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B016" w14:textId="77777777" w:rsidR="007D0D2B" w:rsidRPr="00597FE1" w:rsidRDefault="00645C58" w:rsidP="00515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FE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91B1F7" w14:textId="24262936" w:rsidR="00D3491E" w:rsidRDefault="00645C58" w:rsidP="00515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FE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 (</w:t>
      </w:r>
      <w:proofErr w:type="spellStart"/>
      <w:r w:rsidRPr="00597FE1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597FE1">
        <w:rPr>
          <w:rFonts w:ascii="Times New Roman" w:hAnsi="Times New Roman" w:cs="Times New Roman"/>
          <w:sz w:val="28"/>
          <w:szCs w:val="28"/>
        </w:rPr>
        <w:t>). Институт компьютерных наук и Кибербезопасности</w:t>
      </w:r>
    </w:p>
    <w:p w14:paraId="6707BC61" w14:textId="416D8CB2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B5039" w14:textId="07016018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033D6" w14:textId="00617EA6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DF3E4" w14:textId="07224899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7D618" w14:textId="63ED3F9E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E75A1" w14:textId="02E3642E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6DF26" w14:textId="192B959E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78C97" w14:textId="77777777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81EB1" w14:textId="77777777" w:rsidR="00443A56" w:rsidRPr="00443A56" w:rsidRDefault="00443A56" w:rsidP="00443A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A56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02101FAB" w14:textId="77C91741" w:rsidR="00510AE0" w:rsidRDefault="005745F4" w:rsidP="0025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B66ED">
        <w:rPr>
          <w:rFonts w:ascii="Times New Roman" w:hAnsi="Times New Roman" w:cs="Times New Roman"/>
          <w:sz w:val="28"/>
          <w:szCs w:val="28"/>
        </w:rPr>
        <w:t>«</w:t>
      </w:r>
      <w:r w:rsidR="00A42E16" w:rsidRPr="00A42E16">
        <w:rPr>
          <w:rFonts w:ascii="Times New Roman" w:hAnsi="Times New Roman" w:cs="Times New Roman"/>
          <w:sz w:val="28"/>
          <w:szCs w:val="28"/>
        </w:rPr>
        <w:t>Разработ</w:t>
      </w:r>
      <w:r w:rsidR="00A42E16">
        <w:rPr>
          <w:rFonts w:ascii="Times New Roman" w:hAnsi="Times New Roman" w:cs="Times New Roman"/>
          <w:sz w:val="28"/>
          <w:szCs w:val="28"/>
        </w:rPr>
        <w:t>ка</w:t>
      </w:r>
      <w:r w:rsidR="00A42E16" w:rsidRPr="00A42E16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A42E16">
        <w:rPr>
          <w:rFonts w:ascii="Times New Roman" w:hAnsi="Times New Roman" w:cs="Times New Roman"/>
          <w:sz w:val="28"/>
          <w:szCs w:val="28"/>
        </w:rPr>
        <w:t>я</w:t>
      </w:r>
      <w:r w:rsidR="00A42E16" w:rsidRPr="00A42E16">
        <w:rPr>
          <w:rFonts w:ascii="Times New Roman" w:hAnsi="Times New Roman" w:cs="Times New Roman"/>
          <w:sz w:val="28"/>
          <w:szCs w:val="28"/>
        </w:rPr>
        <w:t xml:space="preserve"> с графическим интерфейсом</w:t>
      </w:r>
      <w:r w:rsidR="004B66ED">
        <w:rPr>
          <w:rFonts w:ascii="Times New Roman" w:hAnsi="Times New Roman" w:cs="Times New Roman"/>
          <w:sz w:val="28"/>
          <w:szCs w:val="28"/>
        </w:rPr>
        <w:t>»</w:t>
      </w:r>
    </w:p>
    <w:p w14:paraId="66E35DC9" w14:textId="222A052D" w:rsidR="00443A56" w:rsidRDefault="00255BBF" w:rsidP="0025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43A56" w:rsidRPr="00443A56">
        <w:rPr>
          <w:rFonts w:ascii="Times New Roman" w:hAnsi="Times New Roman" w:cs="Times New Roman"/>
          <w:sz w:val="28"/>
          <w:szCs w:val="28"/>
        </w:rPr>
        <w:t xml:space="preserve"> дисциплине</w:t>
      </w:r>
      <w:r w:rsidR="00DD0944">
        <w:rPr>
          <w:rFonts w:ascii="Times New Roman" w:hAnsi="Times New Roman" w:cs="Times New Roman"/>
          <w:sz w:val="28"/>
          <w:szCs w:val="28"/>
        </w:rPr>
        <w:t xml:space="preserve">: </w:t>
      </w:r>
      <w:r w:rsidR="00443A56" w:rsidRPr="00443A56">
        <w:rPr>
          <w:rFonts w:ascii="Times New Roman" w:hAnsi="Times New Roman" w:cs="Times New Roman"/>
          <w:sz w:val="28"/>
          <w:szCs w:val="28"/>
        </w:rPr>
        <w:t>«</w:t>
      </w:r>
      <w:r w:rsidRPr="00255BB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="00443A56" w:rsidRPr="00443A56">
        <w:rPr>
          <w:rFonts w:ascii="Times New Roman" w:hAnsi="Times New Roman" w:cs="Times New Roman"/>
          <w:sz w:val="28"/>
          <w:szCs w:val="28"/>
        </w:rPr>
        <w:t>»</w:t>
      </w:r>
    </w:p>
    <w:p w14:paraId="198C13B1" w14:textId="2DDC3DC6" w:rsidR="00B8082A" w:rsidRDefault="00B8082A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AB1EA" w14:textId="77777777" w:rsidR="00B8082A" w:rsidRDefault="00B8082A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D7343" w14:textId="3479DA95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3588D" w14:textId="7E28EB91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4E662" w14:textId="2C3019D5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BDDBD" w14:textId="77777777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BAC5E" w14:textId="77777777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</w:p>
    <w:p w14:paraId="7C5CBE20" w14:textId="0B2058D7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Выполнил студент в5130904/30</w:t>
      </w:r>
      <w:r w:rsidR="00A42E16">
        <w:rPr>
          <w:rFonts w:ascii="Times New Roman" w:hAnsi="Times New Roman" w:cs="Times New Roman"/>
          <w:sz w:val="28"/>
          <w:szCs w:val="28"/>
        </w:rPr>
        <w:t>3</w:t>
      </w:r>
      <w:r w:rsidRPr="00845425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</w:r>
      <w:r w:rsidR="00A42E16">
        <w:rPr>
          <w:rFonts w:ascii="Times New Roman" w:hAnsi="Times New Roman" w:cs="Times New Roman"/>
          <w:sz w:val="28"/>
          <w:szCs w:val="28"/>
        </w:rPr>
        <w:t xml:space="preserve">  </w:t>
      </w:r>
      <w:r w:rsidR="004929F4">
        <w:rPr>
          <w:rFonts w:ascii="Times New Roman" w:hAnsi="Times New Roman" w:cs="Times New Roman"/>
          <w:sz w:val="28"/>
          <w:szCs w:val="28"/>
        </w:rPr>
        <w:t>Морозов</w:t>
      </w:r>
      <w:proofErr w:type="gramEnd"/>
      <w:r w:rsidR="004929F4">
        <w:rPr>
          <w:rFonts w:ascii="Times New Roman" w:hAnsi="Times New Roman" w:cs="Times New Roman"/>
          <w:sz w:val="28"/>
          <w:szCs w:val="28"/>
        </w:rPr>
        <w:t xml:space="preserve"> Н.Д.</w:t>
      </w:r>
    </w:p>
    <w:p w14:paraId="5C71EFA2" w14:textId="77777777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</w:p>
    <w:p w14:paraId="1F9332E6" w14:textId="77777777" w:rsidR="00A42E16" w:rsidRPr="00845425" w:rsidRDefault="00A42E16" w:rsidP="00845425">
      <w:pPr>
        <w:rPr>
          <w:rFonts w:ascii="Times New Roman" w:hAnsi="Times New Roman" w:cs="Times New Roman"/>
          <w:sz w:val="28"/>
          <w:szCs w:val="28"/>
        </w:rPr>
      </w:pPr>
    </w:p>
    <w:p w14:paraId="0697E9B5" w14:textId="678EC71E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F7D5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BBD">
        <w:rPr>
          <w:rFonts w:ascii="Times New Roman" w:hAnsi="Times New Roman" w:cs="Times New Roman"/>
          <w:sz w:val="28"/>
          <w:szCs w:val="28"/>
        </w:rPr>
        <w:t xml:space="preserve">     </w:t>
      </w:r>
      <w:r w:rsidR="00A42E16">
        <w:rPr>
          <w:rFonts w:ascii="Times New Roman" w:hAnsi="Times New Roman" w:cs="Times New Roman"/>
          <w:sz w:val="28"/>
          <w:szCs w:val="28"/>
        </w:rPr>
        <w:t xml:space="preserve">        А</w:t>
      </w:r>
      <w:r w:rsidRPr="00845425">
        <w:rPr>
          <w:rFonts w:ascii="Times New Roman" w:hAnsi="Times New Roman" w:cs="Times New Roman"/>
          <w:sz w:val="28"/>
          <w:szCs w:val="28"/>
        </w:rPr>
        <w:t>.</w:t>
      </w:r>
      <w:r w:rsidR="00A42E16">
        <w:rPr>
          <w:rFonts w:ascii="Times New Roman" w:hAnsi="Times New Roman" w:cs="Times New Roman"/>
          <w:sz w:val="28"/>
          <w:szCs w:val="28"/>
        </w:rPr>
        <w:t>П</w:t>
      </w:r>
      <w:r w:rsidRPr="00845425">
        <w:rPr>
          <w:rFonts w:ascii="Times New Roman" w:hAnsi="Times New Roman" w:cs="Times New Roman"/>
          <w:sz w:val="28"/>
          <w:szCs w:val="28"/>
        </w:rPr>
        <w:t xml:space="preserve">. </w:t>
      </w:r>
      <w:r w:rsidR="00A42E16">
        <w:rPr>
          <w:rFonts w:ascii="Times New Roman" w:hAnsi="Times New Roman" w:cs="Times New Roman"/>
          <w:sz w:val="28"/>
          <w:szCs w:val="28"/>
        </w:rPr>
        <w:t>Маслаков</w:t>
      </w:r>
    </w:p>
    <w:p w14:paraId="0F97252D" w14:textId="77777777" w:rsidR="00845425" w:rsidRDefault="00845425" w:rsidP="00845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950B4" w14:textId="77777777" w:rsidR="00A42E16" w:rsidRPr="00845425" w:rsidRDefault="00A42E16" w:rsidP="00845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E9DA0" w14:textId="77777777" w:rsidR="00845425" w:rsidRPr="00845425" w:rsidRDefault="00845425" w:rsidP="0084542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6911FEF" w14:textId="46CCFF47" w:rsidR="00C03B11" w:rsidRDefault="00845425" w:rsidP="0084542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202</w:t>
      </w:r>
      <w:r w:rsidR="00885BBD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031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744E2" w14:textId="64491A32" w:rsidR="006303FD" w:rsidRDefault="006303FD" w:rsidP="001F28E2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1F2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0405197" w14:textId="77777777" w:rsidR="001F28E2" w:rsidRPr="001D5471" w:rsidRDefault="001F28E2" w:rsidP="001D5471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0A35837" w14:textId="38E17A52" w:rsidR="001D5471" w:rsidRPr="001D5471" w:rsidRDefault="006303FD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1D54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54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54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40811" w:history="1">
            <w:r w:rsidR="001D5471"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_Toc209640811 \h </w:instrText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C07BA" w14:textId="51ED11AE" w:rsidR="001D5471" w:rsidRPr="001D5471" w:rsidRDefault="001D5471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209640812" w:history="1">
            <w:r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_Toc209640812 \h </w:instrTex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14AED" w14:textId="49045FE4" w:rsidR="001D5471" w:rsidRPr="001D5471" w:rsidRDefault="001D5471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209640813" w:history="1">
            <w:r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выполненных работ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_Toc209640813 \h </w:instrTex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5691" w14:textId="67196922" w:rsidR="001D5471" w:rsidRPr="001D5471" w:rsidRDefault="001D5471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209640814" w:history="1">
            <w:r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_Toc209640814 \h </w:instrTex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A645F" w14:textId="4BD9C4E1" w:rsidR="006303FD" w:rsidRDefault="006303FD" w:rsidP="001D5471">
          <w:pPr>
            <w:spacing w:line="360" w:lineRule="auto"/>
          </w:pPr>
          <w:r w:rsidRPr="001D54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2399D4" w14:textId="77777777" w:rsidR="00C03B11" w:rsidRDefault="00C03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A38567" w14:textId="3E3F2FC6" w:rsidR="00C03B11" w:rsidRPr="00CF6CEC" w:rsidRDefault="001D5471" w:rsidP="006303FD">
      <w:pPr>
        <w:pStyle w:val="Heading1"/>
        <w:rPr>
          <w:b/>
          <w:bCs/>
        </w:rPr>
      </w:pPr>
      <w:bookmarkStart w:id="0" w:name="_Toc209640811"/>
      <w:r>
        <w:rPr>
          <w:b/>
          <w:bCs/>
        </w:rPr>
        <w:lastRenderedPageBreak/>
        <w:t>Введение</w:t>
      </w:r>
      <w:bookmarkEnd w:id="0"/>
    </w:p>
    <w:p w14:paraId="678C1A62" w14:textId="77777777" w:rsidR="00C03B11" w:rsidRPr="00C03B11" w:rsidRDefault="00C03B11" w:rsidP="00C03B11">
      <w:pPr>
        <w:rPr>
          <w:rFonts w:ascii="Times New Roman" w:hAnsi="Times New Roman" w:cs="Times New Roman"/>
          <w:sz w:val="28"/>
          <w:szCs w:val="28"/>
        </w:rPr>
      </w:pPr>
    </w:p>
    <w:p w14:paraId="559A2C32" w14:textId="11015C7C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760B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Pr="001D5471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471">
        <w:rPr>
          <w:rFonts w:ascii="Times New Roman" w:hAnsi="Times New Roman" w:cs="Times New Roman"/>
          <w:sz w:val="28"/>
          <w:szCs w:val="28"/>
        </w:rPr>
        <w:t xml:space="preserve"> графического приложения-обёртки для четырёх ранее выполненных лабораторных работ. Каждая лабораторная реализует отдельный функционал, а курсовая объедин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D5471">
        <w:rPr>
          <w:rFonts w:ascii="Times New Roman" w:hAnsi="Times New Roman" w:cs="Times New Roman"/>
          <w:sz w:val="28"/>
          <w:szCs w:val="28"/>
        </w:rPr>
        <w:t>т их в единую систему с удобным интерфейсом.</w:t>
      </w:r>
    </w:p>
    <w:p w14:paraId="3C0E5D16" w14:textId="6B6DEC9C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>При разработке</w:t>
      </w:r>
      <w:r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1D5471">
        <w:rPr>
          <w:rFonts w:ascii="Times New Roman" w:hAnsi="Times New Roman" w:cs="Times New Roman"/>
          <w:sz w:val="28"/>
          <w:szCs w:val="28"/>
        </w:rPr>
        <w:t xml:space="preserve"> использованы основные принципы ООП, обеспечивающие структурированность, расширяемость и удобство сопровождения программы. Реализация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1D5471">
        <w:rPr>
          <w:rFonts w:ascii="Times New Roman" w:hAnsi="Times New Roman" w:cs="Times New Roman"/>
          <w:sz w:val="28"/>
          <w:szCs w:val="28"/>
        </w:rPr>
        <w:t xml:space="preserve"> выполнена на языке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1D5471">
        <w:rPr>
          <w:rFonts w:ascii="Times New Roman" w:hAnsi="Times New Roman" w:cs="Times New Roman"/>
          <w:sz w:val="28"/>
          <w:szCs w:val="28"/>
        </w:rPr>
        <w:t xml:space="preserve"> для построения графического интерфейса.</w:t>
      </w:r>
    </w:p>
    <w:p w14:paraId="41CDB4B8" w14:textId="77777777" w:rsidR="001D5471" w:rsidRPr="00C03B11" w:rsidRDefault="001D5471" w:rsidP="003776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3FDE72" w14:textId="52E94BD2" w:rsidR="00C03B11" w:rsidRDefault="001D5471" w:rsidP="00A91F86">
      <w:pPr>
        <w:pStyle w:val="Heading1"/>
        <w:rPr>
          <w:b/>
          <w:bCs/>
        </w:rPr>
      </w:pPr>
      <w:bookmarkStart w:id="1" w:name="_Toc209640812"/>
      <w:r>
        <w:rPr>
          <w:b/>
          <w:bCs/>
        </w:rPr>
        <w:t>Диаграмма классов</w:t>
      </w:r>
      <w:bookmarkEnd w:id="1"/>
    </w:p>
    <w:p w14:paraId="669966A5" w14:textId="77777777" w:rsidR="009A2028" w:rsidRDefault="009A2028" w:rsidP="0037760B">
      <w:pPr>
        <w:rPr>
          <w:rFonts w:ascii="Times New Roman" w:hAnsi="Times New Roman" w:cs="Times New Roman"/>
          <w:sz w:val="28"/>
          <w:szCs w:val="28"/>
        </w:rPr>
      </w:pPr>
    </w:p>
    <w:p w14:paraId="18E62342" w14:textId="26C3437E" w:rsidR="0037760B" w:rsidRPr="0037760B" w:rsidRDefault="001D5471" w:rsidP="001D54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4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35FA65" wp14:editId="6952C101">
            <wp:extent cx="6120130" cy="3988435"/>
            <wp:effectExtent l="0" t="0" r="0" b="0"/>
            <wp:docPr id="17185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9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2B85" w14:textId="201EFBDD" w:rsidR="00320AF0" w:rsidRDefault="00320AF0" w:rsidP="00404A75">
      <w:pPr>
        <w:rPr>
          <w:rFonts w:ascii="Times New Roman" w:hAnsi="Times New Roman" w:cs="Times New Roman"/>
          <w:sz w:val="28"/>
          <w:szCs w:val="28"/>
        </w:rPr>
      </w:pPr>
    </w:p>
    <w:p w14:paraId="25D63416" w14:textId="77777777" w:rsidR="0037760B" w:rsidRDefault="0037760B" w:rsidP="00404A75">
      <w:pPr>
        <w:rPr>
          <w:rFonts w:ascii="Times New Roman" w:hAnsi="Times New Roman" w:cs="Times New Roman"/>
          <w:sz w:val="28"/>
          <w:szCs w:val="28"/>
        </w:rPr>
      </w:pPr>
    </w:p>
    <w:p w14:paraId="2F1EB8E7" w14:textId="0805BC34" w:rsidR="002558A7" w:rsidRPr="00756B86" w:rsidRDefault="001D5471" w:rsidP="00756B86">
      <w:pPr>
        <w:pStyle w:val="Heading1"/>
        <w:rPr>
          <w:b/>
          <w:bCs/>
        </w:rPr>
      </w:pPr>
      <w:bookmarkStart w:id="2" w:name="_Toc209640813"/>
      <w:r>
        <w:rPr>
          <w:b/>
          <w:bCs/>
        </w:rPr>
        <w:t>Перечень выполненных работ</w:t>
      </w:r>
      <w:bookmarkEnd w:id="2"/>
    </w:p>
    <w:p w14:paraId="6CE86F37" w14:textId="04855668" w:rsidR="002558A7" w:rsidRDefault="002558A7" w:rsidP="00CB68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B04F8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курсовой работы было разработано графическое приложение с использованием платформы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1D5471">
        <w:rPr>
          <w:rFonts w:ascii="Times New Roman" w:hAnsi="Times New Roman" w:cs="Times New Roman"/>
          <w:sz w:val="28"/>
          <w:szCs w:val="28"/>
        </w:rPr>
        <w:t xml:space="preserve">. Оно обеспечивает запуск и тестирование различных задач через удобный графический интерфейс. Главный класс </w:t>
      </w:r>
      <w:proofErr w:type="spellStart"/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MainApp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 отвечает за построение интерфейса и организацию взаимодействия пользователя с реализованными задачами.</w:t>
      </w:r>
    </w:p>
    <w:p w14:paraId="6E9A984D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>Для каждой задачи был создан отдельный модуль-"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запускатель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>" (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D5471">
        <w:rPr>
          <w:rFonts w:ascii="Times New Roman" w:hAnsi="Times New Roman" w:cs="Times New Roman"/>
          <w:sz w:val="28"/>
          <w:szCs w:val="28"/>
        </w:rPr>
        <w:t xml:space="preserve">-класс), который инкапсулирует логику выполнения и обеспечивает вызовы функциональности подключаемых 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субмодулей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>. Такой подход позволил реализовать гибкую архитектуру, в которой основной интерфейс приложения отделён от внутренней реализации задач.</w:t>
      </w:r>
    </w:p>
    <w:p w14:paraId="3BD1A5B4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В приложении реализовано четыре независимые задачи. Первая задача связана с использованием паттерна «Стратегия» для управления движением персонажа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</w:t>
      </w:r>
      <w:r w:rsidRPr="001D5471">
        <w:rPr>
          <w:rFonts w:ascii="Times New Roman" w:hAnsi="Times New Roman" w:cs="Times New Roman"/>
          <w:sz w:val="28"/>
          <w:szCs w:val="28"/>
        </w:rPr>
        <w:t xml:space="preserve"> в модуле </w:t>
      </w:r>
      <w:proofErr w:type="spellStart"/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HeroGame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. Вторая задача продемонстрировала работу с рефлексией и аннотациями: класс </w:t>
      </w:r>
      <w:proofErr w:type="spellStart"/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HeroMethods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 содержит методы с различным уровнем доступа, а аннотация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  <w:r w:rsidRPr="001D5471">
        <w:rPr>
          <w:rFonts w:ascii="Times New Roman" w:hAnsi="Times New Roman" w:cs="Times New Roman"/>
          <w:sz w:val="28"/>
          <w:szCs w:val="28"/>
        </w:rPr>
        <w:t xml:space="preserve"> используется для задания количества вызовов метода. Третья задача обеспечивает взаимодействие с модулем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Translator</w:t>
      </w:r>
      <w:r w:rsidRPr="001D5471">
        <w:rPr>
          <w:rFonts w:ascii="Times New Roman" w:hAnsi="Times New Roman" w:cs="Times New Roman"/>
          <w:sz w:val="28"/>
          <w:szCs w:val="28"/>
        </w:rPr>
        <w:t xml:space="preserve">, который выполняет перевод текста на основе словаря. Четвёртая задача демонстрирует работу с коллекциями и числовыми данными через модуль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Pr="001D5471">
        <w:rPr>
          <w:rFonts w:ascii="Times New Roman" w:hAnsi="Times New Roman" w:cs="Times New Roman"/>
          <w:sz w:val="28"/>
          <w:szCs w:val="28"/>
        </w:rPr>
        <w:t xml:space="preserve">, реализованный с использованием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D5471">
        <w:rPr>
          <w:rFonts w:ascii="Times New Roman" w:hAnsi="Times New Roman" w:cs="Times New Roman"/>
          <w:sz w:val="28"/>
          <w:szCs w:val="28"/>
        </w:rPr>
        <w:t xml:space="preserve">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D5471">
        <w:rPr>
          <w:rFonts w:ascii="Times New Roman" w:hAnsi="Times New Roman" w:cs="Times New Roman"/>
          <w:sz w:val="28"/>
          <w:szCs w:val="28"/>
        </w:rPr>
        <w:t>.</w:t>
      </w:r>
    </w:p>
    <w:p w14:paraId="74CEBB3C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Все перечисленные компоненты объединены в единое приложение, где их вызов осуществляется через графический интерфейс. Такой подход позволил реализовать модульность и наглядно продемонстрировать возможности работы с ключевыми возможностями языка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>: стратегиями, аннотациями, рефлексией, файловым вводом-выводом, потоковыми операциями.</w:t>
      </w:r>
    </w:p>
    <w:p w14:paraId="501BFD78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020E9A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645BAB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665C43" w14:textId="77777777" w:rsidR="001D5471" w:rsidRDefault="001D5471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FC853D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798510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A7796C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E5A538" w14:textId="77777777" w:rsidR="004F0B33" w:rsidRPr="00510AE0" w:rsidRDefault="004F0B33" w:rsidP="003911E3">
      <w:pPr>
        <w:rPr>
          <w:rFonts w:ascii="Times New Roman" w:eastAsiaTheme="majorEastAsia" w:hAnsi="Times New Roman" w:cstheme="majorBidi"/>
          <w:color w:val="171717" w:themeColor="background2" w:themeShade="1A"/>
          <w:sz w:val="32"/>
          <w:szCs w:val="26"/>
        </w:rPr>
      </w:pPr>
    </w:p>
    <w:p w14:paraId="24C59124" w14:textId="2E6DD1A3" w:rsidR="000C1A05" w:rsidRPr="000C1A05" w:rsidRDefault="000C1A05" w:rsidP="00756B86">
      <w:pPr>
        <w:pStyle w:val="Heading1"/>
        <w:rPr>
          <w:szCs w:val="26"/>
        </w:rPr>
      </w:pPr>
      <w:bookmarkStart w:id="3" w:name="_Toc209640814"/>
      <w:r>
        <w:rPr>
          <w:b/>
          <w:bCs/>
        </w:rPr>
        <w:lastRenderedPageBreak/>
        <w:t>Заключение</w:t>
      </w:r>
      <w:bookmarkEnd w:id="3"/>
      <w:r>
        <w:br/>
      </w:r>
    </w:p>
    <w:p w14:paraId="6ED396DF" w14:textId="77777777" w:rsidR="001D5471" w:rsidRPr="001D5471" w:rsidRDefault="001D5471" w:rsidP="001D54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было создано законченное программное приложение с графическим интерфейсом, позволяющее в интерактивной форме запускать и тестировать разработанные задачи. Программа демонстрирует применение различных возможностей языка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, включая объектно-ориентированное программирование, использование паттернов проектирования, работу с рефлексией и аннотациями, а также применение потокового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D5471">
        <w:rPr>
          <w:rFonts w:ascii="Times New Roman" w:hAnsi="Times New Roman" w:cs="Times New Roman"/>
          <w:sz w:val="28"/>
          <w:szCs w:val="28"/>
        </w:rPr>
        <w:t xml:space="preserve"> для обработки коллекций.</w:t>
      </w:r>
    </w:p>
    <w:p w14:paraId="464FE851" w14:textId="77777777" w:rsidR="001D5471" w:rsidRPr="001D5471" w:rsidRDefault="001D5471" w:rsidP="001D54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>Реализованная архитектура приложения является модульной и расширяемой: каждая задача выполнена в отдельном классе-«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запускателе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», что позволяет легко добавлять новые функции без изменения основной структуры. Подключение внешних 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субмодулей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 делает проект более гибким и приближает его к практическим сценариям разработки программного обеспечения.</w:t>
      </w:r>
    </w:p>
    <w:p w14:paraId="2F9C98AF" w14:textId="0B7BAD95" w:rsidR="00DB7FF7" w:rsidRPr="001D5471" w:rsidRDefault="001D5471" w:rsidP="001D54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Таким образом, поставленные в рамках курсовой работы цели были достигнуты: разработано приложение, изучены и реализованы ключевые возможности языка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, а также закреплены навыки построения архитектуры программного обеспечения и документирования результатов в виде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D5471">
        <w:rPr>
          <w:rFonts w:ascii="Times New Roman" w:hAnsi="Times New Roman" w:cs="Times New Roman"/>
          <w:sz w:val="28"/>
          <w:szCs w:val="28"/>
        </w:rPr>
        <w:t>-диаграмм и структурированного отчёта.</w:t>
      </w:r>
    </w:p>
    <w:sectPr w:rsidR="00DB7FF7" w:rsidRPr="001D5471" w:rsidSect="00645C5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27D"/>
    <w:multiLevelType w:val="multilevel"/>
    <w:tmpl w:val="84C872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75C0CF5"/>
    <w:multiLevelType w:val="multilevel"/>
    <w:tmpl w:val="93A494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727D4"/>
    <w:multiLevelType w:val="multilevel"/>
    <w:tmpl w:val="46D823C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9354C97"/>
    <w:multiLevelType w:val="hybridMultilevel"/>
    <w:tmpl w:val="F55A4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3B406C"/>
    <w:multiLevelType w:val="multilevel"/>
    <w:tmpl w:val="5F129D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84B6D31"/>
    <w:multiLevelType w:val="multilevel"/>
    <w:tmpl w:val="74766A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F6713E"/>
    <w:multiLevelType w:val="hybridMultilevel"/>
    <w:tmpl w:val="43208614"/>
    <w:lvl w:ilvl="0" w:tplc="A2729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3C1764"/>
    <w:multiLevelType w:val="hybridMultilevel"/>
    <w:tmpl w:val="BF0489FC"/>
    <w:lvl w:ilvl="0" w:tplc="0CEE8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36A64"/>
    <w:multiLevelType w:val="hybridMultilevel"/>
    <w:tmpl w:val="B9347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C5339E"/>
    <w:multiLevelType w:val="multilevel"/>
    <w:tmpl w:val="D71A8F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CF81780"/>
    <w:multiLevelType w:val="multilevel"/>
    <w:tmpl w:val="6C8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705237">
    <w:abstractNumId w:val="6"/>
  </w:num>
  <w:num w:numId="2" w16cid:durableId="2034575883">
    <w:abstractNumId w:val="8"/>
  </w:num>
  <w:num w:numId="3" w16cid:durableId="979697840">
    <w:abstractNumId w:val="7"/>
  </w:num>
  <w:num w:numId="4" w16cid:durableId="1279025686">
    <w:abstractNumId w:val="3"/>
  </w:num>
  <w:num w:numId="5" w16cid:durableId="766466134">
    <w:abstractNumId w:val="0"/>
  </w:num>
  <w:num w:numId="6" w16cid:durableId="1437629961">
    <w:abstractNumId w:val="1"/>
  </w:num>
  <w:num w:numId="7" w16cid:durableId="1031152009">
    <w:abstractNumId w:val="9"/>
  </w:num>
  <w:num w:numId="8" w16cid:durableId="1225872393">
    <w:abstractNumId w:val="2"/>
  </w:num>
  <w:num w:numId="9" w16cid:durableId="612133241">
    <w:abstractNumId w:val="5"/>
  </w:num>
  <w:num w:numId="10" w16cid:durableId="1900700307">
    <w:abstractNumId w:val="4"/>
  </w:num>
  <w:num w:numId="11" w16cid:durableId="355888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0"/>
    <w:rsid w:val="00000677"/>
    <w:rsid w:val="00086113"/>
    <w:rsid w:val="000916E9"/>
    <w:rsid w:val="000C1A05"/>
    <w:rsid w:val="000C54B8"/>
    <w:rsid w:val="000E4941"/>
    <w:rsid w:val="00196B1B"/>
    <w:rsid w:val="001C546C"/>
    <w:rsid w:val="001D5471"/>
    <w:rsid w:val="001F28E2"/>
    <w:rsid w:val="002101EC"/>
    <w:rsid w:val="002558A7"/>
    <w:rsid w:val="00255BBF"/>
    <w:rsid w:val="00264B55"/>
    <w:rsid w:val="002759C8"/>
    <w:rsid w:val="002771F4"/>
    <w:rsid w:val="002B5617"/>
    <w:rsid w:val="00320AF0"/>
    <w:rsid w:val="00327293"/>
    <w:rsid w:val="0037760B"/>
    <w:rsid w:val="003911E3"/>
    <w:rsid w:val="003F373C"/>
    <w:rsid w:val="00404A75"/>
    <w:rsid w:val="004255A1"/>
    <w:rsid w:val="00443A56"/>
    <w:rsid w:val="004929F4"/>
    <w:rsid w:val="004A097E"/>
    <w:rsid w:val="004B66ED"/>
    <w:rsid w:val="004D4D45"/>
    <w:rsid w:val="004F0B33"/>
    <w:rsid w:val="00510AE0"/>
    <w:rsid w:val="00515B2A"/>
    <w:rsid w:val="005745F4"/>
    <w:rsid w:val="00592A9F"/>
    <w:rsid w:val="00597FE1"/>
    <w:rsid w:val="005B39BD"/>
    <w:rsid w:val="006303FD"/>
    <w:rsid w:val="00644830"/>
    <w:rsid w:val="00645C58"/>
    <w:rsid w:val="0067224A"/>
    <w:rsid w:val="006B649B"/>
    <w:rsid w:val="006D0FE8"/>
    <w:rsid w:val="006D6332"/>
    <w:rsid w:val="00730D38"/>
    <w:rsid w:val="00734DAF"/>
    <w:rsid w:val="007426C0"/>
    <w:rsid w:val="00751507"/>
    <w:rsid w:val="007556EE"/>
    <w:rsid w:val="00756B86"/>
    <w:rsid w:val="00763873"/>
    <w:rsid w:val="00765ECA"/>
    <w:rsid w:val="0077401A"/>
    <w:rsid w:val="007C1D5D"/>
    <w:rsid w:val="007D0D2B"/>
    <w:rsid w:val="00816F6C"/>
    <w:rsid w:val="00843BBB"/>
    <w:rsid w:val="00845425"/>
    <w:rsid w:val="00885BBD"/>
    <w:rsid w:val="008D5B8E"/>
    <w:rsid w:val="0092450A"/>
    <w:rsid w:val="009310AD"/>
    <w:rsid w:val="00936298"/>
    <w:rsid w:val="009914DE"/>
    <w:rsid w:val="00993953"/>
    <w:rsid w:val="009A2028"/>
    <w:rsid w:val="009B32D6"/>
    <w:rsid w:val="009B74F5"/>
    <w:rsid w:val="009F6D0C"/>
    <w:rsid w:val="00A040B0"/>
    <w:rsid w:val="00A22D21"/>
    <w:rsid w:val="00A42E16"/>
    <w:rsid w:val="00A91F86"/>
    <w:rsid w:val="00A92F23"/>
    <w:rsid w:val="00AA2B32"/>
    <w:rsid w:val="00AF7D5D"/>
    <w:rsid w:val="00B57835"/>
    <w:rsid w:val="00B8082A"/>
    <w:rsid w:val="00B925F9"/>
    <w:rsid w:val="00BC231A"/>
    <w:rsid w:val="00C03B11"/>
    <w:rsid w:val="00C928B9"/>
    <w:rsid w:val="00CB68D1"/>
    <w:rsid w:val="00CD2DDE"/>
    <w:rsid w:val="00CF6CEC"/>
    <w:rsid w:val="00D3491E"/>
    <w:rsid w:val="00DB7FF7"/>
    <w:rsid w:val="00DD0944"/>
    <w:rsid w:val="00DE32C8"/>
    <w:rsid w:val="00E64913"/>
    <w:rsid w:val="00EC17C0"/>
    <w:rsid w:val="00F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4729"/>
  <w15:chartTrackingRefBased/>
  <w15:docId w15:val="{DC7B4E42-1031-4B93-8A86-56A5B99F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3C"/>
  </w:style>
  <w:style w:type="paragraph" w:styleId="Heading1">
    <w:name w:val="heading 1"/>
    <w:basedOn w:val="Normal"/>
    <w:next w:val="Normal"/>
    <w:link w:val="Heading1Char"/>
    <w:uiPriority w:val="9"/>
    <w:qFormat/>
    <w:rsid w:val="006303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71717" w:themeColor="background2" w:themeShade="1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B1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71717" w:themeColor="background2" w:themeShade="1A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3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03FD"/>
    <w:rPr>
      <w:rFonts w:ascii="Times New Roman" w:eastAsiaTheme="majorEastAsia" w:hAnsi="Times New Roman" w:cstheme="majorBidi"/>
      <w:color w:val="171717" w:themeColor="background2" w:themeShade="1A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3FD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03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3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B1B"/>
    <w:rPr>
      <w:rFonts w:ascii="Times New Roman" w:eastAsiaTheme="majorEastAsia" w:hAnsi="Times New Roman" w:cstheme="majorBidi"/>
      <w:color w:val="171717" w:themeColor="background2" w:themeShade="1A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96B1B"/>
    <w:pPr>
      <w:spacing w:after="100"/>
      <w:ind w:left="220"/>
    </w:pPr>
  </w:style>
  <w:style w:type="table" w:styleId="TableGrid">
    <w:name w:val="Table Grid"/>
    <w:basedOn w:val="TableNormal"/>
    <w:uiPriority w:val="39"/>
    <w:rsid w:val="001C5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C546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310AD"/>
    <w:pPr>
      <w:ind w:left="720"/>
      <w:contextualSpacing/>
    </w:pPr>
  </w:style>
  <w:style w:type="paragraph" w:customStyle="1" w:styleId="msonormal0">
    <w:name w:val="msonormal"/>
    <w:basedOn w:val="Normal"/>
    <w:rsid w:val="004F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478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504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56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8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03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0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6629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9513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937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83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90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36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B33C0-0C3A-4E61-8DB4-F7973272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Шабалин Артем Константинович</dc:creator>
  <cp:keywords/>
  <dc:description/>
  <cp:lastModifiedBy>Морозов Никита Дмитриевич</cp:lastModifiedBy>
  <cp:revision>86</cp:revision>
  <cp:lastPrinted>2024-12-03T18:02:00Z</cp:lastPrinted>
  <dcterms:created xsi:type="dcterms:W3CDTF">2024-12-02T17:02:00Z</dcterms:created>
  <dcterms:modified xsi:type="dcterms:W3CDTF">2025-10-01T16:33:00Z</dcterms:modified>
</cp:coreProperties>
</file>