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B016" w14:textId="77777777" w:rsidR="007D0D2B" w:rsidRPr="00597FE1" w:rsidRDefault="00645C58" w:rsidP="00515B2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FE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91B1F7" w14:textId="24262936" w:rsidR="00D3491E" w:rsidRDefault="00645C58" w:rsidP="00515B2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FE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 (</w:t>
      </w:r>
      <w:proofErr w:type="spellStart"/>
      <w:r w:rsidRPr="00597FE1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597FE1">
        <w:rPr>
          <w:rFonts w:ascii="Times New Roman" w:hAnsi="Times New Roman" w:cs="Times New Roman"/>
          <w:sz w:val="28"/>
          <w:szCs w:val="28"/>
        </w:rPr>
        <w:t>). Институт компьютерных наук и Кибербезопасности</w:t>
      </w:r>
    </w:p>
    <w:p w14:paraId="6707BC61" w14:textId="416D8CB2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B5039" w14:textId="07016018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033D6" w14:textId="00617EA6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DF3E4" w14:textId="07224899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47D618" w14:textId="63ED3F9E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E75A1" w14:textId="02E3642E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6DF26" w14:textId="192B959E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78C97" w14:textId="77777777" w:rsidR="00443A56" w:rsidRDefault="00443A56" w:rsidP="00515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81EB1" w14:textId="77777777" w:rsidR="00443A56" w:rsidRPr="00443A56" w:rsidRDefault="00443A56" w:rsidP="00443A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A56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02101FAB" w14:textId="77C91741" w:rsidR="00510AE0" w:rsidRDefault="005745F4" w:rsidP="0025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B66ED">
        <w:rPr>
          <w:rFonts w:ascii="Times New Roman" w:hAnsi="Times New Roman" w:cs="Times New Roman"/>
          <w:sz w:val="28"/>
          <w:szCs w:val="28"/>
        </w:rPr>
        <w:t>«</w:t>
      </w:r>
      <w:r w:rsidR="00A42E16" w:rsidRPr="00A42E16">
        <w:rPr>
          <w:rFonts w:ascii="Times New Roman" w:hAnsi="Times New Roman" w:cs="Times New Roman"/>
          <w:sz w:val="28"/>
          <w:szCs w:val="28"/>
        </w:rPr>
        <w:t>Разработ</w:t>
      </w:r>
      <w:r w:rsidR="00A42E16">
        <w:rPr>
          <w:rFonts w:ascii="Times New Roman" w:hAnsi="Times New Roman" w:cs="Times New Roman"/>
          <w:sz w:val="28"/>
          <w:szCs w:val="28"/>
        </w:rPr>
        <w:t>ка</w:t>
      </w:r>
      <w:r w:rsidR="00A42E16" w:rsidRPr="00A42E16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A42E16">
        <w:rPr>
          <w:rFonts w:ascii="Times New Roman" w:hAnsi="Times New Roman" w:cs="Times New Roman"/>
          <w:sz w:val="28"/>
          <w:szCs w:val="28"/>
        </w:rPr>
        <w:t>я</w:t>
      </w:r>
      <w:r w:rsidR="00A42E16" w:rsidRPr="00A42E16">
        <w:rPr>
          <w:rFonts w:ascii="Times New Roman" w:hAnsi="Times New Roman" w:cs="Times New Roman"/>
          <w:sz w:val="28"/>
          <w:szCs w:val="28"/>
        </w:rPr>
        <w:t xml:space="preserve"> с графическим интерфейсом</w:t>
      </w:r>
      <w:r w:rsidR="004B66ED">
        <w:rPr>
          <w:rFonts w:ascii="Times New Roman" w:hAnsi="Times New Roman" w:cs="Times New Roman"/>
          <w:sz w:val="28"/>
          <w:szCs w:val="28"/>
        </w:rPr>
        <w:t>»</w:t>
      </w:r>
    </w:p>
    <w:p w14:paraId="66E35DC9" w14:textId="222A052D" w:rsidR="00443A56" w:rsidRDefault="00255BBF" w:rsidP="0025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443A56" w:rsidRPr="00443A56">
        <w:rPr>
          <w:rFonts w:ascii="Times New Roman" w:hAnsi="Times New Roman" w:cs="Times New Roman"/>
          <w:sz w:val="28"/>
          <w:szCs w:val="28"/>
        </w:rPr>
        <w:t xml:space="preserve"> дисциплине</w:t>
      </w:r>
      <w:r w:rsidR="00DD0944">
        <w:rPr>
          <w:rFonts w:ascii="Times New Roman" w:hAnsi="Times New Roman" w:cs="Times New Roman"/>
          <w:sz w:val="28"/>
          <w:szCs w:val="28"/>
        </w:rPr>
        <w:t xml:space="preserve">: </w:t>
      </w:r>
      <w:r w:rsidR="00443A56" w:rsidRPr="00443A56">
        <w:rPr>
          <w:rFonts w:ascii="Times New Roman" w:hAnsi="Times New Roman" w:cs="Times New Roman"/>
          <w:sz w:val="28"/>
          <w:szCs w:val="28"/>
        </w:rPr>
        <w:t>«</w:t>
      </w:r>
      <w:r w:rsidRPr="00255BB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="00443A56" w:rsidRPr="00443A56">
        <w:rPr>
          <w:rFonts w:ascii="Times New Roman" w:hAnsi="Times New Roman" w:cs="Times New Roman"/>
          <w:sz w:val="28"/>
          <w:szCs w:val="28"/>
        </w:rPr>
        <w:t>»</w:t>
      </w:r>
    </w:p>
    <w:p w14:paraId="198C13B1" w14:textId="2DDC3DC6" w:rsidR="00B8082A" w:rsidRDefault="00B8082A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AB1EA" w14:textId="77777777" w:rsidR="00B8082A" w:rsidRDefault="00B8082A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D7343" w14:textId="3479DA95" w:rsidR="00845425" w:rsidRDefault="00845425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3588D" w14:textId="7E28EB91" w:rsidR="00845425" w:rsidRDefault="00845425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4E662" w14:textId="2C3019D5" w:rsidR="00845425" w:rsidRDefault="00845425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BDDBD" w14:textId="77777777" w:rsidR="00845425" w:rsidRDefault="00845425" w:rsidP="00443A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BAC5E" w14:textId="77777777" w:rsidR="00845425" w:rsidRDefault="00845425" w:rsidP="00845425">
      <w:pPr>
        <w:rPr>
          <w:rFonts w:ascii="Times New Roman" w:hAnsi="Times New Roman" w:cs="Times New Roman"/>
          <w:sz w:val="28"/>
          <w:szCs w:val="28"/>
        </w:rPr>
      </w:pPr>
    </w:p>
    <w:p w14:paraId="7C5CBE20" w14:textId="0B2058D7" w:rsidR="00845425" w:rsidRDefault="00845425" w:rsidP="00845425">
      <w:pPr>
        <w:rPr>
          <w:rFonts w:ascii="Times New Roman" w:hAnsi="Times New Roman" w:cs="Times New Roman"/>
          <w:sz w:val="28"/>
          <w:szCs w:val="28"/>
        </w:rPr>
      </w:pPr>
      <w:r w:rsidRPr="00845425">
        <w:rPr>
          <w:rFonts w:ascii="Times New Roman" w:hAnsi="Times New Roman" w:cs="Times New Roman"/>
          <w:sz w:val="28"/>
          <w:szCs w:val="28"/>
        </w:rPr>
        <w:t>Выполнил студент в5130904/30</w:t>
      </w:r>
      <w:r w:rsidR="00A42E16">
        <w:rPr>
          <w:rFonts w:ascii="Times New Roman" w:hAnsi="Times New Roman" w:cs="Times New Roman"/>
          <w:sz w:val="28"/>
          <w:szCs w:val="28"/>
        </w:rPr>
        <w:t>3</w:t>
      </w:r>
      <w:r w:rsidRPr="00845425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</w:r>
      <w:r w:rsidR="00A42E16">
        <w:rPr>
          <w:rFonts w:ascii="Times New Roman" w:hAnsi="Times New Roman" w:cs="Times New Roman"/>
          <w:sz w:val="28"/>
          <w:szCs w:val="28"/>
        </w:rPr>
        <w:t xml:space="preserve">  </w:t>
      </w:r>
      <w:r w:rsidR="004929F4">
        <w:rPr>
          <w:rFonts w:ascii="Times New Roman" w:hAnsi="Times New Roman" w:cs="Times New Roman"/>
          <w:sz w:val="28"/>
          <w:szCs w:val="28"/>
        </w:rPr>
        <w:t>Морозов</w:t>
      </w:r>
      <w:proofErr w:type="gramEnd"/>
      <w:r w:rsidR="004929F4">
        <w:rPr>
          <w:rFonts w:ascii="Times New Roman" w:hAnsi="Times New Roman" w:cs="Times New Roman"/>
          <w:sz w:val="28"/>
          <w:szCs w:val="28"/>
        </w:rPr>
        <w:t xml:space="preserve"> Н.Д.</w:t>
      </w:r>
    </w:p>
    <w:p w14:paraId="5C71EFA2" w14:textId="77777777" w:rsidR="00845425" w:rsidRDefault="00845425" w:rsidP="00845425">
      <w:pPr>
        <w:rPr>
          <w:rFonts w:ascii="Times New Roman" w:hAnsi="Times New Roman" w:cs="Times New Roman"/>
          <w:sz w:val="28"/>
          <w:szCs w:val="28"/>
        </w:rPr>
      </w:pPr>
    </w:p>
    <w:p w14:paraId="1F9332E6" w14:textId="77777777" w:rsidR="00A42E16" w:rsidRPr="00845425" w:rsidRDefault="00A42E16" w:rsidP="00845425">
      <w:pPr>
        <w:rPr>
          <w:rFonts w:ascii="Times New Roman" w:hAnsi="Times New Roman" w:cs="Times New Roman"/>
          <w:sz w:val="28"/>
          <w:szCs w:val="28"/>
        </w:rPr>
      </w:pPr>
    </w:p>
    <w:p w14:paraId="0697E9B5" w14:textId="678EC71E" w:rsidR="00845425" w:rsidRDefault="00845425" w:rsidP="00845425">
      <w:pPr>
        <w:rPr>
          <w:rFonts w:ascii="Times New Roman" w:hAnsi="Times New Roman" w:cs="Times New Roman"/>
          <w:sz w:val="28"/>
          <w:szCs w:val="28"/>
        </w:rPr>
      </w:pPr>
      <w:r w:rsidRPr="00845425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F7D5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BBD">
        <w:rPr>
          <w:rFonts w:ascii="Times New Roman" w:hAnsi="Times New Roman" w:cs="Times New Roman"/>
          <w:sz w:val="28"/>
          <w:szCs w:val="28"/>
        </w:rPr>
        <w:t xml:space="preserve">     </w:t>
      </w:r>
      <w:r w:rsidR="00A42E16">
        <w:rPr>
          <w:rFonts w:ascii="Times New Roman" w:hAnsi="Times New Roman" w:cs="Times New Roman"/>
          <w:sz w:val="28"/>
          <w:szCs w:val="28"/>
        </w:rPr>
        <w:t xml:space="preserve">        А</w:t>
      </w:r>
      <w:r w:rsidRPr="00845425">
        <w:rPr>
          <w:rFonts w:ascii="Times New Roman" w:hAnsi="Times New Roman" w:cs="Times New Roman"/>
          <w:sz w:val="28"/>
          <w:szCs w:val="28"/>
        </w:rPr>
        <w:t>.</w:t>
      </w:r>
      <w:r w:rsidR="00A42E16">
        <w:rPr>
          <w:rFonts w:ascii="Times New Roman" w:hAnsi="Times New Roman" w:cs="Times New Roman"/>
          <w:sz w:val="28"/>
          <w:szCs w:val="28"/>
        </w:rPr>
        <w:t>П</w:t>
      </w:r>
      <w:r w:rsidRPr="00845425">
        <w:rPr>
          <w:rFonts w:ascii="Times New Roman" w:hAnsi="Times New Roman" w:cs="Times New Roman"/>
          <w:sz w:val="28"/>
          <w:szCs w:val="28"/>
        </w:rPr>
        <w:t xml:space="preserve">. </w:t>
      </w:r>
      <w:r w:rsidR="00A42E16">
        <w:rPr>
          <w:rFonts w:ascii="Times New Roman" w:hAnsi="Times New Roman" w:cs="Times New Roman"/>
          <w:sz w:val="28"/>
          <w:szCs w:val="28"/>
        </w:rPr>
        <w:t>Маслаков</w:t>
      </w:r>
    </w:p>
    <w:p w14:paraId="0F97252D" w14:textId="77777777" w:rsidR="00845425" w:rsidRDefault="00845425" w:rsidP="00845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950B4" w14:textId="77777777" w:rsidR="00A42E16" w:rsidRPr="00845425" w:rsidRDefault="00A42E16" w:rsidP="008454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E9DA0" w14:textId="77777777" w:rsidR="00845425" w:rsidRPr="00845425" w:rsidRDefault="00845425" w:rsidP="0084542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42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6911FEF" w14:textId="46CCFF47" w:rsidR="00C03B11" w:rsidRDefault="00845425" w:rsidP="0084542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425">
        <w:rPr>
          <w:rFonts w:ascii="Times New Roman" w:hAnsi="Times New Roman" w:cs="Times New Roman"/>
          <w:sz w:val="28"/>
          <w:szCs w:val="28"/>
        </w:rPr>
        <w:t>202</w:t>
      </w:r>
      <w:r w:rsidR="00885BBD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031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744E2" w14:textId="64491A32" w:rsidR="006303FD" w:rsidRDefault="006303FD" w:rsidP="001F28E2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1F28E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0405197" w14:textId="77777777" w:rsidR="001F28E2" w:rsidRPr="001D5471" w:rsidRDefault="001F28E2" w:rsidP="001D5471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0A35837" w14:textId="38E17A52" w:rsidR="001D5471" w:rsidRPr="001D5471" w:rsidRDefault="006303FD" w:rsidP="001D5471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1D54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54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54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640811" w:history="1">
            <w:r w:rsidR="001D5471" w:rsidRPr="001D54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_Toc209640811 \h </w:instrText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5471"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C07BA" w14:textId="51ED11AE" w:rsidR="001D5471" w:rsidRPr="001D5471" w:rsidRDefault="001D5471" w:rsidP="001D5471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209640812" w:history="1">
            <w:r w:rsidRPr="001D54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_Toc209640812 \h </w:instrTex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14AED" w14:textId="49045FE4" w:rsidR="001D5471" w:rsidRPr="001D5471" w:rsidRDefault="001D5471" w:rsidP="001D5471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209640813" w:history="1">
            <w:r w:rsidRPr="001D54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Перечень выполненных работ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_Toc209640813 \h </w:instrTex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45691" w14:textId="67196922" w:rsidR="001D5471" w:rsidRPr="001D5471" w:rsidRDefault="001D5471" w:rsidP="001D5471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209640814" w:history="1">
            <w:r w:rsidRPr="001D54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_Toc209640814 \h </w:instrTex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D5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A645F" w14:textId="4BD9C4E1" w:rsidR="006303FD" w:rsidRDefault="006303FD" w:rsidP="001D5471">
          <w:pPr>
            <w:spacing w:line="360" w:lineRule="auto"/>
          </w:pPr>
          <w:r w:rsidRPr="001D547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2399D4" w14:textId="77777777" w:rsidR="00C03B11" w:rsidRDefault="00C03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A38567" w14:textId="3E3F2FC6" w:rsidR="00C03B11" w:rsidRPr="00CF6CEC" w:rsidRDefault="001D5471" w:rsidP="006303FD">
      <w:pPr>
        <w:pStyle w:val="Heading1"/>
        <w:rPr>
          <w:b/>
          <w:bCs/>
        </w:rPr>
      </w:pPr>
      <w:bookmarkStart w:id="0" w:name="_Toc209640811"/>
      <w:r>
        <w:rPr>
          <w:b/>
          <w:bCs/>
        </w:rPr>
        <w:lastRenderedPageBreak/>
        <w:t>Введение</w:t>
      </w:r>
      <w:bookmarkEnd w:id="0"/>
    </w:p>
    <w:p w14:paraId="678C1A62" w14:textId="77777777" w:rsidR="00C03B11" w:rsidRPr="00C03B11" w:rsidRDefault="00C03B11" w:rsidP="00C03B11">
      <w:pPr>
        <w:rPr>
          <w:rFonts w:ascii="Times New Roman" w:hAnsi="Times New Roman" w:cs="Times New Roman"/>
          <w:sz w:val="28"/>
          <w:szCs w:val="28"/>
        </w:rPr>
      </w:pPr>
    </w:p>
    <w:p w14:paraId="27AFEE8B" w14:textId="7E5DD394" w:rsidR="00CF6CEC" w:rsidRDefault="0037760B" w:rsidP="003776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760B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классической игры "Змейка" с реализацией основных игровых механик, графическим интерфейсом и системой сохранения рекордов. Программа разработана на C++ с использованием библиотеки </w:t>
      </w:r>
      <w:proofErr w:type="spellStart"/>
      <w:r w:rsidRPr="0037760B">
        <w:rPr>
          <w:rFonts w:ascii="Times New Roman" w:hAnsi="Times New Roman" w:cs="Times New Roman"/>
          <w:sz w:val="28"/>
          <w:szCs w:val="28"/>
        </w:rPr>
        <w:t>Raylib</w:t>
      </w:r>
      <w:proofErr w:type="spellEnd"/>
      <w:r w:rsidRPr="0037760B">
        <w:rPr>
          <w:rFonts w:ascii="Times New Roman" w:hAnsi="Times New Roman" w:cs="Times New Roman"/>
          <w:sz w:val="28"/>
          <w:szCs w:val="28"/>
        </w:rPr>
        <w:t xml:space="preserve"> для графики и элементов STL для управления данными.</w:t>
      </w:r>
    </w:p>
    <w:p w14:paraId="559A2C32" w14:textId="11015C7C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760B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Pr="001D5471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471">
        <w:rPr>
          <w:rFonts w:ascii="Times New Roman" w:hAnsi="Times New Roman" w:cs="Times New Roman"/>
          <w:sz w:val="28"/>
          <w:szCs w:val="28"/>
        </w:rPr>
        <w:t xml:space="preserve"> графического приложения-обёртки для четырёх ранее выполненных лабораторных работ. Каждая лабораторная реализует отдельный функционал, а курсовая объедин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D5471">
        <w:rPr>
          <w:rFonts w:ascii="Times New Roman" w:hAnsi="Times New Roman" w:cs="Times New Roman"/>
          <w:sz w:val="28"/>
          <w:szCs w:val="28"/>
        </w:rPr>
        <w:t>т их в единую систему с удобным интерфейсом.</w:t>
      </w:r>
    </w:p>
    <w:p w14:paraId="3C0E5D16" w14:textId="6B6DEC9C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>При разработке</w:t>
      </w:r>
      <w:r>
        <w:rPr>
          <w:rFonts w:ascii="Times New Roman" w:hAnsi="Times New Roman" w:cs="Times New Roman"/>
          <w:sz w:val="28"/>
          <w:szCs w:val="28"/>
        </w:rPr>
        <w:t xml:space="preserve"> будут</w:t>
      </w:r>
      <w:r w:rsidRPr="001D5471">
        <w:rPr>
          <w:rFonts w:ascii="Times New Roman" w:hAnsi="Times New Roman" w:cs="Times New Roman"/>
          <w:sz w:val="28"/>
          <w:szCs w:val="28"/>
        </w:rPr>
        <w:t xml:space="preserve"> использованы основные принципы ООП, обеспечивающие структурированность, расширяемость и удобство сопровождения программы. Реализация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1D5471">
        <w:rPr>
          <w:rFonts w:ascii="Times New Roman" w:hAnsi="Times New Roman" w:cs="Times New Roman"/>
          <w:sz w:val="28"/>
          <w:szCs w:val="28"/>
        </w:rPr>
        <w:t xml:space="preserve"> выполнена на языке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5471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1D5471">
        <w:rPr>
          <w:rFonts w:ascii="Times New Roman" w:hAnsi="Times New Roman" w:cs="Times New Roman"/>
          <w:sz w:val="28"/>
          <w:szCs w:val="28"/>
        </w:rPr>
        <w:t xml:space="preserve"> для построения графического интерфейса.</w:t>
      </w:r>
    </w:p>
    <w:p w14:paraId="41CDB4B8" w14:textId="77777777" w:rsidR="001D5471" w:rsidRPr="00C03B11" w:rsidRDefault="001D5471" w:rsidP="0037760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3FDE72" w14:textId="52E94BD2" w:rsidR="00C03B11" w:rsidRDefault="001D5471" w:rsidP="00A91F86">
      <w:pPr>
        <w:pStyle w:val="Heading1"/>
        <w:rPr>
          <w:b/>
          <w:bCs/>
        </w:rPr>
      </w:pPr>
      <w:bookmarkStart w:id="1" w:name="_Toc209640812"/>
      <w:r>
        <w:rPr>
          <w:b/>
          <w:bCs/>
        </w:rPr>
        <w:t>Диаграмма классов</w:t>
      </w:r>
      <w:bookmarkEnd w:id="1"/>
    </w:p>
    <w:p w14:paraId="669966A5" w14:textId="77777777" w:rsidR="009A2028" w:rsidRDefault="009A2028" w:rsidP="0037760B">
      <w:pPr>
        <w:rPr>
          <w:rFonts w:ascii="Times New Roman" w:hAnsi="Times New Roman" w:cs="Times New Roman"/>
          <w:sz w:val="28"/>
          <w:szCs w:val="28"/>
        </w:rPr>
      </w:pPr>
    </w:p>
    <w:p w14:paraId="18E62342" w14:textId="26C3437E" w:rsidR="0037760B" w:rsidRPr="0037760B" w:rsidRDefault="001D5471" w:rsidP="001D54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4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35FA65" wp14:editId="6952C101">
            <wp:extent cx="6120130" cy="3988435"/>
            <wp:effectExtent l="0" t="0" r="0" b="0"/>
            <wp:docPr id="171855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9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2B85" w14:textId="201EFBDD" w:rsidR="00320AF0" w:rsidRDefault="00320AF0" w:rsidP="00404A75">
      <w:pPr>
        <w:rPr>
          <w:rFonts w:ascii="Times New Roman" w:hAnsi="Times New Roman" w:cs="Times New Roman"/>
          <w:sz w:val="28"/>
          <w:szCs w:val="28"/>
        </w:rPr>
      </w:pPr>
    </w:p>
    <w:p w14:paraId="25D63416" w14:textId="77777777" w:rsidR="0037760B" w:rsidRDefault="0037760B" w:rsidP="00404A75">
      <w:pPr>
        <w:rPr>
          <w:rFonts w:ascii="Times New Roman" w:hAnsi="Times New Roman" w:cs="Times New Roman"/>
          <w:sz w:val="28"/>
          <w:szCs w:val="28"/>
        </w:rPr>
      </w:pPr>
    </w:p>
    <w:p w14:paraId="2F1EB8E7" w14:textId="0805BC34" w:rsidR="002558A7" w:rsidRPr="00756B86" w:rsidRDefault="001D5471" w:rsidP="00756B86">
      <w:pPr>
        <w:pStyle w:val="Heading1"/>
        <w:rPr>
          <w:b/>
          <w:bCs/>
        </w:rPr>
      </w:pPr>
      <w:bookmarkStart w:id="2" w:name="_Toc209640813"/>
      <w:r>
        <w:rPr>
          <w:b/>
          <w:bCs/>
        </w:rPr>
        <w:lastRenderedPageBreak/>
        <w:t>Перечень выполненных работ</w:t>
      </w:r>
      <w:bookmarkEnd w:id="2"/>
    </w:p>
    <w:p w14:paraId="6CE86F37" w14:textId="04855668" w:rsidR="002558A7" w:rsidRDefault="002558A7" w:rsidP="00CB68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B04F8" w14:textId="77777777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было разработано графическое приложение с использованием платформы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1D5471">
        <w:rPr>
          <w:rFonts w:ascii="Times New Roman" w:hAnsi="Times New Roman" w:cs="Times New Roman"/>
          <w:sz w:val="28"/>
          <w:szCs w:val="28"/>
        </w:rPr>
        <w:t xml:space="preserve">. Оно обеспечивает запуск и тестирование различных задач через удобный графический интерфейс. Главный класс </w:t>
      </w:r>
      <w:proofErr w:type="spellStart"/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MainApp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 xml:space="preserve"> отвечает за построение интерфейса и организацию взаимодействия пользователя с реализованными задачами.</w:t>
      </w:r>
    </w:p>
    <w:p w14:paraId="6E9A984D" w14:textId="77777777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>Для каждой задачи был создан отдельный модуль-"</w:t>
      </w:r>
      <w:proofErr w:type="spellStart"/>
      <w:r w:rsidRPr="001D5471">
        <w:rPr>
          <w:rFonts w:ascii="Times New Roman" w:hAnsi="Times New Roman" w:cs="Times New Roman"/>
          <w:sz w:val="28"/>
          <w:szCs w:val="28"/>
        </w:rPr>
        <w:t>запускатель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>" (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1D5471">
        <w:rPr>
          <w:rFonts w:ascii="Times New Roman" w:hAnsi="Times New Roman" w:cs="Times New Roman"/>
          <w:sz w:val="28"/>
          <w:szCs w:val="28"/>
        </w:rPr>
        <w:t xml:space="preserve">-класс), который инкапсулирует логику выполнения и обеспечивает вызовы функциональности подключаемых </w:t>
      </w:r>
      <w:proofErr w:type="spellStart"/>
      <w:r w:rsidRPr="001D5471">
        <w:rPr>
          <w:rFonts w:ascii="Times New Roman" w:hAnsi="Times New Roman" w:cs="Times New Roman"/>
          <w:sz w:val="28"/>
          <w:szCs w:val="28"/>
        </w:rPr>
        <w:t>субмодулей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>. Такой подход позволил реализовать гибкую архитектуру, в которой основной интерфейс приложения отделён от внутренней реализации задач.</w:t>
      </w:r>
    </w:p>
    <w:p w14:paraId="3BD1A5B4" w14:textId="77777777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 xml:space="preserve">В приложении реализовано четыре независимые задачи. Первая задача связана с использованием паттерна «Стратегия» для управления движением персонажа </w:t>
      </w:r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Hero</w:t>
      </w:r>
      <w:r w:rsidRPr="001D5471">
        <w:rPr>
          <w:rFonts w:ascii="Times New Roman" w:hAnsi="Times New Roman" w:cs="Times New Roman"/>
          <w:sz w:val="28"/>
          <w:szCs w:val="28"/>
        </w:rPr>
        <w:t xml:space="preserve"> в модуле </w:t>
      </w:r>
      <w:proofErr w:type="spellStart"/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HeroGame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 xml:space="preserve">. Вторая задача продемонстрировала работу с рефлексией и аннотациями: класс </w:t>
      </w:r>
      <w:proofErr w:type="spellStart"/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HeroMethods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 xml:space="preserve"> содержит методы с различным уровнем доступа, а аннотация </w:t>
      </w:r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</w:t>
      </w:r>
      <w:r w:rsidRPr="001D5471">
        <w:rPr>
          <w:rFonts w:ascii="Times New Roman" w:hAnsi="Times New Roman" w:cs="Times New Roman"/>
          <w:sz w:val="28"/>
          <w:szCs w:val="28"/>
        </w:rPr>
        <w:t xml:space="preserve"> используется для задания количества вызовов метода. Третья задача обеспечивает взаимодействие с модулем </w:t>
      </w:r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Translator</w:t>
      </w:r>
      <w:r w:rsidRPr="001D5471">
        <w:rPr>
          <w:rFonts w:ascii="Times New Roman" w:hAnsi="Times New Roman" w:cs="Times New Roman"/>
          <w:sz w:val="28"/>
          <w:szCs w:val="28"/>
        </w:rPr>
        <w:t xml:space="preserve">, который выполняет перевод текста на основе словаря. Четвёртая задача демонстрирует работу с коллекциями и числовыми данными через модуль </w:t>
      </w:r>
      <w:r w:rsidRPr="001D5471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Pr="001D5471">
        <w:rPr>
          <w:rFonts w:ascii="Times New Roman" w:hAnsi="Times New Roman" w:cs="Times New Roman"/>
          <w:sz w:val="28"/>
          <w:szCs w:val="28"/>
        </w:rPr>
        <w:t xml:space="preserve">, реализованный с использованием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5471">
        <w:rPr>
          <w:rFonts w:ascii="Times New Roman" w:hAnsi="Times New Roman" w:cs="Times New Roman"/>
          <w:sz w:val="28"/>
          <w:szCs w:val="28"/>
        </w:rPr>
        <w:t xml:space="preserve">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D5471">
        <w:rPr>
          <w:rFonts w:ascii="Times New Roman" w:hAnsi="Times New Roman" w:cs="Times New Roman"/>
          <w:sz w:val="28"/>
          <w:szCs w:val="28"/>
        </w:rPr>
        <w:t xml:space="preserve">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D5471">
        <w:rPr>
          <w:rFonts w:ascii="Times New Roman" w:hAnsi="Times New Roman" w:cs="Times New Roman"/>
          <w:sz w:val="28"/>
          <w:szCs w:val="28"/>
        </w:rPr>
        <w:t>.</w:t>
      </w:r>
    </w:p>
    <w:p w14:paraId="74CEBB3C" w14:textId="77777777" w:rsidR="001D5471" w:rsidRPr="001D5471" w:rsidRDefault="001D5471" w:rsidP="001D54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 xml:space="preserve">Все перечисленные компоненты объединены в единое приложение, где их вызов осуществляется через графический интерфейс. Такой подход позволил реализовать модульность и наглядно продемонстрировать возможности работы с ключевыми возможностями языка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5471">
        <w:rPr>
          <w:rFonts w:ascii="Times New Roman" w:hAnsi="Times New Roman" w:cs="Times New Roman"/>
          <w:sz w:val="28"/>
          <w:szCs w:val="28"/>
        </w:rPr>
        <w:t>: стратегиями, аннотациями, рефлексией, файловым вводом-выводом, потоковыми операциями.</w:t>
      </w:r>
    </w:p>
    <w:p w14:paraId="501BFD78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020E9A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645BAB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665C43" w14:textId="77777777" w:rsidR="001D5471" w:rsidRDefault="001D5471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FC853D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798510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A7796C" w14:textId="77777777" w:rsidR="004F0B33" w:rsidRDefault="004F0B33" w:rsidP="00765E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E5A538" w14:textId="77777777" w:rsidR="004F0B33" w:rsidRPr="00510AE0" w:rsidRDefault="004F0B33" w:rsidP="003911E3">
      <w:pPr>
        <w:rPr>
          <w:rFonts w:ascii="Times New Roman" w:eastAsiaTheme="majorEastAsia" w:hAnsi="Times New Roman" w:cstheme="majorBidi"/>
          <w:color w:val="171717" w:themeColor="background2" w:themeShade="1A"/>
          <w:sz w:val="32"/>
          <w:szCs w:val="26"/>
        </w:rPr>
      </w:pPr>
    </w:p>
    <w:p w14:paraId="24C59124" w14:textId="2E6DD1A3" w:rsidR="000C1A05" w:rsidRPr="000C1A05" w:rsidRDefault="000C1A05" w:rsidP="00756B86">
      <w:pPr>
        <w:pStyle w:val="Heading1"/>
        <w:rPr>
          <w:szCs w:val="26"/>
        </w:rPr>
      </w:pPr>
      <w:bookmarkStart w:id="3" w:name="_Toc209640814"/>
      <w:r>
        <w:rPr>
          <w:b/>
          <w:bCs/>
        </w:rPr>
        <w:lastRenderedPageBreak/>
        <w:t>Заключение</w:t>
      </w:r>
      <w:bookmarkEnd w:id="3"/>
      <w:r>
        <w:br/>
      </w:r>
    </w:p>
    <w:p w14:paraId="6ED396DF" w14:textId="77777777" w:rsidR="001D5471" w:rsidRPr="001D5471" w:rsidRDefault="001D5471" w:rsidP="001D547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было создано законченное программное приложение с графическим интерфейсом, позволяющее в интерактивной форме запускать и тестировать разработанные задачи. Программа демонстрирует применение различных возможностей языка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5471">
        <w:rPr>
          <w:rFonts w:ascii="Times New Roman" w:hAnsi="Times New Roman" w:cs="Times New Roman"/>
          <w:sz w:val="28"/>
          <w:szCs w:val="28"/>
        </w:rPr>
        <w:t xml:space="preserve">, включая объектно-ориентированное программирование, использование паттернов проектирования, работу с рефлексией и аннотациями, а также применение потокового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D5471">
        <w:rPr>
          <w:rFonts w:ascii="Times New Roman" w:hAnsi="Times New Roman" w:cs="Times New Roman"/>
          <w:sz w:val="28"/>
          <w:szCs w:val="28"/>
        </w:rPr>
        <w:t xml:space="preserve"> для обработки коллекций.</w:t>
      </w:r>
    </w:p>
    <w:p w14:paraId="464FE851" w14:textId="77777777" w:rsidR="001D5471" w:rsidRPr="001D5471" w:rsidRDefault="001D5471" w:rsidP="001D547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>Реализованная архитектура приложения является модульной и расширяемой: каждая задача выполнена в отдельном классе-«</w:t>
      </w:r>
      <w:proofErr w:type="spellStart"/>
      <w:r w:rsidRPr="001D5471">
        <w:rPr>
          <w:rFonts w:ascii="Times New Roman" w:hAnsi="Times New Roman" w:cs="Times New Roman"/>
          <w:sz w:val="28"/>
          <w:szCs w:val="28"/>
        </w:rPr>
        <w:t>запускателе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 xml:space="preserve">», что позволяет легко добавлять новые функции без изменения основной структуры. Подключение внешних </w:t>
      </w:r>
      <w:proofErr w:type="spellStart"/>
      <w:r w:rsidRPr="001D5471">
        <w:rPr>
          <w:rFonts w:ascii="Times New Roman" w:hAnsi="Times New Roman" w:cs="Times New Roman"/>
          <w:sz w:val="28"/>
          <w:szCs w:val="28"/>
        </w:rPr>
        <w:t>субмодулей</w:t>
      </w:r>
      <w:proofErr w:type="spellEnd"/>
      <w:r w:rsidRPr="001D5471">
        <w:rPr>
          <w:rFonts w:ascii="Times New Roman" w:hAnsi="Times New Roman" w:cs="Times New Roman"/>
          <w:sz w:val="28"/>
          <w:szCs w:val="28"/>
        </w:rPr>
        <w:t xml:space="preserve"> делает проект более гибким и приближает его к практическим сценариям разработки программного обеспечения.</w:t>
      </w:r>
    </w:p>
    <w:p w14:paraId="2F9C98AF" w14:textId="0B7BAD95" w:rsidR="00DB7FF7" w:rsidRPr="001D5471" w:rsidRDefault="001D5471" w:rsidP="001D547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5471">
        <w:rPr>
          <w:rFonts w:ascii="Times New Roman" w:hAnsi="Times New Roman" w:cs="Times New Roman"/>
          <w:sz w:val="28"/>
          <w:szCs w:val="28"/>
        </w:rPr>
        <w:t xml:space="preserve">Таким образом, поставленные в рамках курсовой работы цели были достигнуты: разработано приложение, изучены и реализованы ключевые возможности языка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5471">
        <w:rPr>
          <w:rFonts w:ascii="Times New Roman" w:hAnsi="Times New Roman" w:cs="Times New Roman"/>
          <w:sz w:val="28"/>
          <w:szCs w:val="28"/>
        </w:rPr>
        <w:t xml:space="preserve">, а также закреплены навыки построения архитектуры программного обеспечения и документирования результатов в виде </w:t>
      </w:r>
      <w:r w:rsidRPr="001D547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D5471">
        <w:rPr>
          <w:rFonts w:ascii="Times New Roman" w:hAnsi="Times New Roman" w:cs="Times New Roman"/>
          <w:sz w:val="28"/>
          <w:szCs w:val="28"/>
        </w:rPr>
        <w:t>-диаграмм и структурированного отчёта.</w:t>
      </w:r>
    </w:p>
    <w:sectPr w:rsidR="00DB7FF7" w:rsidRPr="001D5471" w:rsidSect="00645C5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27D"/>
    <w:multiLevelType w:val="multilevel"/>
    <w:tmpl w:val="84C8726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75C0CF5"/>
    <w:multiLevelType w:val="multilevel"/>
    <w:tmpl w:val="93A494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727D4"/>
    <w:multiLevelType w:val="multilevel"/>
    <w:tmpl w:val="46D823C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9354C97"/>
    <w:multiLevelType w:val="hybridMultilevel"/>
    <w:tmpl w:val="F55A4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3B406C"/>
    <w:multiLevelType w:val="multilevel"/>
    <w:tmpl w:val="5F129D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284B6D31"/>
    <w:multiLevelType w:val="multilevel"/>
    <w:tmpl w:val="74766A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F6713E"/>
    <w:multiLevelType w:val="hybridMultilevel"/>
    <w:tmpl w:val="43208614"/>
    <w:lvl w:ilvl="0" w:tplc="A2729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3C1764"/>
    <w:multiLevelType w:val="hybridMultilevel"/>
    <w:tmpl w:val="BF0489FC"/>
    <w:lvl w:ilvl="0" w:tplc="0CEE82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136A64"/>
    <w:multiLevelType w:val="hybridMultilevel"/>
    <w:tmpl w:val="B9347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C5339E"/>
    <w:multiLevelType w:val="multilevel"/>
    <w:tmpl w:val="D71A8F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7CF81780"/>
    <w:multiLevelType w:val="multilevel"/>
    <w:tmpl w:val="6C82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705237">
    <w:abstractNumId w:val="6"/>
  </w:num>
  <w:num w:numId="2" w16cid:durableId="2034575883">
    <w:abstractNumId w:val="8"/>
  </w:num>
  <w:num w:numId="3" w16cid:durableId="979697840">
    <w:abstractNumId w:val="7"/>
  </w:num>
  <w:num w:numId="4" w16cid:durableId="1279025686">
    <w:abstractNumId w:val="3"/>
  </w:num>
  <w:num w:numId="5" w16cid:durableId="766466134">
    <w:abstractNumId w:val="0"/>
  </w:num>
  <w:num w:numId="6" w16cid:durableId="1437629961">
    <w:abstractNumId w:val="1"/>
  </w:num>
  <w:num w:numId="7" w16cid:durableId="1031152009">
    <w:abstractNumId w:val="9"/>
  </w:num>
  <w:num w:numId="8" w16cid:durableId="1225872393">
    <w:abstractNumId w:val="2"/>
  </w:num>
  <w:num w:numId="9" w16cid:durableId="612133241">
    <w:abstractNumId w:val="5"/>
  </w:num>
  <w:num w:numId="10" w16cid:durableId="1900700307">
    <w:abstractNumId w:val="4"/>
  </w:num>
  <w:num w:numId="11" w16cid:durableId="355888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0"/>
    <w:rsid w:val="00000677"/>
    <w:rsid w:val="00086113"/>
    <w:rsid w:val="000916E9"/>
    <w:rsid w:val="000C1A05"/>
    <w:rsid w:val="000C54B8"/>
    <w:rsid w:val="000E4941"/>
    <w:rsid w:val="00196B1B"/>
    <w:rsid w:val="001C546C"/>
    <w:rsid w:val="001D5471"/>
    <w:rsid w:val="001F28E2"/>
    <w:rsid w:val="002101EC"/>
    <w:rsid w:val="002558A7"/>
    <w:rsid w:val="00255BBF"/>
    <w:rsid w:val="00264B55"/>
    <w:rsid w:val="002759C8"/>
    <w:rsid w:val="002771F4"/>
    <w:rsid w:val="002B5617"/>
    <w:rsid w:val="00320AF0"/>
    <w:rsid w:val="00327293"/>
    <w:rsid w:val="0037760B"/>
    <w:rsid w:val="003911E3"/>
    <w:rsid w:val="003F373C"/>
    <w:rsid w:val="00404A75"/>
    <w:rsid w:val="004255A1"/>
    <w:rsid w:val="00443A56"/>
    <w:rsid w:val="004929F4"/>
    <w:rsid w:val="004A097E"/>
    <w:rsid w:val="004B66ED"/>
    <w:rsid w:val="004D4D45"/>
    <w:rsid w:val="004F0B33"/>
    <w:rsid w:val="00510AE0"/>
    <w:rsid w:val="00515B2A"/>
    <w:rsid w:val="005745F4"/>
    <w:rsid w:val="00592A9F"/>
    <w:rsid w:val="00597FE1"/>
    <w:rsid w:val="005B39BD"/>
    <w:rsid w:val="006303FD"/>
    <w:rsid w:val="00644830"/>
    <w:rsid w:val="00645C58"/>
    <w:rsid w:val="006B649B"/>
    <w:rsid w:val="006D0FE8"/>
    <w:rsid w:val="006D6332"/>
    <w:rsid w:val="00730D38"/>
    <w:rsid w:val="007426C0"/>
    <w:rsid w:val="00751507"/>
    <w:rsid w:val="007556EE"/>
    <w:rsid w:val="00756B86"/>
    <w:rsid w:val="00763873"/>
    <w:rsid w:val="00765ECA"/>
    <w:rsid w:val="0077401A"/>
    <w:rsid w:val="007C1D5D"/>
    <w:rsid w:val="007D0D2B"/>
    <w:rsid w:val="00816F6C"/>
    <w:rsid w:val="00843BBB"/>
    <w:rsid w:val="00845425"/>
    <w:rsid w:val="00885BBD"/>
    <w:rsid w:val="008D5B8E"/>
    <w:rsid w:val="0092450A"/>
    <w:rsid w:val="009310AD"/>
    <w:rsid w:val="00936298"/>
    <w:rsid w:val="009914DE"/>
    <w:rsid w:val="00993953"/>
    <w:rsid w:val="009A2028"/>
    <w:rsid w:val="009B32D6"/>
    <w:rsid w:val="009B74F5"/>
    <w:rsid w:val="009F6D0C"/>
    <w:rsid w:val="00A040B0"/>
    <w:rsid w:val="00A22D21"/>
    <w:rsid w:val="00A42E16"/>
    <w:rsid w:val="00A91F86"/>
    <w:rsid w:val="00A92F23"/>
    <w:rsid w:val="00AA2B32"/>
    <w:rsid w:val="00AF7D5D"/>
    <w:rsid w:val="00B57835"/>
    <w:rsid w:val="00B8082A"/>
    <w:rsid w:val="00B925F9"/>
    <w:rsid w:val="00BC231A"/>
    <w:rsid w:val="00C03B11"/>
    <w:rsid w:val="00C928B9"/>
    <w:rsid w:val="00CB68D1"/>
    <w:rsid w:val="00CD2DDE"/>
    <w:rsid w:val="00CF6CEC"/>
    <w:rsid w:val="00D3491E"/>
    <w:rsid w:val="00DB7FF7"/>
    <w:rsid w:val="00DD0944"/>
    <w:rsid w:val="00DE32C8"/>
    <w:rsid w:val="00E64913"/>
    <w:rsid w:val="00EC17C0"/>
    <w:rsid w:val="00FD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4729"/>
  <w15:chartTrackingRefBased/>
  <w15:docId w15:val="{DC7B4E42-1031-4B93-8A86-56A5B99F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3C"/>
  </w:style>
  <w:style w:type="paragraph" w:styleId="Heading1">
    <w:name w:val="heading 1"/>
    <w:basedOn w:val="Normal"/>
    <w:next w:val="Normal"/>
    <w:link w:val="Heading1Char"/>
    <w:uiPriority w:val="9"/>
    <w:qFormat/>
    <w:rsid w:val="006303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71717" w:themeColor="background2" w:themeShade="1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B1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71717" w:themeColor="background2" w:themeShade="1A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3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03FD"/>
    <w:rPr>
      <w:rFonts w:ascii="Times New Roman" w:eastAsiaTheme="majorEastAsia" w:hAnsi="Times New Roman" w:cstheme="majorBidi"/>
      <w:color w:val="171717" w:themeColor="background2" w:themeShade="1A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3FD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303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03F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6B1B"/>
    <w:rPr>
      <w:rFonts w:ascii="Times New Roman" w:eastAsiaTheme="majorEastAsia" w:hAnsi="Times New Roman" w:cstheme="majorBidi"/>
      <w:color w:val="171717" w:themeColor="background2" w:themeShade="1A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96B1B"/>
    <w:pPr>
      <w:spacing w:after="100"/>
      <w:ind w:left="220"/>
    </w:pPr>
  </w:style>
  <w:style w:type="table" w:styleId="TableGrid">
    <w:name w:val="Table Grid"/>
    <w:basedOn w:val="TableNormal"/>
    <w:uiPriority w:val="39"/>
    <w:rsid w:val="001C5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C546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310AD"/>
    <w:pPr>
      <w:ind w:left="720"/>
      <w:contextualSpacing/>
    </w:pPr>
  </w:style>
  <w:style w:type="paragraph" w:customStyle="1" w:styleId="msonormal0">
    <w:name w:val="msonormal"/>
    <w:basedOn w:val="Normal"/>
    <w:rsid w:val="004F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7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5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478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504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561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88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203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01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6629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9513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937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83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903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36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B33C0-0C3A-4E61-8DB4-F7973272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Шабалин Артем Константинович</dc:creator>
  <cp:keywords/>
  <dc:description/>
  <cp:lastModifiedBy>Морозов Никита Дмитриевич</cp:lastModifiedBy>
  <cp:revision>85</cp:revision>
  <cp:lastPrinted>2024-12-03T18:02:00Z</cp:lastPrinted>
  <dcterms:created xsi:type="dcterms:W3CDTF">2024-12-02T17:02:00Z</dcterms:created>
  <dcterms:modified xsi:type="dcterms:W3CDTF">2025-09-24T18:14:00Z</dcterms:modified>
</cp:coreProperties>
</file>