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Название доклада.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Анализ производительности кластера при переходе на контейнерную виртуализацию.</w:t>
      </w:r>
    </w:p>
    <w:p w:rsidR="0072247B" w:rsidRPr="0072247B" w:rsidRDefault="0072247B" w:rsidP="0072247B">
      <w:pPr>
        <w:pStyle w:val="ListParagraph"/>
        <w:spacing w:after="120"/>
        <w:ind w:left="360"/>
        <w:rPr>
          <w:rFonts w:ascii="Times New Roman" w:eastAsia="Times New Roman" w:hAnsi="Times New Roman"/>
          <w:sz w:val="24"/>
          <w:szCs w:val="24"/>
          <w:lang w:val="en-US"/>
        </w:rPr>
      </w:pPr>
      <w:r w:rsidRPr="0072247B">
        <w:rPr>
          <w:rFonts w:ascii="Times New Roman" w:eastAsia="Times New Roman" w:hAnsi="Times New Roman"/>
          <w:sz w:val="24"/>
          <w:szCs w:val="24"/>
          <w:lang w:val="en-US"/>
        </w:rPr>
        <w:t>Cluster performance analysis through switching to container virtualization.</w:t>
      </w:r>
    </w:p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Краткая аннотация.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72247B">
        <w:rPr>
          <w:rFonts w:ascii="Times New Roman" w:eastAsia="Times New Roman" w:hAnsi="Times New Roman"/>
          <w:sz w:val="24"/>
          <w:szCs w:val="24"/>
        </w:rPr>
        <w:t>Исследовался кластер, в котором работает ПО для нагрузочного тестирования; сравнивалась производительность при запуске в операционной системе и в контейнере. Было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</w:rPr>
        <w:t>обнаружено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</w:rPr>
        <w:t>незначительное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</w:rPr>
        <w:t>уменьшение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</w:rPr>
        <w:t>производительности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72247B">
        <w:rPr>
          <w:rFonts w:ascii="Times New Roman" w:eastAsia="Times New Roman" w:hAnsi="Times New Roman"/>
          <w:sz w:val="24"/>
          <w:szCs w:val="24"/>
          <w:lang w:val="en-US"/>
        </w:rPr>
        <w:t>Cluster for stress testing was inspected; application was launched on operating system and within a container and then was made a performance comparison. As a result, a slightly performance fall was found out.</w:t>
      </w:r>
    </w:p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Ключевые слова.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Контейнерная виртуализация, производительность кластера,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docker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lxc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Container virtualization, cluster performance,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docker</w:t>
      </w:r>
      <w:proofErr w:type="spellEnd"/>
      <w:r w:rsidRPr="007224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lxc</w:t>
      </w:r>
      <w:proofErr w:type="spellEnd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Основное текст тезисов (не более 3000 знаков (1 стр.) </w:t>
      </w:r>
    </w:p>
    <w:p w:rsidR="0072247B" w:rsidRPr="0072247B" w:rsidRDefault="0072247B" w:rsidP="007224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Контейнерная виртуализация или виртуализация на уровне операционной системы — это метод виртуализации, при котором ядро операционной системы поддерживает несколько изолированных экземпляров пространства пользователя, вместо одного. </w:t>
      </w:r>
    </w:p>
    <w:p w:rsidR="0072247B" w:rsidRPr="0072247B" w:rsidRDefault="0072247B" w:rsidP="007224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Контейнерная виртуализация не использует виртуальные машины, а создает виртуальное окружение с собственным пространством процессов и сетевым стеком. Экземпляры пространств пользователя (часто называемые контейнерами или зонами) с точки зрения пользователя полностью идентичны реальному серверу, но они в своей работе используют один экземпляр ядра операционной системы. </w:t>
      </w:r>
    </w:p>
    <w:p w:rsidR="0072247B" w:rsidRPr="0072247B" w:rsidRDefault="0072247B" w:rsidP="007224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Виртуализация на уровне операционной системы даёт значительно лучшую производительность, масштабируемость, плотность размещения, динамическое управление ресурсами, а также лёгкость в администрировании, чем у альтернативных решений.</w:t>
      </w:r>
      <w:bookmarkStart w:id="0" w:name="_GoBack"/>
      <w:bookmarkEnd w:id="0"/>
    </w:p>
    <w:p w:rsidR="0072247B" w:rsidRPr="0072247B" w:rsidRDefault="0072247B" w:rsidP="0072247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Наиболее распространены сейчас OpenVZ, LXC, FreeBSD jail и Solaris Containers.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Задачей данного исследования является сравнение производительности ПО, выполняющегося в операционной системе и помещенного в контейнер.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Виртуализируется программный продукт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Webstorage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Entropy</w:t>
      </w:r>
      <w:r w:rsidRPr="007224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Testing</w:t>
      </w:r>
      <w:r w:rsidRPr="0072247B">
        <w:rPr>
          <w:rFonts w:ascii="Times New Roman" w:eastAsia="Times New Roman" w:hAnsi="Times New Roman"/>
          <w:sz w:val="24"/>
          <w:szCs w:val="24"/>
        </w:rPr>
        <w:t xml:space="preserve"> (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WET</w:t>
      </w:r>
      <w:r w:rsidRPr="0072247B">
        <w:rPr>
          <w:rFonts w:ascii="Times New Roman" w:eastAsia="Times New Roman" w:hAnsi="Times New Roman"/>
          <w:sz w:val="24"/>
          <w:szCs w:val="24"/>
        </w:rPr>
        <w:t xml:space="preserve">), который занимается нагрузочным тестированием облачного хранилища. Реализация состоит из трех контейнеров: первый – собственно среда для выполнения 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WET</w:t>
      </w:r>
      <w:r w:rsidRPr="0072247B">
        <w:rPr>
          <w:rFonts w:ascii="Times New Roman" w:eastAsia="Times New Roman" w:hAnsi="Times New Roman"/>
          <w:sz w:val="24"/>
          <w:szCs w:val="24"/>
        </w:rPr>
        <w:t>’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a</w:t>
      </w:r>
      <w:r w:rsidRPr="0072247B">
        <w:rPr>
          <w:rFonts w:ascii="Times New Roman" w:eastAsia="Times New Roman" w:hAnsi="Times New Roman"/>
          <w:sz w:val="24"/>
          <w:szCs w:val="24"/>
        </w:rPr>
        <w:t xml:space="preserve">, второй – СУБД, с директорией с данными, смонтированной на хост, и третий – среда для выполнения скриптов, собирающих отчеты о работе 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WET</w:t>
      </w:r>
      <w:r w:rsidRPr="0072247B">
        <w:rPr>
          <w:rFonts w:ascii="Times New Roman" w:eastAsia="Times New Roman" w:hAnsi="Times New Roman"/>
          <w:sz w:val="24"/>
          <w:szCs w:val="24"/>
        </w:rPr>
        <w:t xml:space="preserve">’а. Использовалась технология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docker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 xml:space="preserve">, основанная на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lxc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 xml:space="preserve">. После запуска продукта в контейнерах было выявлено уменьшение производительности на 2%. Это были ожидаемые расходы на виртуализацию. Они были оценены как незначительные, потому как получив минимальное падение производительности, имеем возможность устанавливать продукт на любую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linux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>-систему.</w:t>
      </w:r>
    </w:p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Список основных литературных источников – не менее 3 и не более 5 источников.</w:t>
      </w:r>
    </w:p>
    <w:p w:rsidR="0072247B" w:rsidRDefault="0072247B" w:rsidP="007224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2247B" w:rsidRPr="0072247B" w:rsidRDefault="0072247B" w:rsidP="0072247B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docker.com – веб-сайт с документацией по технологии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docker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>.</w:t>
      </w:r>
    </w:p>
    <w:p w:rsidR="0072247B" w:rsidRPr="0072247B" w:rsidRDefault="0072247B" w:rsidP="0072247B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domino.research.ibm.com/library/cyberdig.nsf/papers/0929052195DD819C85257D2300681E7B/$File/rc25482.pdf -- исследование компании IBM, сравнивающее производительность программ в полноценной виртуальной машине, в контейнере и в операционной системе.</w:t>
      </w:r>
    </w:p>
    <w:p w:rsidR="0072247B" w:rsidRPr="0072247B" w:rsidRDefault="0072247B" w:rsidP="0072247B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 xml:space="preserve">linuxcontainers.org – веб-сайт с документацией по технологии 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lxc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>.</w:t>
      </w:r>
    </w:p>
    <w:p w:rsidR="0072247B" w:rsidRPr="005C5A2C" w:rsidRDefault="0072247B" w:rsidP="007224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2247B" w:rsidRPr="0072247B" w:rsidRDefault="0072247B" w:rsidP="0072247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t>Сведения об авторах (фамилия, имя, отчество полностью, название организации полностью, адрес организации, ученая степень и звание, должность, адрес электронной почты) — на русском языке.</w:t>
      </w:r>
    </w:p>
    <w:p w:rsidR="0072247B" w:rsidRPr="0072247B" w:rsidRDefault="0072247B" w:rsidP="007224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72247B">
        <w:rPr>
          <w:rFonts w:ascii="Times New Roman" w:eastAsia="Times New Roman" w:hAnsi="Times New Roman"/>
          <w:sz w:val="24"/>
          <w:szCs w:val="24"/>
        </w:rPr>
        <w:lastRenderedPageBreak/>
        <w:t xml:space="preserve">Прасолова Анастасия Андреевна, Университет ИТМО, кафедра информатики и прикладной математики, Санкт-Петербург; </w:t>
      </w:r>
      <w:r w:rsidRPr="0072247B">
        <w:rPr>
          <w:rFonts w:ascii="Times New Roman" w:eastAsia="Times New Roman" w:hAnsi="Times New Roman"/>
          <w:sz w:val="24"/>
          <w:szCs w:val="24"/>
          <w:lang w:val="en-US"/>
        </w:rPr>
        <w:t>a</w:t>
      </w:r>
      <w:r w:rsidRPr="0072247B">
        <w:rPr>
          <w:rFonts w:ascii="Times New Roman" w:eastAsia="Times New Roman" w:hAnsi="Times New Roman"/>
          <w:sz w:val="24"/>
          <w:szCs w:val="24"/>
        </w:rPr>
        <w:t>-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prasolova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>1507@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yandex</w:t>
      </w:r>
      <w:proofErr w:type="spellEnd"/>
      <w:r w:rsidRPr="0072247B">
        <w:rPr>
          <w:rFonts w:ascii="Times New Roman" w:eastAsia="Times New Roman" w:hAnsi="Times New Roman"/>
          <w:sz w:val="24"/>
          <w:szCs w:val="24"/>
        </w:rPr>
        <w:t>.</w:t>
      </w:r>
      <w:proofErr w:type="spellStart"/>
      <w:r w:rsidRPr="0072247B">
        <w:rPr>
          <w:rFonts w:ascii="Times New Roman" w:eastAsia="Times New Roman" w:hAnsi="Times New Roman"/>
          <w:sz w:val="24"/>
          <w:szCs w:val="24"/>
          <w:lang w:val="en-US"/>
        </w:rPr>
        <w:t>ru</w:t>
      </w:r>
      <w:proofErr w:type="spellEnd"/>
    </w:p>
    <w:p w:rsidR="0072247B" w:rsidRDefault="0072247B" w:rsidP="0072247B"/>
    <w:p w:rsidR="00E10A26" w:rsidRDefault="00E10A26" w:rsidP="0072247B"/>
    <w:p w:rsidR="0072247B" w:rsidRDefault="0072247B" w:rsidP="0072247B"/>
    <w:sectPr w:rsidR="0072247B" w:rsidSect="006C05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A57"/>
    <w:multiLevelType w:val="hybridMultilevel"/>
    <w:tmpl w:val="0AC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F53CB"/>
    <w:multiLevelType w:val="hybridMultilevel"/>
    <w:tmpl w:val="AF4A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5FD9"/>
    <w:multiLevelType w:val="hybridMultilevel"/>
    <w:tmpl w:val="BCCA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F18FA"/>
    <w:multiLevelType w:val="hybridMultilevel"/>
    <w:tmpl w:val="BA944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A3423"/>
    <w:multiLevelType w:val="hybridMultilevel"/>
    <w:tmpl w:val="9BB4C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34756"/>
    <w:multiLevelType w:val="hybridMultilevel"/>
    <w:tmpl w:val="4BC0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7B"/>
    <w:rsid w:val="0072247B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7B"/>
    <w:rPr>
      <w:rFonts w:ascii="Calibri" w:eastAsia="Calibri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7B"/>
    <w:rPr>
      <w:rFonts w:ascii="Calibri" w:eastAsia="Calibri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2864</Characters>
  <Application>Microsoft Office Word</Application>
  <DocSecurity>0</DocSecurity>
  <Lines>23</Lines>
  <Paragraphs>6</Paragraphs>
  <ScaleCrop>false</ScaleCrop>
  <Company>EMC Corporation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</cp:revision>
  <dcterms:created xsi:type="dcterms:W3CDTF">2016-04-15T11:53:00Z</dcterms:created>
  <dcterms:modified xsi:type="dcterms:W3CDTF">2016-04-15T11:58:00Z</dcterms:modified>
</cp:coreProperties>
</file>