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1193B" w14:textId="77777777" w:rsidR="000E787F" w:rsidRDefault="000E787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E787F">
        <w:rPr>
          <w:rFonts w:ascii="Times New Roman" w:hAnsi="Times New Roman" w:cs="Times New Roman"/>
          <w:b/>
          <w:color w:val="auto"/>
          <w:sz w:val="24"/>
        </w:rPr>
        <w:t>Анализ эффективности метода Bag-of-words в задаче визуальной геолокализации</w:t>
      </w:r>
    </w:p>
    <w:p w14:paraId="4A3B6B01" w14:textId="608CEDB6" w:rsidR="005212FB" w:rsidRPr="00140A77" w:rsidRDefault="00684EFD">
      <w:pPr>
        <w:pStyle w:val="Default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40A77">
        <w:rPr>
          <w:rFonts w:ascii="Times New Roman" w:hAnsi="Times New Roman" w:cs="Times New Roman"/>
          <w:sz w:val="20"/>
          <w:szCs w:val="20"/>
        </w:rPr>
        <w:t>Кишкун А.А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., магистр кафедры безопасности информационных систем ФГАОУ ВО ГУАП, </w:t>
      </w:r>
      <w:r w:rsidRPr="00140A77">
        <w:rPr>
          <w:rFonts w:ascii="Times New Roman" w:hAnsi="Times New Roman" w:cs="Times New Roman"/>
          <w:sz w:val="20"/>
          <w:szCs w:val="20"/>
          <w:lang w:val="en-US"/>
        </w:rPr>
        <w:t>kichkun</w:t>
      </w:r>
      <w:r w:rsidR="00607359" w:rsidRPr="00140A77">
        <w:rPr>
          <w:rFonts w:ascii="Times New Roman" w:hAnsi="Times New Roman" w:cs="Times New Roman"/>
          <w:sz w:val="20"/>
          <w:szCs w:val="20"/>
        </w:rPr>
        <w:t>@</w:t>
      </w:r>
      <w:r w:rsidR="00C526B2">
        <w:rPr>
          <w:rFonts w:ascii="Times New Roman" w:hAnsi="Times New Roman" w:cs="Times New Roman"/>
          <w:sz w:val="20"/>
          <w:szCs w:val="20"/>
          <w:lang w:val="en-US"/>
        </w:rPr>
        <w:t>vu</w:t>
      </w:r>
      <w:r w:rsidR="00C526B2" w:rsidRPr="00C526B2">
        <w:rPr>
          <w:rFonts w:ascii="Times New Roman" w:hAnsi="Times New Roman" w:cs="Times New Roman"/>
          <w:sz w:val="20"/>
          <w:szCs w:val="20"/>
        </w:rPr>
        <w:t>.</w:t>
      </w:r>
      <w:r w:rsidR="00C526B2">
        <w:rPr>
          <w:rFonts w:ascii="Times New Roman" w:hAnsi="Times New Roman" w:cs="Times New Roman"/>
          <w:sz w:val="20"/>
          <w:szCs w:val="20"/>
          <w:lang w:val="en-US"/>
        </w:rPr>
        <w:t>spb</w:t>
      </w:r>
      <w:r w:rsidR="00607359" w:rsidRPr="00140A77">
        <w:rPr>
          <w:rFonts w:ascii="Times New Roman" w:hAnsi="Times New Roman" w:cs="Times New Roman"/>
          <w:sz w:val="20"/>
          <w:szCs w:val="20"/>
        </w:rPr>
        <w:t>.ru</w:t>
      </w:r>
    </w:p>
    <w:p w14:paraId="6484F262" w14:textId="15C78457" w:rsidR="005212FB" w:rsidRPr="00140A77" w:rsidRDefault="00684EFD">
      <w:pPr>
        <w:pStyle w:val="Default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40A77">
        <w:rPr>
          <w:rFonts w:ascii="Times New Roman" w:hAnsi="Times New Roman" w:cs="Times New Roman"/>
          <w:sz w:val="20"/>
          <w:szCs w:val="20"/>
        </w:rPr>
        <w:t>Веселов А.И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., </w:t>
      </w:r>
      <w:r w:rsidRPr="00140A77">
        <w:rPr>
          <w:rFonts w:ascii="Times New Roman" w:hAnsi="Times New Roman" w:cs="Times New Roman"/>
          <w:sz w:val="20"/>
          <w:szCs w:val="20"/>
        </w:rPr>
        <w:t>доцент, кандидат технически наук кафедры инфокоммуникационных систем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ФГАОУ ВО ГУАП, </w:t>
      </w:r>
      <w:r w:rsidR="009E0E06">
        <w:rPr>
          <w:rFonts w:ascii="Times New Roman" w:hAnsi="Times New Roman" w:cs="Times New Roman"/>
          <w:sz w:val="20"/>
          <w:szCs w:val="20"/>
          <w:lang w:val="en-US"/>
        </w:rPr>
        <w:t>felix</w:t>
      </w:r>
      <w:r w:rsidR="009E0E06" w:rsidRPr="00C526B2">
        <w:rPr>
          <w:rFonts w:ascii="Times New Roman" w:hAnsi="Times New Roman" w:cs="Times New Roman"/>
          <w:sz w:val="20"/>
          <w:szCs w:val="20"/>
        </w:rPr>
        <w:t>@</w:t>
      </w:r>
      <w:r w:rsidR="009E0E06">
        <w:rPr>
          <w:rFonts w:ascii="Times New Roman" w:hAnsi="Times New Roman" w:cs="Times New Roman"/>
          <w:sz w:val="20"/>
          <w:szCs w:val="20"/>
          <w:lang w:val="en-US"/>
        </w:rPr>
        <w:t>vu</w:t>
      </w:r>
      <w:r w:rsidR="009E0E06" w:rsidRPr="00C526B2">
        <w:rPr>
          <w:rFonts w:ascii="Times New Roman" w:hAnsi="Times New Roman" w:cs="Times New Roman"/>
          <w:sz w:val="20"/>
          <w:szCs w:val="20"/>
        </w:rPr>
        <w:t>.</w:t>
      </w:r>
      <w:r w:rsidR="009E0E06">
        <w:rPr>
          <w:rFonts w:ascii="Times New Roman" w:hAnsi="Times New Roman" w:cs="Times New Roman"/>
          <w:sz w:val="20"/>
          <w:szCs w:val="20"/>
          <w:lang w:val="en-US"/>
        </w:rPr>
        <w:t>spb</w:t>
      </w:r>
      <w:r w:rsidR="009E0E06" w:rsidRPr="00C526B2">
        <w:rPr>
          <w:rFonts w:ascii="Times New Roman" w:hAnsi="Times New Roman" w:cs="Times New Roman"/>
          <w:sz w:val="20"/>
          <w:szCs w:val="20"/>
        </w:rPr>
        <w:t>.</w:t>
      </w:r>
      <w:r w:rsidR="009E0E06">
        <w:rPr>
          <w:rFonts w:ascii="Times New Roman" w:hAnsi="Times New Roman" w:cs="Times New Roman"/>
          <w:sz w:val="20"/>
          <w:szCs w:val="20"/>
          <w:lang w:val="en-US"/>
        </w:rPr>
        <w:t>ru</w:t>
      </w:r>
    </w:p>
    <w:p w14:paraId="5B537E74" w14:textId="77777777" w:rsidR="005212FB" w:rsidRPr="00140A77" w:rsidRDefault="005212FB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D2714B7" w14:textId="77777777" w:rsidR="005212FB" w:rsidRPr="00140A77" w:rsidRDefault="0060735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40A77">
        <w:rPr>
          <w:rFonts w:ascii="Times New Roman" w:hAnsi="Times New Roman" w:cs="Times New Roman"/>
          <w:b/>
          <w:sz w:val="20"/>
          <w:szCs w:val="20"/>
        </w:rPr>
        <w:t>Аннотация.</w:t>
      </w:r>
    </w:p>
    <w:p w14:paraId="4F526B86" w14:textId="3E749335" w:rsidR="005212FB" w:rsidRPr="000E787F" w:rsidRDefault="00607359" w:rsidP="00140A77">
      <w:pPr>
        <w:pStyle w:val="Default"/>
        <w:spacing w:line="360" w:lineRule="auto"/>
        <w:ind w:left="567" w:right="567" w:firstLine="737"/>
        <w:jc w:val="both"/>
        <w:rPr>
          <w:rFonts w:ascii="Times New Roman" w:hAnsi="Times New Roman" w:cs="Times New Roman"/>
          <w:sz w:val="20"/>
          <w:szCs w:val="20"/>
        </w:rPr>
      </w:pPr>
      <w:r w:rsidRPr="00140A77">
        <w:rPr>
          <w:rFonts w:ascii="Times New Roman" w:hAnsi="Times New Roman" w:cs="Times New Roman"/>
          <w:sz w:val="20"/>
          <w:szCs w:val="20"/>
        </w:rPr>
        <w:t xml:space="preserve">В данной статье рассматривается </w:t>
      </w:r>
      <w:r w:rsidR="002A3B15" w:rsidRPr="00140A77">
        <w:rPr>
          <w:rFonts w:ascii="Times New Roman" w:hAnsi="Times New Roman" w:cs="Times New Roman"/>
          <w:sz w:val="20"/>
          <w:szCs w:val="20"/>
        </w:rPr>
        <w:t>способ решения задачи визуально</w:t>
      </w:r>
      <w:r w:rsidR="005D7B74">
        <w:rPr>
          <w:rFonts w:ascii="Times New Roman" w:hAnsi="Times New Roman" w:cs="Times New Roman"/>
          <w:sz w:val="20"/>
          <w:szCs w:val="20"/>
        </w:rPr>
        <w:t xml:space="preserve">й геолокализации </w:t>
      </w:r>
      <w:r w:rsidR="002A3B15" w:rsidRPr="00140A77">
        <w:rPr>
          <w:rFonts w:ascii="Times New Roman" w:hAnsi="Times New Roman" w:cs="Times New Roman"/>
          <w:sz w:val="20"/>
          <w:szCs w:val="20"/>
        </w:rPr>
        <w:t xml:space="preserve">по фотографии </w:t>
      </w:r>
      <w:r w:rsidR="000E787F">
        <w:rPr>
          <w:rFonts w:ascii="Times New Roman" w:hAnsi="Times New Roman" w:cs="Times New Roman"/>
          <w:sz w:val="20"/>
          <w:szCs w:val="20"/>
        </w:rPr>
        <w:t xml:space="preserve">методом </w:t>
      </w:r>
      <w:r w:rsidR="000E787F">
        <w:rPr>
          <w:rFonts w:ascii="Times New Roman" w:hAnsi="Times New Roman" w:cs="Times New Roman"/>
          <w:sz w:val="20"/>
          <w:szCs w:val="20"/>
          <w:lang w:val="en-US"/>
        </w:rPr>
        <w:t>Bag</w:t>
      </w:r>
      <w:r w:rsidR="000E787F" w:rsidRPr="000E787F">
        <w:rPr>
          <w:rFonts w:ascii="Times New Roman" w:hAnsi="Times New Roman" w:cs="Times New Roman"/>
          <w:sz w:val="20"/>
          <w:szCs w:val="20"/>
        </w:rPr>
        <w:t>-</w:t>
      </w:r>
      <w:r w:rsidR="000E787F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="000E787F" w:rsidRPr="000E787F">
        <w:rPr>
          <w:rFonts w:ascii="Times New Roman" w:hAnsi="Times New Roman" w:cs="Times New Roman"/>
          <w:sz w:val="20"/>
          <w:szCs w:val="20"/>
        </w:rPr>
        <w:t>-</w:t>
      </w:r>
      <w:r w:rsidR="000E787F">
        <w:rPr>
          <w:rFonts w:ascii="Times New Roman" w:hAnsi="Times New Roman" w:cs="Times New Roman"/>
          <w:sz w:val="20"/>
          <w:szCs w:val="20"/>
          <w:lang w:val="en-US"/>
        </w:rPr>
        <w:t>words</w:t>
      </w:r>
      <w:r w:rsidR="000E787F" w:rsidRPr="000E787F">
        <w:rPr>
          <w:rFonts w:ascii="Times New Roman" w:hAnsi="Times New Roman" w:cs="Times New Roman"/>
          <w:sz w:val="20"/>
          <w:szCs w:val="20"/>
        </w:rPr>
        <w:t xml:space="preserve">, </w:t>
      </w:r>
      <w:r w:rsidR="000E787F">
        <w:rPr>
          <w:rFonts w:ascii="Times New Roman" w:hAnsi="Times New Roman" w:cs="Times New Roman"/>
          <w:sz w:val="20"/>
          <w:szCs w:val="20"/>
        </w:rPr>
        <w:t xml:space="preserve">оценивается возможность применения данного метода для решения такого рода задач. </w:t>
      </w:r>
    </w:p>
    <w:p w14:paraId="27F3D29E" w14:textId="77777777" w:rsidR="005212FB" w:rsidRDefault="00607359" w:rsidP="005D7B74">
      <w:pPr>
        <w:pStyle w:val="Default"/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40A77">
        <w:rPr>
          <w:rFonts w:ascii="Times New Roman" w:hAnsi="Times New Roman" w:cs="Times New Roman"/>
          <w:b/>
          <w:bCs/>
          <w:sz w:val="20"/>
          <w:szCs w:val="20"/>
        </w:rPr>
        <w:t>Введение</w:t>
      </w:r>
    </w:p>
    <w:p w14:paraId="3202A6B5" w14:textId="77777777" w:rsidR="00D94534" w:rsidRPr="00140A77" w:rsidRDefault="00D94534" w:rsidP="005D7B74">
      <w:pPr>
        <w:pStyle w:val="Default"/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FE3B032" w14:textId="1739DD08" w:rsidR="002A3B15" w:rsidRDefault="000E787F" w:rsidP="005D7B74">
      <w:pPr>
        <w:ind w:firstLine="567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Навигаторы и путеводители </w:t>
      </w:r>
      <w:r w:rsidR="00A02ACC">
        <w:rPr>
          <w:rFonts w:ascii="Times New Roman" w:hAnsi="Times New Roman" w:cs="Times New Roman"/>
          <w:sz w:val="20"/>
          <w:szCs w:val="20"/>
        </w:rPr>
        <w:t>в мобильных телефонах стали неотъемлемой частью жизни. Одной из актуальных задач в данной области является задача визуальной геолокализации – определения местоположения по фотографии. О</w:t>
      </w:r>
      <w:r w:rsidR="002A3B15" w:rsidRPr="00140A77">
        <w:rPr>
          <w:rFonts w:ascii="Times New Roman" w:hAnsi="Times New Roman" w:cs="Times New Roman"/>
          <w:sz w:val="20"/>
          <w:szCs w:val="20"/>
        </w:rPr>
        <w:t xml:space="preserve">дним из актуальных </w:t>
      </w:r>
      <w:r w:rsidR="00D7799A">
        <w:rPr>
          <w:rFonts w:ascii="Times New Roman" w:hAnsi="Times New Roman" w:cs="Times New Roman"/>
          <w:sz w:val="20"/>
          <w:szCs w:val="20"/>
        </w:rPr>
        <w:t>вопросов</w:t>
      </w:r>
      <w:r w:rsidR="00A02ACC">
        <w:rPr>
          <w:rFonts w:ascii="Times New Roman" w:hAnsi="Times New Roman" w:cs="Times New Roman"/>
          <w:sz w:val="20"/>
          <w:szCs w:val="20"/>
        </w:rPr>
        <w:t xml:space="preserve"> в данной задаче </w:t>
      </w:r>
      <w:r w:rsidR="002A3B15" w:rsidRPr="00140A77">
        <w:rPr>
          <w:rFonts w:ascii="Times New Roman" w:hAnsi="Times New Roman" w:cs="Times New Roman"/>
          <w:sz w:val="20"/>
          <w:szCs w:val="20"/>
        </w:rPr>
        <w:t>является вопрос классификации объе</w:t>
      </w:r>
      <w:r w:rsidR="00D7799A">
        <w:rPr>
          <w:rFonts w:ascii="Times New Roman" w:hAnsi="Times New Roman" w:cs="Times New Roman"/>
          <w:sz w:val="20"/>
          <w:szCs w:val="20"/>
        </w:rPr>
        <w:t>ктов городской инфраструктуры</w:t>
      </w:r>
      <w:r w:rsidR="00A02ACC">
        <w:rPr>
          <w:rFonts w:ascii="Times New Roman" w:hAnsi="Times New Roman" w:cs="Times New Roman"/>
          <w:sz w:val="20"/>
          <w:szCs w:val="20"/>
        </w:rPr>
        <w:t xml:space="preserve"> -</w:t>
      </w:r>
      <w:r w:rsidR="002A3B15" w:rsidRPr="00140A77">
        <w:rPr>
          <w:rFonts w:ascii="Times New Roman" w:hAnsi="Times New Roman" w:cs="Times New Roman"/>
          <w:sz w:val="20"/>
          <w:szCs w:val="20"/>
        </w:rPr>
        <w:t xml:space="preserve"> зданий. Задача классификации зданий в условиях городской среды является важным шагом в различных приложениях, таких как автоматические системы наведения, обнаружение слежки, движение роботов в режиме реального времени, его локализация и визуальная навигация, проектирование, дизайн, 3D-реконструкции города, а также гиды по городу.</w:t>
      </w:r>
      <w:r w:rsidR="00D7799A">
        <w:rPr>
          <w:rFonts w:ascii="Times New Roman" w:hAnsi="Times New Roman" w:cs="Times New Roman"/>
          <w:sz w:val="20"/>
          <w:szCs w:val="20"/>
        </w:rPr>
        <w:t xml:space="preserve"> </w:t>
      </w:r>
      <w:r w:rsidR="002A3B15" w:rsidRPr="00140A77">
        <w:rPr>
          <w:rFonts w:ascii="Times New Roman" w:hAnsi="Times New Roman" w:cs="Times New Roman"/>
          <w:sz w:val="20"/>
          <w:szCs w:val="20"/>
        </w:rPr>
        <w:t xml:space="preserve"> В данной статье будет рассмотрен</w:t>
      </w:r>
      <w:r w:rsidR="009717B9">
        <w:rPr>
          <w:rFonts w:ascii="Times New Roman" w:hAnsi="Times New Roman" w:cs="Times New Roman"/>
          <w:sz w:val="20"/>
          <w:szCs w:val="20"/>
        </w:rPr>
        <w:t xml:space="preserve"> </w:t>
      </w:r>
      <w:r w:rsidR="002A3B15" w:rsidRPr="00140A77">
        <w:rPr>
          <w:rFonts w:ascii="Times New Roman" w:hAnsi="Times New Roman" w:cs="Times New Roman"/>
          <w:sz w:val="20"/>
          <w:szCs w:val="20"/>
        </w:rPr>
        <w:t xml:space="preserve">способ решения данной задачи </w:t>
      </w:r>
      <w:r w:rsidR="009717B9">
        <w:rPr>
          <w:rFonts w:ascii="Times New Roman" w:hAnsi="Times New Roman" w:cs="Times New Roman"/>
          <w:sz w:val="20"/>
          <w:szCs w:val="20"/>
        </w:rPr>
        <w:t xml:space="preserve">методом 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Bag</w:t>
      </w:r>
      <w:r w:rsidR="009717B9" w:rsidRPr="000E787F">
        <w:rPr>
          <w:rFonts w:ascii="Times New Roman" w:hAnsi="Times New Roman" w:cs="Times New Roman"/>
          <w:sz w:val="20"/>
          <w:szCs w:val="20"/>
        </w:rPr>
        <w:t>-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="009717B9" w:rsidRPr="000E787F">
        <w:rPr>
          <w:rFonts w:ascii="Times New Roman" w:hAnsi="Times New Roman" w:cs="Times New Roman"/>
          <w:sz w:val="20"/>
          <w:szCs w:val="20"/>
        </w:rPr>
        <w:t>-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words</w:t>
      </w:r>
      <w:r w:rsidR="00634A59">
        <w:rPr>
          <w:rFonts w:ascii="Times New Roman" w:hAnsi="Times New Roman" w:cs="Times New Roman"/>
          <w:sz w:val="20"/>
          <w:szCs w:val="20"/>
        </w:rPr>
        <w:t>,</w:t>
      </w:r>
      <w:r w:rsidR="009E0E06">
        <w:rPr>
          <w:rFonts w:ascii="Times New Roman" w:hAnsi="Times New Roman" w:cs="Times New Roman"/>
          <w:sz w:val="20"/>
          <w:szCs w:val="20"/>
        </w:rPr>
        <w:t xml:space="preserve"> будет </w:t>
      </w:r>
      <w:r w:rsidR="00634A59" w:rsidRPr="00634A59">
        <w:rPr>
          <w:rFonts w:ascii="Times New Roman" w:hAnsi="Times New Roman" w:cs="Times New Roman"/>
          <w:sz w:val="20"/>
          <w:szCs w:val="20"/>
        </w:rPr>
        <w:t>исслед</w:t>
      </w:r>
      <w:r w:rsidR="009E0E06">
        <w:rPr>
          <w:rFonts w:ascii="Times New Roman" w:hAnsi="Times New Roman" w:cs="Times New Roman"/>
          <w:sz w:val="20"/>
          <w:szCs w:val="20"/>
        </w:rPr>
        <w:t>ована</w:t>
      </w:r>
      <w:r w:rsidR="00634A59" w:rsidRPr="00634A59">
        <w:rPr>
          <w:rFonts w:ascii="Times New Roman" w:hAnsi="Times New Roman" w:cs="Times New Roman"/>
          <w:sz w:val="20"/>
          <w:szCs w:val="20"/>
        </w:rPr>
        <w:t xml:space="preserve"> во</w:t>
      </w:r>
      <w:r w:rsidR="00634A59">
        <w:rPr>
          <w:rFonts w:ascii="Times New Roman" w:hAnsi="Times New Roman" w:cs="Times New Roman"/>
          <w:sz w:val="20"/>
          <w:szCs w:val="20"/>
        </w:rPr>
        <w:t xml:space="preserve">зможность применения </w:t>
      </w:r>
      <w:r w:rsidR="00634A59" w:rsidRPr="00634A59">
        <w:rPr>
          <w:rFonts w:ascii="Times New Roman" w:hAnsi="Times New Roman" w:cs="Times New Roman"/>
          <w:sz w:val="20"/>
          <w:szCs w:val="20"/>
        </w:rPr>
        <w:t>метода</w:t>
      </w:r>
      <w:r w:rsidR="009E0E06">
        <w:rPr>
          <w:rFonts w:ascii="Times New Roman" w:hAnsi="Times New Roman" w:cs="Times New Roman"/>
          <w:sz w:val="20"/>
          <w:szCs w:val="20"/>
        </w:rPr>
        <w:t xml:space="preserve"> </w:t>
      </w:r>
      <w:r w:rsidR="00634A59" w:rsidRPr="00634A59">
        <w:rPr>
          <w:rFonts w:ascii="Times New Roman" w:hAnsi="Times New Roman" w:cs="Times New Roman"/>
          <w:sz w:val="20"/>
          <w:szCs w:val="20"/>
        </w:rPr>
        <w:t>[1] для задачи классификации зданий.</w:t>
      </w:r>
    </w:p>
    <w:p w14:paraId="6CEB3BDD" w14:textId="77777777" w:rsidR="005F35E4" w:rsidRDefault="005F35E4" w:rsidP="005D7B74">
      <w:pPr>
        <w:ind w:firstLine="567"/>
        <w:contextualSpacing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76474FD" w14:textId="77777777" w:rsidR="005F35E4" w:rsidRDefault="005F35E4" w:rsidP="005D7B74">
      <w:pPr>
        <w:ind w:firstLine="567"/>
        <w:contextualSpacing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Постановка задачи</w:t>
      </w:r>
    </w:p>
    <w:p w14:paraId="03E8D060" w14:textId="77777777" w:rsidR="005F35E4" w:rsidRPr="00140A77" w:rsidRDefault="005F35E4" w:rsidP="005D7B74">
      <w:pPr>
        <w:ind w:firstLine="567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158EAAC6" w14:textId="49388267" w:rsidR="005F35E4" w:rsidRDefault="002A3B15" w:rsidP="005D7B74">
      <w:pPr>
        <w:ind w:firstLine="70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140A77">
        <w:rPr>
          <w:rFonts w:ascii="Times New Roman" w:hAnsi="Times New Roman" w:cs="Times New Roman"/>
          <w:sz w:val="20"/>
          <w:szCs w:val="20"/>
        </w:rPr>
        <w:t xml:space="preserve">Для </w:t>
      </w:r>
      <w:r w:rsidR="00607359" w:rsidRPr="00140A77">
        <w:rPr>
          <w:rFonts w:ascii="Times New Roman" w:hAnsi="Times New Roman" w:cs="Times New Roman"/>
          <w:sz w:val="20"/>
          <w:szCs w:val="20"/>
        </w:rPr>
        <w:t>постановки задач</w:t>
      </w:r>
      <w:r w:rsidR="005F35E4">
        <w:rPr>
          <w:rFonts w:ascii="Times New Roman" w:hAnsi="Times New Roman" w:cs="Times New Roman"/>
          <w:sz w:val="20"/>
          <w:szCs w:val="20"/>
        </w:rPr>
        <w:t xml:space="preserve">и введем несколько определений: 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будем называть </w:t>
      </w:r>
      <w:r w:rsidR="005F35E4" w:rsidRPr="005F35E4">
        <w:rPr>
          <w:rFonts w:ascii="Times New Roman" w:hAnsi="Times New Roman" w:cs="Times New Roman"/>
          <w:i/>
          <w:iCs/>
          <w:sz w:val="20"/>
          <w:szCs w:val="20"/>
        </w:rPr>
        <w:t>тренировочной выборкой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 базу изображений, на которой производится обучение</w:t>
      </w:r>
      <w:r w:rsidR="009E0E06">
        <w:rPr>
          <w:rFonts w:ascii="Times New Roman" w:hAnsi="Times New Roman" w:cs="Times New Roman"/>
          <w:sz w:val="20"/>
          <w:szCs w:val="20"/>
        </w:rPr>
        <w:t xml:space="preserve"> алгоритма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; </w:t>
      </w:r>
      <w:r w:rsidR="005F35E4" w:rsidRPr="005F35E4">
        <w:rPr>
          <w:rFonts w:ascii="Times New Roman" w:hAnsi="Times New Roman" w:cs="Times New Roman"/>
          <w:i/>
          <w:iCs/>
          <w:sz w:val="20"/>
          <w:szCs w:val="20"/>
        </w:rPr>
        <w:t xml:space="preserve">запросным изображением – </w:t>
      </w:r>
      <w:r w:rsidR="005F35E4" w:rsidRPr="005F35E4">
        <w:rPr>
          <w:rFonts w:ascii="Times New Roman" w:hAnsi="Times New Roman" w:cs="Times New Roman"/>
          <w:sz w:val="20"/>
          <w:szCs w:val="20"/>
        </w:rPr>
        <w:t>изображение, поступающее на вход обученно</w:t>
      </w:r>
      <w:r w:rsidR="009E0E06">
        <w:rPr>
          <w:rFonts w:ascii="Times New Roman" w:hAnsi="Times New Roman" w:cs="Times New Roman"/>
          <w:sz w:val="20"/>
          <w:szCs w:val="20"/>
        </w:rPr>
        <w:t xml:space="preserve">го алгоритма </w:t>
      </w:r>
      <w:r w:rsidR="005F35E4" w:rsidRPr="005F35E4">
        <w:rPr>
          <w:rFonts w:ascii="Times New Roman" w:hAnsi="Times New Roman" w:cs="Times New Roman"/>
          <w:sz w:val="20"/>
          <w:szCs w:val="20"/>
        </w:rPr>
        <w:t>для классификации</w:t>
      </w:r>
      <w:r w:rsidR="005F35E4" w:rsidRPr="005F35E4">
        <w:rPr>
          <w:rFonts w:ascii="Times New Roman" w:hAnsi="Times New Roman" w:cs="Times New Roman"/>
          <w:i/>
          <w:iCs/>
          <w:sz w:val="20"/>
          <w:szCs w:val="20"/>
        </w:rPr>
        <w:t xml:space="preserve">, эталонным изображением – 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изображение из </w:t>
      </w:r>
      <w:r w:rsidR="005F35E4" w:rsidRPr="005F35E4">
        <w:rPr>
          <w:rFonts w:ascii="Times New Roman" w:hAnsi="Times New Roman" w:cs="Times New Roman"/>
          <w:sz w:val="20"/>
          <w:szCs w:val="20"/>
        </w:rPr>
        <w:lastRenderedPageBreak/>
        <w:t xml:space="preserve">тренировочной выборки, относящееся к тому же классу, что и верно классифицированное запросное. В данной задаче </w:t>
      </w:r>
      <w:r w:rsidR="005F35E4" w:rsidRPr="005F35E4">
        <w:rPr>
          <w:rFonts w:ascii="Times New Roman" w:hAnsi="Times New Roman" w:cs="Times New Roman"/>
          <w:i/>
          <w:iCs/>
          <w:sz w:val="20"/>
          <w:szCs w:val="20"/>
        </w:rPr>
        <w:t>классом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 является адрес объекта, а </w:t>
      </w:r>
      <w:r w:rsidR="005F35E4" w:rsidRPr="005F35E4">
        <w:rPr>
          <w:rFonts w:ascii="Times New Roman" w:hAnsi="Times New Roman" w:cs="Times New Roman"/>
          <w:i/>
          <w:iCs/>
          <w:sz w:val="20"/>
          <w:szCs w:val="20"/>
        </w:rPr>
        <w:t>объектами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 являются здания. </w:t>
      </w:r>
      <w:r w:rsidR="005F35E4">
        <w:rPr>
          <w:rFonts w:ascii="Times New Roman" w:hAnsi="Times New Roman" w:cs="Times New Roman"/>
          <w:sz w:val="20"/>
          <w:szCs w:val="20"/>
        </w:rPr>
        <w:t>О</w:t>
      </w:r>
      <w:r w:rsidR="00607359" w:rsidRPr="005F35E4">
        <w:rPr>
          <w:rFonts w:ascii="Times New Roman" w:hAnsi="Times New Roman" w:cs="Times New Roman"/>
          <w:i/>
          <w:sz w:val="20"/>
          <w:szCs w:val="20"/>
        </w:rPr>
        <w:t>собой, или ключевой, точкой (feature point)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m </w:t>
      </w:r>
      <w:r w:rsidR="005F35E4">
        <w:rPr>
          <w:rFonts w:ascii="Times New Roman" w:hAnsi="Times New Roman" w:cs="Times New Roman"/>
          <w:sz w:val="20"/>
          <w:szCs w:val="20"/>
        </w:rPr>
        <w:t>называют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точку изображения, окрестность которой o(m) можно отличить от окрестности любой другой точки изображения o(n) в некоторой другой окрестности особой точки o(m)</w:t>
      </w:r>
      <w:r w:rsidR="009E0E06">
        <w:rPr>
          <w:rFonts w:ascii="Times New Roman" w:hAnsi="Times New Roman" w:cs="Times New Roman"/>
          <w:sz w:val="20"/>
          <w:szCs w:val="20"/>
        </w:rPr>
        <w:t xml:space="preserve"> </w:t>
      </w:r>
      <w:r w:rsidR="00D7799A" w:rsidRPr="00D7799A">
        <w:rPr>
          <w:rFonts w:ascii="Times New Roman" w:hAnsi="Times New Roman" w:cs="Times New Roman"/>
          <w:sz w:val="20"/>
          <w:szCs w:val="20"/>
        </w:rPr>
        <w:t>[2]</w:t>
      </w:r>
      <w:r w:rsidR="00607359" w:rsidRPr="00140A77">
        <w:rPr>
          <w:rFonts w:ascii="Times New Roman" w:hAnsi="Times New Roman" w:cs="Times New Roman"/>
          <w:sz w:val="20"/>
          <w:szCs w:val="20"/>
        </w:rPr>
        <w:t>. В качестве окрестности точки изображения для большинства алгоритмов берётся прямоугольное окно</w:t>
      </w:r>
      <w:r w:rsidR="009E0E06">
        <w:rPr>
          <w:rFonts w:ascii="Times New Roman" w:hAnsi="Times New Roman" w:cs="Times New Roman"/>
          <w:sz w:val="20"/>
          <w:szCs w:val="20"/>
        </w:rPr>
        <w:t xml:space="preserve"> </w:t>
      </w:r>
      <w:r w:rsidR="00607359" w:rsidRPr="00140A77">
        <w:rPr>
          <w:rFonts w:ascii="Times New Roman" w:hAnsi="Times New Roman" w:cs="Times New Roman"/>
          <w:sz w:val="20"/>
          <w:szCs w:val="20"/>
        </w:rPr>
        <w:t>размер</w:t>
      </w:r>
      <w:r w:rsidR="009E0E06">
        <w:rPr>
          <w:rFonts w:ascii="Times New Roman" w:hAnsi="Times New Roman" w:cs="Times New Roman"/>
          <w:sz w:val="20"/>
          <w:szCs w:val="20"/>
        </w:rPr>
        <w:t>ом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5x5 пикселей. Процесс определения особых точек достигается путём использования детектора и дескриптора. </w:t>
      </w:r>
      <w:r w:rsidR="00607359" w:rsidRPr="005F35E4">
        <w:rPr>
          <w:rFonts w:ascii="Times New Roman" w:hAnsi="Times New Roman" w:cs="Times New Roman"/>
          <w:i/>
          <w:sz w:val="20"/>
          <w:szCs w:val="20"/>
        </w:rPr>
        <w:t>Детектор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– метод извлечения особых точек из изображения. Детектор обеспечивает инвариантность нахождения одних и тех же особых точек относительно преобразований изображений. </w:t>
      </w:r>
      <w:r w:rsidR="009E0E06" w:rsidRPr="00C526B2">
        <w:rPr>
          <w:rFonts w:ascii="Times New Roman" w:hAnsi="Times New Roman" w:cs="Times New Roman"/>
          <w:i/>
          <w:sz w:val="20"/>
          <w:szCs w:val="20"/>
        </w:rPr>
        <w:t>Д</w:t>
      </w:r>
      <w:r w:rsidR="00607359" w:rsidRPr="00140A77">
        <w:rPr>
          <w:rFonts w:ascii="Times New Roman" w:hAnsi="Times New Roman" w:cs="Times New Roman"/>
          <w:i/>
          <w:iCs/>
          <w:sz w:val="20"/>
          <w:szCs w:val="20"/>
        </w:rPr>
        <w:t>ескрипторы</w:t>
      </w:r>
      <w:r w:rsidR="00607359" w:rsidRPr="00140A77">
        <w:rPr>
          <w:rFonts w:ascii="Times New Roman" w:hAnsi="Times New Roman" w:cs="Times New Roman"/>
          <w:sz w:val="20"/>
          <w:szCs w:val="20"/>
        </w:rPr>
        <w:t> – идентификатор</w:t>
      </w:r>
      <w:r w:rsidR="005F35E4">
        <w:rPr>
          <w:rFonts w:ascii="Times New Roman" w:hAnsi="Times New Roman" w:cs="Times New Roman"/>
          <w:sz w:val="20"/>
          <w:szCs w:val="20"/>
        </w:rPr>
        <w:t>ы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особой точки, выделяющи</w:t>
      </w:r>
      <w:r w:rsidR="009E0E06">
        <w:rPr>
          <w:rFonts w:ascii="Times New Roman" w:hAnsi="Times New Roman" w:cs="Times New Roman"/>
          <w:sz w:val="20"/>
          <w:szCs w:val="20"/>
        </w:rPr>
        <w:t>е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её из остального множества особых точек. Существует ряд алгоритмов для построения дескрипторов, таких как SIFT – Sca</w:t>
      </w:r>
      <w:r w:rsidR="005F35E4">
        <w:rPr>
          <w:rFonts w:ascii="Times New Roman" w:hAnsi="Times New Roman" w:cs="Times New Roman"/>
          <w:sz w:val="20"/>
          <w:szCs w:val="20"/>
        </w:rPr>
        <w:t>le Invariant Features Transform</w:t>
      </w:r>
      <w:r w:rsidR="009E0E06" w:rsidRPr="00C526B2">
        <w:rPr>
          <w:rFonts w:ascii="Times New Roman" w:hAnsi="Times New Roman" w:cs="Times New Roman"/>
          <w:sz w:val="20"/>
          <w:szCs w:val="20"/>
        </w:rPr>
        <w:t xml:space="preserve"> </w:t>
      </w:r>
      <w:r w:rsidR="00A84880" w:rsidRPr="00A84880">
        <w:rPr>
          <w:rFonts w:ascii="Times New Roman" w:hAnsi="Times New Roman" w:cs="Times New Roman"/>
          <w:sz w:val="20"/>
          <w:szCs w:val="20"/>
        </w:rPr>
        <w:t>[</w:t>
      </w:r>
      <w:r w:rsidR="005D7B74">
        <w:rPr>
          <w:rFonts w:ascii="Times New Roman" w:hAnsi="Times New Roman" w:cs="Times New Roman"/>
          <w:sz w:val="20"/>
          <w:szCs w:val="20"/>
        </w:rPr>
        <w:t>3</w:t>
      </w:r>
      <w:r w:rsidR="00A84880" w:rsidRPr="00A84880">
        <w:rPr>
          <w:rFonts w:ascii="Times New Roman" w:hAnsi="Times New Roman" w:cs="Times New Roman"/>
          <w:sz w:val="20"/>
          <w:szCs w:val="20"/>
        </w:rPr>
        <w:t>]</w:t>
      </w:r>
      <w:r w:rsidR="00607359" w:rsidRPr="00140A77">
        <w:rPr>
          <w:rFonts w:ascii="Times New Roman" w:hAnsi="Times New Roman" w:cs="Times New Roman"/>
          <w:sz w:val="20"/>
          <w:szCs w:val="20"/>
        </w:rPr>
        <w:t>, SU</w:t>
      </w:r>
      <w:r w:rsidR="005F35E4">
        <w:rPr>
          <w:rFonts w:ascii="Times New Roman" w:hAnsi="Times New Roman" w:cs="Times New Roman"/>
          <w:sz w:val="20"/>
          <w:szCs w:val="20"/>
        </w:rPr>
        <w:t>RF – Speed Up Robust Feature</w:t>
      </w:r>
      <w:r w:rsidR="009E0E0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9E0E06" w:rsidRPr="00C526B2">
        <w:rPr>
          <w:rFonts w:ascii="Times New Roman" w:hAnsi="Times New Roman" w:cs="Times New Roman"/>
          <w:sz w:val="20"/>
          <w:szCs w:val="20"/>
        </w:rPr>
        <w:t xml:space="preserve"> </w:t>
      </w:r>
      <w:r w:rsidR="00A84880" w:rsidRPr="00A84880">
        <w:rPr>
          <w:rFonts w:ascii="Times New Roman" w:hAnsi="Times New Roman" w:cs="Times New Roman"/>
          <w:sz w:val="20"/>
          <w:szCs w:val="20"/>
        </w:rPr>
        <w:t>[</w:t>
      </w:r>
      <w:r w:rsidR="005D7B74">
        <w:rPr>
          <w:rFonts w:ascii="Times New Roman" w:hAnsi="Times New Roman" w:cs="Times New Roman"/>
          <w:sz w:val="20"/>
          <w:szCs w:val="20"/>
        </w:rPr>
        <w:t>4</w:t>
      </w:r>
      <w:r w:rsidR="00A84880" w:rsidRPr="00A84880">
        <w:rPr>
          <w:rFonts w:ascii="Times New Roman" w:hAnsi="Times New Roman" w:cs="Times New Roman"/>
          <w:sz w:val="20"/>
          <w:szCs w:val="20"/>
        </w:rPr>
        <w:t>]</w:t>
      </w:r>
      <w:r w:rsidR="005F35E4">
        <w:rPr>
          <w:rFonts w:ascii="Times New Roman" w:hAnsi="Times New Roman" w:cs="Times New Roman"/>
          <w:sz w:val="20"/>
          <w:szCs w:val="20"/>
        </w:rPr>
        <w:t xml:space="preserve"> </w:t>
      </w:r>
      <w:r w:rsidR="00607359" w:rsidRPr="00140A77">
        <w:rPr>
          <w:rFonts w:ascii="Times New Roman" w:hAnsi="Times New Roman" w:cs="Times New Roman"/>
          <w:sz w:val="20"/>
          <w:szCs w:val="20"/>
        </w:rPr>
        <w:t>и др. В основе построения дескрипторов зачастую лежит гистограмма ориентированных градиентов (HOG)</w:t>
      </w:r>
      <w:r w:rsidR="009E0E06" w:rsidRPr="00C526B2">
        <w:rPr>
          <w:rFonts w:ascii="Times New Roman" w:hAnsi="Times New Roman" w:cs="Times New Roman"/>
          <w:sz w:val="20"/>
          <w:szCs w:val="20"/>
        </w:rPr>
        <w:t xml:space="preserve"> </w:t>
      </w:r>
      <w:r w:rsidR="005D7B74" w:rsidRPr="005D7B74">
        <w:rPr>
          <w:rFonts w:ascii="Times New Roman" w:hAnsi="Times New Roman" w:cs="Times New Roman"/>
          <w:sz w:val="20"/>
          <w:szCs w:val="20"/>
        </w:rPr>
        <w:t>[5]</w:t>
      </w:r>
      <w:r w:rsidR="00607359" w:rsidRPr="00140A77">
        <w:rPr>
          <w:rFonts w:ascii="Times New Roman" w:hAnsi="Times New Roman" w:cs="Times New Roman"/>
          <w:sz w:val="20"/>
          <w:szCs w:val="20"/>
        </w:rPr>
        <w:t>, которая</w:t>
      </w:r>
      <w:r w:rsidR="00607359" w:rsidRPr="00140A77">
        <w:rPr>
          <w:rFonts w:ascii="Times New Roman" w:hAnsi="Times New Roman" w:cs="Times New Roman"/>
          <w:kern w:val="24"/>
          <w:sz w:val="20"/>
          <w:szCs w:val="20"/>
        </w:rPr>
        <w:t xml:space="preserve"> </w:t>
      </w:r>
      <w:r w:rsidR="00607359" w:rsidRPr="00140A77">
        <w:rPr>
          <w:rFonts w:ascii="Times New Roman" w:hAnsi="Times New Roman" w:cs="Times New Roman"/>
          <w:sz w:val="20"/>
          <w:szCs w:val="20"/>
        </w:rPr>
        <w:t>используется для определения ориентации особой точки. Дескриптор строится на основе направлений всех градиентов окрестности.</w:t>
      </w:r>
    </w:p>
    <w:p w14:paraId="290096A1" w14:textId="0FD35B69" w:rsidR="0000672A" w:rsidRDefault="005F35E4" w:rsidP="005D7B74">
      <w:pPr>
        <w:ind w:firstLine="567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Таким образом</w:t>
      </w:r>
      <w:r w:rsidR="009E0E06" w:rsidRPr="00C526B2">
        <w:rPr>
          <w:rFonts w:ascii="Times New Roman" w:hAnsi="Times New Roman" w:cs="Times New Roman"/>
          <w:sz w:val="20"/>
          <w:szCs w:val="20"/>
        </w:rPr>
        <w:t>,</w:t>
      </w:r>
      <w:r w:rsidR="005D7B74">
        <w:rPr>
          <w:rFonts w:ascii="Times New Roman" w:hAnsi="Times New Roman" w:cs="Times New Roman"/>
          <w:sz w:val="20"/>
          <w:szCs w:val="20"/>
        </w:rPr>
        <w:t xml:space="preserve"> задачу визуальной геолокализации </w:t>
      </w:r>
      <w:r w:rsidRPr="005F35E4">
        <w:rPr>
          <w:rFonts w:ascii="Times New Roman" w:hAnsi="Times New Roman" w:cs="Times New Roman"/>
          <w:sz w:val="20"/>
          <w:szCs w:val="20"/>
        </w:rPr>
        <w:t xml:space="preserve">можно свести к задаче классификации, в которой конечным множеством объектов </w:t>
      </w:r>
      <w:r>
        <w:rPr>
          <w:rFonts w:ascii="Times New Roman" w:hAnsi="Times New Roman" w:cs="Times New Roman"/>
          <w:sz w:val="20"/>
          <w:szCs w:val="20"/>
        </w:rPr>
        <w:t xml:space="preserve">является </w:t>
      </w:r>
      <w:r w:rsidRPr="005F35E4">
        <w:rPr>
          <w:rFonts w:ascii="Times New Roman" w:hAnsi="Times New Roman" w:cs="Times New Roman"/>
          <w:sz w:val="20"/>
          <w:szCs w:val="20"/>
        </w:rPr>
        <w:t>множество адресов зданий</w:t>
      </w:r>
      <w:r>
        <w:rPr>
          <w:rFonts w:ascii="Times New Roman" w:hAnsi="Times New Roman" w:cs="Times New Roman"/>
          <w:sz w:val="20"/>
          <w:szCs w:val="20"/>
        </w:rPr>
        <w:t>, представленных на запросных изображениях</w:t>
      </w:r>
      <w:r w:rsidRPr="005F35E4">
        <w:rPr>
          <w:rFonts w:ascii="Times New Roman" w:hAnsi="Times New Roman" w:cs="Times New Roman"/>
          <w:sz w:val="20"/>
          <w:szCs w:val="20"/>
        </w:rPr>
        <w:t>, а множество</w:t>
      </w:r>
      <w:r>
        <w:rPr>
          <w:rFonts w:ascii="Times New Roman" w:hAnsi="Times New Roman" w:cs="Times New Roman"/>
          <w:sz w:val="20"/>
          <w:szCs w:val="20"/>
        </w:rPr>
        <w:t>м</w:t>
      </w:r>
      <w:r w:rsidRPr="005F35E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входных </w:t>
      </w:r>
      <w:r w:rsidRPr="005F35E4">
        <w:rPr>
          <w:rFonts w:ascii="Times New Roman" w:hAnsi="Times New Roman" w:cs="Times New Roman"/>
          <w:sz w:val="20"/>
          <w:szCs w:val="20"/>
        </w:rPr>
        <w:t xml:space="preserve">объектов </w:t>
      </w:r>
      <w:r>
        <w:rPr>
          <w:rFonts w:ascii="Times New Roman" w:hAnsi="Times New Roman" w:cs="Times New Roman"/>
          <w:sz w:val="20"/>
          <w:szCs w:val="20"/>
        </w:rPr>
        <w:t xml:space="preserve">являются здания, представленные изображениями в тренировочной выборке. </w:t>
      </w:r>
      <w:r w:rsidR="0000672A" w:rsidRPr="00140A77">
        <w:rPr>
          <w:rFonts w:ascii="Times New Roman" w:hAnsi="Times New Roman" w:cs="Times New Roman"/>
          <w:sz w:val="20"/>
          <w:szCs w:val="20"/>
        </w:rPr>
        <w:t>В данной статье будет рассмотре</w:t>
      </w:r>
      <w:r w:rsidR="009717B9">
        <w:rPr>
          <w:rFonts w:ascii="Times New Roman" w:hAnsi="Times New Roman" w:cs="Times New Roman"/>
          <w:sz w:val="20"/>
          <w:szCs w:val="20"/>
        </w:rPr>
        <w:t xml:space="preserve">н способ решения данной задачи методом 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Bag</w:t>
      </w:r>
      <w:r w:rsidR="009717B9" w:rsidRPr="000E787F">
        <w:rPr>
          <w:rFonts w:ascii="Times New Roman" w:hAnsi="Times New Roman" w:cs="Times New Roman"/>
          <w:sz w:val="20"/>
          <w:szCs w:val="20"/>
        </w:rPr>
        <w:t>-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="009717B9" w:rsidRPr="000E787F">
        <w:rPr>
          <w:rFonts w:ascii="Times New Roman" w:hAnsi="Times New Roman" w:cs="Times New Roman"/>
          <w:sz w:val="20"/>
          <w:szCs w:val="20"/>
        </w:rPr>
        <w:t>-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words</w:t>
      </w:r>
      <w:r w:rsidR="0000672A" w:rsidRPr="00140A77">
        <w:rPr>
          <w:rFonts w:ascii="Times New Roman" w:hAnsi="Times New Roman" w:cs="Times New Roman"/>
          <w:sz w:val="20"/>
          <w:szCs w:val="20"/>
        </w:rPr>
        <w:t>.</w:t>
      </w:r>
    </w:p>
    <w:p w14:paraId="169F6C44" w14:textId="77777777" w:rsidR="0000672A" w:rsidRDefault="0000672A" w:rsidP="005D7B74">
      <w:pPr>
        <w:ind w:firstLine="567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7D093501" w14:textId="6543726E" w:rsidR="0000672A" w:rsidRDefault="0000672A" w:rsidP="005D7B74">
      <w:pPr>
        <w:ind w:firstLine="567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0672A">
        <w:rPr>
          <w:rFonts w:ascii="Times New Roman" w:hAnsi="Times New Roman" w:cs="Times New Roman"/>
          <w:b/>
          <w:sz w:val="20"/>
          <w:szCs w:val="20"/>
        </w:rPr>
        <w:t>Этапы алгоритма</w:t>
      </w:r>
    </w:p>
    <w:p w14:paraId="406BAC7E" w14:textId="77777777" w:rsidR="0000672A" w:rsidRDefault="0000672A" w:rsidP="005D7B74">
      <w:pPr>
        <w:ind w:firstLine="567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EC12F94" w14:textId="544B37AD" w:rsidR="0000672A" w:rsidRDefault="0000672A" w:rsidP="005D7B74">
      <w:pPr>
        <w:ind w:firstLine="567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рисунке 1 представлена общая схема предлагаемого решения. </w:t>
      </w:r>
    </w:p>
    <w:p w14:paraId="64A3DA43" w14:textId="17EF770C" w:rsidR="0000672A" w:rsidRDefault="00350529" w:rsidP="005D7B74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 wp14:anchorId="6E1970E1" wp14:editId="57993C9D">
            <wp:extent cx="4100830" cy="15538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9DEF" w14:textId="087F7B6C" w:rsidR="0000672A" w:rsidRPr="00C526B2" w:rsidRDefault="0000672A" w:rsidP="005D7B74">
      <w:pPr>
        <w:pStyle w:val="af"/>
        <w:contextualSpacing/>
        <w:rPr>
          <w:color w:val="FF0000"/>
        </w:rPr>
      </w:pPr>
      <w:r>
        <w:t>Рисунок 1: Общая схема предлагаемого решения</w:t>
      </w:r>
      <w:r w:rsidR="00350529" w:rsidRPr="00C526B2">
        <w:t>.</w:t>
      </w:r>
      <w:r w:rsidR="009E0E06" w:rsidRPr="00C526B2">
        <w:t xml:space="preserve"> </w:t>
      </w:r>
    </w:p>
    <w:p w14:paraId="0B454427" w14:textId="22ED9E02" w:rsidR="00747DAC" w:rsidRDefault="0000672A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качестве тренировочной выборки использовалась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база данных изображений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Zurich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Buildings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Database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Image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Based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Recognition</w:t>
      </w:r>
      <w:r w:rsidR="00F960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ZuBuD</w:t>
      </w:r>
      <w:r>
        <w:rPr>
          <w:rFonts w:ascii="Times New Roman" w:hAnsi="Times New Roman" w:cs="Times New Roman"/>
          <w:sz w:val="20"/>
          <w:szCs w:val="20"/>
        </w:rPr>
        <w:t>)</w:t>
      </w:r>
      <w:r w:rsidR="009E0E06">
        <w:rPr>
          <w:rFonts w:ascii="Times New Roman" w:hAnsi="Times New Roman" w:cs="Times New Roman"/>
          <w:sz w:val="20"/>
          <w:szCs w:val="20"/>
        </w:rPr>
        <w:t xml:space="preserve"> </w:t>
      </w:r>
      <w:r w:rsidR="00A84880" w:rsidRPr="00A84880">
        <w:rPr>
          <w:rFonts w:ascii="Times New Roman" w:hAnsi="Times New Roman" w:cs="Times New Roman"/>
          <w:sz w:val="20"/>
          <w:szCs w:val="20"/>
        </w:rPr>
        <w:t>[</w:t>
      </w:r>
      <w:r w:rsidR="005D7B74" w:rsidRPr="005D7B74">
        <w:rPr>
          <w:rFonts w:ascii="Times New Roman" w:hAnsi="Times New Roman" w:cs="Times New Roman"/>
          <w:sz w:val="20"/>
          <w:szCs w:val="20"/>
        </w:rPr>
        <w:t>6</w:t>
      </w:r>
      <w:r w:rsidR="00A84880" w:rsidRPr="00A84880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, в которой каждый класс представлен пят</w:t>
      </w:r>
      <w:r w:rsidR="00747DAC">
        <w:rPr>
          <w:rFonts w:ascii="Times New Roman" w:hAnsi="Times New Roman" w:cs="Times New Roman"/>
          <w:sz w:val="20"/>
          <w:szCs w:val="20"/>
        </w:rPr>
        <w:t>ью изображениями</w:t>
      </w:r>
      <w:r w:rsidR="009E0E0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47DAC">
        <w:rPr>
          <w:rFonts w:ascii="Times New Roman" w:hAnsi="Times New Roman" w:cs="Times New Roman"/>
          <w:sz w:val="20"/>
          <w:szCs w:val="20"/>
        </w:rPr>
        <w:t xml:space="preserve">отличающимися углом </w:t>
      </w:r>
      <w:r>
        <w:rPr>
          <w:rFonts w:ascii="Times New Roman" w:hAnsi="Times New Roman" w:cs="Times New Roman"/>
          <w:sz w:val="20"/>
          <w:szCs w:val="20"/>
        </w:rPr>
        <w:t xml:space="preserve">съемки. Пример </w:t>
      </w:r>
      <w:r w:rsidR="00747DAC">
        <w:rPr>
          <w:rFonts w:ascii="Times New Roman" w:hAnsi="Times New Roman" w:cs="Times New Roman"/>
          <w:sz w:val="20"/>
          <w:szCs w:val="20"/>
        </w:rPr>
        <w:t xml:space="preserve">изображений выборки </w:t>
      </w:r>
      <w:r w:rsidR="00747DAC">
        <w:rPr>
          <w:rFonts w:ascii="Times New Roman" w:hAnsi="Times New Roman" w:cs="Times New Roman"/>
          <w:sz w:val="20"/>
          <w:szCs w:val="20"/>
          <w:lang w:val="en-US"/>
        </w:rPr>
        <w:t>ZuBuD</w:t>
      </w:r>
      <w:r w:rsidR="00747DAC">
        <w:rPr>
          <w:rFonts w:ascii="Times New Roman" w:hAnsi="Times New Roman" w:cs="Times New Roman"/>
          <w:sz w:val="20"/>
          <w:szCs w:val="20"/>
        </w:rPr>
        <w:t xml:space="preserve"> представлен на рисунке 2.</w:t>
      </w:r>
    </w:p>
    <w:p w14:paraId="2AC236BC" w14:textId="77777777" w:rsidR="00D94534" w:rsidRDefault="00D94534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48039BA6" w14:textId="77777777" w:rsidR="00747DAC" w:rsidRDefault="00747DAC" w:rsidP="005D7B74">
      <w:pPr>
        <w:pStyle w:val="af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 w:bidi="ar-SA"/>
        </w:rPr>
        <w:drawing>
          <wp:inline distT="0" distB="0" distL="0" distR="0" wp14:anchorId="7ABC47AE" wp14:editId="6DC2A9F2">
            <wp:extent cx="4104640" cy="18827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63EC" w14:textId="74FA5A90" w:rsidR="00747DAC" w:rsidRPr="000E787F" w:rsidRDefault="00747DAC" w:rsidP="005D7B74">
      <w:pPr>
        <w:pStyle w:val="af"/>
        <w:contextualSpacing/>
      </w:pPr>
      <w:r>
        <w:t xml:space="preserve">Рисунок 2: Пример изображений тренировочной выборки </w:t>
      </w:r>
      <w:r>
        <w:rPr>
          <w:lang w:val="en-US"/>
        </w:rPr>
        <w:t>ZuBuD</w:t>
      </w:r>
    </w:p>
    <w:p w14:paraId="292D5505" w14:textId="35D88768" w:rsidR="00747DAC" w:rsidRDefault="00954612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954612">
        <w:rPr>
          <w:rFonts w:ascii="Times New Roman" w:hAnsi="Times New Roman" w:cs="Times New Roman"/>
          <w:sz w:val="20"/>
          <w:szCs w:val="20"/>
        </w:rPr>
        <w:t xml:space="preserve">Алгоритм 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состоит в следующем: каждый из </w:t>
      </w:r>
      <w:r w:rsidR="00747DAC" w:rsidRPr="0095461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 классов тренировочной выборки представляется </w:t>
      </w:r>
      <w:r w:rsidR="00747DAC" w:rsidRPr="00954612"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 изображениями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(для тренировочной выборки </w:t>
      </w:r>
      <w:r w:rsidR="00747DAC" w:rsidRPr="00954612">
        <w:rPr>
          <w:rFonts w:ascii="Times New Roman" w:hAnsi="Times New Roman" w:cs="Times New Roman"/>
          <w:sz w:val="20"/>
          <w:szCs w:val="20"/>
          <w:lang w:val="en-US"/>
        </w:rPr>
        <w:t>ZuBuD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 </w:t>
      </w:r>
      <w:r w:rsidR="00747DAC" w:rsidRPr="00954612"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=5).   </w:t>
      </w:r>
      <w:r w:rsidRPr="00954612">
        <w:rPr>
          <w:rFonts w:ascii="Times New Roman" w:hAnsi="Times New Roman" w:cs="Times New Roman"/>
          <w:sz w:val="20"/>
          <w:szCs w:val="20"/>
        </w:rPr>
        <w:t xml:space="preserve">Далее выделяются особые точки и строятся их дескрипторы. В качестве детекторов и дескрипторов особых точек использовался метод </w:t>
      </w:r>
      <w:r w:rsidRPr="00954612">
        <w:rPr>
          <w:rFonts w:ascii="Times New Roman" w:hAnsi="Times New Roman" w:cs="Times New Roman"/>
          <w:sz w:val="20"/>
          <w:szCs w:val="20"/>
          <w:lang w:val="en-US"/>
        </w:rPr>
        <w:t>SIFT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77703">
        <w:rPr>
          <w:rFonts w:ascii="Times New Roman" w:hAnsi="Times New Roman" w:cs="Times New Roman"/>
          <w:sz w:val="20"/>
          <w:szCs w:val="20"/>
        </w:rPr>
        <w:t>с количеством точек m</w:t>
      </w:r>
      <w:r>
        <w:rPr>
          <w:rFonts w:ascii="Times New Roman" w:hAnsi="Times New Roman" w:cs="Times New Roman"/>
          <w:sz w:val="20"/>
          <w:szCs w:val="20"/>
        </w:rPr>
        <w:t xml:space="preserve">. Таким образом, каждый класс представлен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54612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дескрипторами, где каждый дескриптор </w:t>
      </w:r>
      <w:r w:rsidR="008021FE" w:rsidRPr="00C526B2">
        <w:rPr>
          <w:rFonts w:ascii="Times New Roman" w:hAnsi="Times New Roman" w:cs="Times New Roman"/>
          <w:b/>
          <w:sz w:val="20"/>
          <w:szCs w:val="20"/>
          <w:lang w:val="en-US"/>
        </w:rPr>
        <w:t>x</w:t>
      </w:r>
      <w:r w:rsidRPr="0095461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представлен 128 числами. Общее количество извлеченной на данном этапе</w:t>
      </w:r>
      <w:r w:rsidR="008021FE" w:rsidRPr="0009299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(см. Рис. 3</w:t>
      </w:r>
      <w:r w:rsidRPr="00954612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информации равно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54612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954612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54612">
        <w:rPr>
          <w:rFonts w:ascii="Times New Roman" w:hAnsi="Times New Roman" w:cs="Times New Roman"/>
          <w:sz w:val="20"/>
          <w:szCs w:val="20"/>
        </w:rPr>
        <w:t>*128=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54612">
        <w:rPr>
          <w:rFonts w:ascii="Times New Roman" w:hAnsi="Times New Roman" w:cs="Times New Roman"/>
          <w:sz w:val="20"/>
          <w:szCs w:val="20"/>
        </w:rPr>
        <w:t>*312500</w:t>
      </w:r>
      <w:r w:rsidR="00F60F64" w:rsidRPr="00F60F64">
        <w:rPr>
          <w:rFonts w:ascii="Times New Roman" w:hAnsi="Times New Roman" w:cs="Times New Roman"/>
          <w:sz w:val="20"/>
          <w:szCs w:val="20"/>
        </w:rPr>
        <w:t xml:space="preserve"> </w:t>
      </w:r>
      <w:r w:rsidR="00B77703">
        <w:rPr>
          <w:rFonts w:ascii="Times New Roman" w:hAnsi="Times New Roman" w:cs="Times New Roman"/>
          <w:sz w:val="20"/>
          <w:szCs w:val="20"/>
        </w:rPr>
        <w:t>(расчет для 500 особых точек на изображение, количество особых точек ограничено не было и составляло от 500 до 2500)</w:t>
      </w:r>
      <w:r w:rsidRPr="0095461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494D74C" w14:textId="77777777" w:rsidR="00954612" w:rsidRPr="00954612" w:rsidRDefault="00954612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7DC52B52" w14:textId="631371C5" w:rsidR="0000672A" w:rsidRDefault="00747DAC" w:rsidP="005D7B74">
      <w:pPr>
        <w:pStyle w:val="af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 w:bidi="ar-SA"/>
        </w:rPr>
        <w:drawing>
          <wp:inline distT="0" distB="0" distL="0" distR="0" wp14:anchorId="7C008401" wp14:editId="1F7A12BB">
            <wp:extent cx="4104640" cy="1935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0393" w14:textId="649276F5" w:rsidR="00954612" w:rsidRDefault="00954612" w:rsidP="005D7B74">
      <w:pPr>
        <w:pStyle w:val="af"/>
        <w:contextualSpacing/>
      </w:pPr>
      <w:r>
        <w:t>Рисунок 3: Извлечение особых точек, построение дескрипторов.</w:t>
      </w:r>
    </w:p>
    <w:p w14:paraId="03DC4221" w14:textId="613B94F0" w:rsidR="00B449EA" w:rsidRPr="000E787F" w:rsidRDefault="00B449EA" w:rsidP="005D7B74">
      <w:pPr>
        <w:pStyle w:val="af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Извлеченная на предыдущем этапе информация, является входной для алгоритма </w:t>
      </w:r>
      <w:r w:rsidR="008021FE">
        <w:rPr>
          <w:rFonts w:ascii="Times New Roman" w:hAnsi="Times New Roman" w:cs="Times New Roman"/>
          <w:sz w:val="20"/>
          <w:szCs w:val="20"/>
        </w:rPr>
        <w:t>Линде-Бузо-Г</w:t>
      </w:r>
      <w:r w:rsidR="008021FE" w:rsidRPr="008021FE">
        <w:rPr>
          <w:rFonts w:ascii="Times New Roman" w:hAnsi="Times New Roman" w:cs="Times New Roman"/>
          <w:sz w:val="20"/>
          <w:szCs w:val="20"/>
        </w:rPr>
        <w:t>рея</w:t>
      </w:r>
      <w:r w:rsidR="008021FE">
        <w:rPr>
          <w:rFonts w:ascii="Times New Roman" w:hAnsi="Times New Roman" w:cs="Times New Roman"/>
          <w:sz w:val="20"/>
          <w:szCs w:val="20"/>
        </w:rPr>
        <w:t xml:space="preserve"> </w:t>
      </w:r>
      <w:r w:rsidR="009717B9" w:rsidRPr="009717B9">
        <w:rPr>
          <w:rFonts w:ascii="Times New Roman" w:hAnsi="Times New Roman" w:cs="Times New Roman"/>
          <w:sz w:val="20"/>
          <w:szCs w:val="20"/>
        </w:rPr>
        <w:t>(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9717B9" w:rsidRPr="009717B9">
        <w:rPr>
          <w:rFonts w:ascii="Times New Roman" w:hAnsi="Times New Roman" w:cs="Times New Roman"/>
          <w:sz w:val="20"/>
          <w:szCs w:val="20"/>
        </w:rPr>
        <w:t>-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means</w:t>
      </w:r>
      <w:r w:rsidR="009717B9" w:rsidRPr="009717B9">
        <w:rPr>
          <w:rFonts w:ascii="Times New Roman" w:hAnsi="Times New Roman" w:cs="Times New Roman"/>
          <w:sz w:val="20"/>
          <w:szCs w:val="20"/>
        </w:rPr>
        <w:t>)</w:t>
      </w:r>
      <w:r w:rsidR="008021FE" w:rsidRPr="00C526B2">
        <w:rPr>
          <w:rFonts w:ascii="Times New Roman" w:hAnsi="Times New Roman" w:cs="Times New Roman"/>
          <w:sz w:val="20"/>
          <w:szCs w:val="20"/>
        </w:rPr>
        <w:t xml:space="preserve"> </w:t>
      </w:r>
      <w:r w:rsidR="005D7B74" w:rsidRPr="005D7B74">
        <w:rPr>
          <w:rFonts w:ascii="Times New Roman" w:hAnsi="Times New Roman" w:cs="Times New Roman"/>
          <w:sz w:val="20"/>
          <w:szCs w:val="20"/>
        </w:rPr>
        <w:t>[</w:t>
      </w:r>
      <w:r w:rsidR="005D7B74">
        <w:rPr>
          <w:rFonts w:ascii="Times New Roman" w:hAnsi="Times New Roman" w:cs="Times New Roman"/>
          <w:sz w:val="20"/>
          <w:szCs w:val="20"/>
        </w:rPr>
        <w:t>7</w:t>
      </w:r>
      <w:r w:rsidR="005D7B74" w:rsidRPr="005D7B74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 xml:space="preserve">. Суть алгоритма заключается в следующем: </w:t>
      </w:r>
      <w:r w:rsidRPr="00B449EA">
        <w:rPr>
          <w:rFonts w:ascii="Times New Roman" w:hAnsi="Times New Roman" w:cs="Times New Roman"/>
          <w:sz w:val="20"/>
          <w:szCs w:val="20"/>
        </w:rPr>
        <w:t>на каждой итерации перевычисляется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 Алгоритм завершается, когда на какой-то итерации не происходит изменения центра масс кластеров. Это происходит за конечное число итераций, так как количество возможных разбиений конечного множества конечно, а на каждом шаге суммарное квадратичное отклонение V не увеличивается, поэтому зацикливание невозможно.</w:t>
      </w:r>
      <w:r w:rsidR="009849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Таким образом</w:t>
      </w:r>
      <w:r w:rsidR="0098494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все извлеченные на предыдущем этапе дескрипторы разбиваются на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449E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наборов центройдов, по которым строятся гистограммы (см. Рис.</w:t>
      </w:r>
      <w:r w:rsidR="008021FE">
        <w:t> </w:t>
      </w:r>
      <w:r>
        <w:rPr>
          <w:rFonts w:ascii="Times New Roman" w:hAnsi="Times New Roman" w:cs="Times New Roman"/>
          <w:sz w:val="20"/>
          <w:szCs w:val="20"/>
        </w:rPr>
        <w:t xml:space="preserve">4). </w:t>
      </w:r>
      <w:r w:rsidR="00C76B36">
        <w:rPr>
          <w:rFonts w:ascii="Times New Roman" w:hAnsi="Times New Roman" w:cs="Times New Roman"/>
          <w:sz w:val="20"/>
          <w:szCs w:val="20"/>
        </w:rPr>
        <w:t>Было сделано предположение, что дес</w:t>
      </w:r>
      <w:r w:rsidR="008021FE">
        <w:rPr>
          <w:rFonts w:ascii="Times New Roman" w:hAnsi="Times New Roman" w:cs="Times New Roman"/>
          <w:sz w:val="20"/>
          <w:szCs w:val="20"/>
        </w:rPr>
        <w:t>к</w:t>
      </w:r>
      <w:r w:rsidR="00C76B36">
        <w:rPr>
          <w:rFonts w:ascii="Times New Roman" w:hAnsi="Times New Roman" w:cs="Times New Roman"/>
          <w:sz w:val="20"/>
          <w:szCs w:val="20"/>
        </w:rPr>
        <w:t xml:space="preserve">рипторы, извлеченные с </w:t>
      </w:r>
      <w:r w:rsidR="00B77703"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C76B36" w:rsidRPr="00C76B36">
        <w:rPr>
          <w:rFonts w:ascii="Times New Roman" w:hAnsi="Times New Roman" w:cs="Times New Roman"/>
          <w:sz w:val="20"/>
          <w:szCs w:val="20"/>
        </w:rPr>
        <w:t xml:space="preserve"> </w:t>
      </w:r>
      <w:r w:rsidR="00C76B36">
        <w:rPr>
          <w:rFonts w:ascii="Times New Roman" w:hAnsi="Times New Roman" w:cs="Times New Roman"/>
          <w:sz w:val="20"/>
          <w:szCs w:val="20"/>
        </w:rPr>
        <w:t>изображений одного класса имеют более близкие значения, чем дес</w:t>
      </w:r>
      <w:r w:rsidR="008021FE">
        <w:rPr>
          <w:rFonts w:ascii="Times New Roman" w:hAnsi="Times New Roman" w:cs="Times New Roman"/>
          <w:sz w:val="20"/>
          <w:szCs w:val="20"/>
        </w:rPr>
        <w:t>к</w:t>
      </w:r>
      <w:r w:rsidR="00C76B36">
        <w:rPr>
          <w:rFonts w:ascii="Times New Roman" w:hAnsi="Times New Roman" w:cs="Times New Roman"/>
          <w:sz w:val="20"/>
          <w:szCs w:val="20"/>
        </w:rPr>
        <w:t>рипторы изображений другого класса</w:t>
      </w:r>
      <w:r w:rsidR="008021FE">
        <w:rPr>
          <w:rFonts w:ascii="Times New Roman" w:hAnsi="Times New Roman" w:cs="Times New Roman"/>
          <w:sz w:val="20"/>
          <w:szCs w:val="20"/>
        </w:rPr>
        <w:t>. Т</w:t>
      </w:r>
      <w:r w:rsidR="00C76B36">
        <w:rPr>
          <w:rFonts w:ascii="Times New Roman" w:hAnsi="Times New Roman" w:cs="Times New Roman"/>
          <w:sz w:val="20"/>
          <w:szCs w:val="20"/>
        </w:rPr>
        <w:t>аким образом алгоритм</w:t>
      </w:r>
      <w:r w:rsidR="008021FE">
        <w:rPr>
          <w:rFonts w:ascii="Times New Roman" w:hAnsi="Times New Roman" w:cs="Times New Roman"/>
          <w:sz w:val="20"/>
          <w:szCs w:val="20"/>
        </w:rPr>
        <w:t xml:space="preserve"> Линде-Бузо-Г</w:t>
      </w:r>
      <w:r w:rsidR="008021FE" w:rsidRPr="008021FE">
        <w:rPr>
          <w:rFonts w:ascii="Times New Roman" w:hAnsi="Times New Roman" w:cs="Times New Roman"/>
          <w:sz w:val="20"/>
          <w:szCs w:val="20"/>
        </w:rPr>
        <w:t>рея</w:t>
      </w:r>
      <w:r w:rsidR="008021FE">
        <w:rPr>
          <w:rFonts w:ascii="Times New Roman" w:hAnsi="Times New Roman" w:cs="Times New Roman"/>
          <w:sz w:val="20"/>
          <w:szCs w:val="20"/>
        </w:rPr>
        <w:t xml:space="preserve"> </w:t>
      </w:r>
      <w:r w:rsidR="00C76B36">
        <w:rPr>
          <w:rFonts w:ascii="Times New Roman" w:hAnsi="Times New Roman" w:cs="Times New Roman"/>
          <w:sz w:val="20"/>
          <w:szCs w:val="20"/>
        </w:rPr>
        <w:t xml:space="preserve">позволит получить описатель класса, однозначно характеризующий данный класс. Результаты эксперимента представлены на рисунках 5 и 6.  Представленные гистограммы </w:t>
      </w:r>
      <w:r w:rsidR="008021FE">
        <w:rPr>
          <w:rFonts w:ascii="Times New Roman" w:hAnsi="Times New Roman" w:cs="Times New Roman"/>
          <w:sz w:val="20"/>
          <w:szCs w:val="20"/>
        </w:rPr>
        <w:t xml:space="preserve">визуально различимы, более формально представленное различие будет рассмотрено ниже. </w:t>
      </w:r>
      <w:r w:rsidR="0098494F">
        <w:rPr>
          <w:rFonts w:ascii="Times New Roman" w:hAnsi="Times New Roman" w:cs="Times New Roman"/>
          <w:sz w:val="20"/>
          <w:szCs w:val="20"/>
        </w:rPr>
        <w:t>Необходимо отметить, что алгоритм Линде-Бузо-Грея является локально-оптимальным: в зависимости от случайно-выбранных начальных условий алгоритм сходится к разным решениям. В рамках данного исследования планируется изучение влияния данной особенности алгоритма на результат.</w:t>
      </w:r>
    </w:p>
    <w:p w14:paraId="51E11D5B" w14:textId="4D06393E" w:rsidR="00954612" w:rsidRDefault="00954612" w:rsidP="005D7B74">
      <w:pPr>
        <w:pStyle w:val="af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 w:bidi="ar-SA"/>
        </w:rPr>
        <w:drawing>
          <wp:inline distT="0" distB="0" distL="0" distR="0" wp14:anchorId="02CEE20F" wp14:editId="3B1C3DBA">
            <wp:extent cx="4104640" cy="185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D268" w14:textId="45CDAAE8" w:rsidR="00954612" w:rsidRDefault="00954612" w:rsidP="005D7B74">
      <w:pPr>
        <w:pStyle w:val="af"/>
        <w:contextualSpacing/>
      </w:pPr>
      <w:r>
        <w:t xml:space="preserve">Рисунок 4: </w:t>
      </w:r>
      <w:r w:rsidR="00B449EA">
        <w:t xml:space="preserve">Применение алгоритма </w:t>
      </w:r>
      <w:r w:rsidR="008021FE" w:rsidRPr="008021FE">
        <w:t>Линде-Бузо-Грея</w:t>
      </w:r>
      <w:r w:rsidR="00B449EA">
        <w:t>, построение гистограмм</w:t>
      </w:r>
      <w:r>
        <w:t>.</w:t>
      </w:r>
    </w:p>
    <w:p w14:paraId="77BAA0FC" w14:textId="77777777" w:rsidR="00D94534" w:rsidRPr="00D94534" w:rsidRDefault="00D94534" w:rsidP="00D94534">
      <w:pPr>
        <w:pStyle w:val="af0"/>
      </w:pPr>
    </w:p>
    <w:p w14:paraId="761A226E" w14:textId="24230A5A" w:rsidR="00C76B36" w:rsidRDefault="00C76B36" w:rsidP="005D7B74">
      <w:pPr>
        <w:pStyle w:val="af0"/>
        <w:contextualSpacing/>
      </w:pPr>
      <w:r>
        <w:rPr>
          <w:noProof/>
          <w:lang w:eastAsia="ru-RU" w:bidi="ar-SA"/>
        </w:rPr>
        <w:drawing>
          <wp:inline distT="0" distB="0" distL="0" distR="0" wp14:anchorId="6F50D6E4" wp14:editId="113B02C3">
            <wp:extent cx="4104640" cy="23126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52AD" w14:textId="7321A680" w:rsidR="00C76B36" w:rsidRDefault="00C76B36" w:rsidP="005D7B74">
      <w:pPr>
        <w:pStyle w:val="af"/>
        <w:contextualSpacing/>
      </w:pPr>
      <w:r>
        <w:t>Рисунок 5: Результат построения гистограмм для 9 классов по 5 изображениям на класс.</w:t>
      </w:r>
    </w:p>
    <w:p w14:paraId="4746A104" w14:textId="27306C80" w:rsidR="00D8529A" w:rsidRPr="00D8529A" w:rsidRDefault="00D8529A" w:rsidP="005D7B74">
      <w:pPr>
        <w:ind w:firstLine="567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94534">
        <w:rPr>
          <w:rFonts w:ascii="Times New Roman" w:hAnsi="Times New Roman" w:cs="Times New Roman"/>
          <w:b/>
        </w:rPr>
        <w:t>Результаты</w:t>
      </w:r>
    </w:p>
    <w:p w14:paraId="716C652C" w14:textId="77777777" w:rsidR="00D8529A" w:rsidRPr="00E86CDB" w:rsidRDefault="00D8529A" w:rsidP="005D7B74">
      <w:pPr>
        <w:pStyle w:val="af0"/>
        <w:contextualSpacing/>
      </w:pPr>
    </w:p>
    <w:p w14:paraId="4FAED014" w14:textId="3B6F1805" w:rsidR="00C76B36" w:rsidRPr="00C526B2" w:rsidRDefault="00D8529A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оценки </w:t>
      </w:r>
      <w:r w:rsidR="009324F0">
        <w:rPr>
          <w:rFonts w:ascii="Times New Roman" w:hAnsi="Times New Roman" w:cs="Times New Roman"/>
          <w:sz w:val="20"/>
          <w:szCs w:val="20"/>
        </w:rPr>
        <w:t xml:space="preserve">эффективности алгоритма была проведена </w:t>
      </w:r>
      <w:r>
        <w:rPr>
          <w:rFonts w:ascii="Times New Roman" w:hAnsi="Times New Roman" w:cs="Times New Roman"/>
          <w:sz w:val="20"/>
          <w:szCs w:val="20"/>
        </w:rPr>
        <w:t>классификация</w:t>
      </w:r>
      <w:r w:rsidR="009324F0">
        <w:rPr>
          <w:rFonts w:ascii="Times New Roman" w:hAnsi="Times New Roman" w:cs="Times New Roman"/>
          <w:sz w:val="20"/>
          <w:szCs w:val="20"/>
        </w:rPr>
        <w:t xml:space="preserve"> квантованных дескрипторов, излеченных с запросного изображения</w:t>
      </w:r>
      <w:r w:rsidR="00602BBB" w:rsidRPr="00602BBB">
        <w:rPr>
          <w:rFonts w:ascii="Times New Roman" w:hAnsi="Times New Roman" w:cs="Times New Roman"/>
          <w:sz w:val="20"/>
          <w:szCs w:val="20"/>
        </w:rPr>
        <w:t xml:space="preserve">. </w:t>
      </w:r>
      <w:r w:rsidR="00602BBB">
        <w:rPr>
          <w:rFonts w:ascii="Times New Roman" w:hAnsi="Times New Roman" w:cs="Times New Roman"/>
          <w:sz w:val="20"/>
          <w:szCs w:val="20"/>
        </w:rPr>
        <w:t>Тренировочная выборка была разбита на две части: обучающую, содержащую 4 изображения для каждого класса и тестовую, содержащую 1 новое изображение для каждого класса. На стадии обучения обучающая часть использовалась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для построения гистограмм</w:t>
      </w:r>
      <w:r w:rsidR="00602BBB">
        <w:rPr>
          <w:rFonts w:ascii="Times New Roman" w:hAnsi="Times New Roman" w:cs="Times New Roman"/>
          <w:sz w:val="20"/>
          <w:szCs w:val="20"/>
        </w:rPr>
        <w:t xml:space="preserve">: методом </w:t>
      </w:r>
      <w:r w:rsidR="00602BBB">
        <w:rPr>
          <w:rFonts w:ascii="Times New Roman" w:hAnsi="Times New Roman" w:cs="Times New Roman"/>
          <w:sz w:val="20"/>
          <w:szCs w:val="20"/>
          <w:lang w:val="en-US"/>
        </w:rPr>
        <w:t>SIFT</w:t>
      </w:r>
      <w:r w:rsidR="00602BBB">
        <w:rPr>
          <w:rFonts w:ascii="Times New Roman" w:hAnsi="Times New Roman" w:cs="Times New Roman"/>
          <w:sz w:val="20"/>
          <w:szCs w:val="20"/>
        </w:rPr>
        <w:t xml:space="preserve"> были построены дескрипторы, построена кодовая книга</w:t>
      </w:r>
      <w:r w:rsidR="0003554F">
        <w:rPr>
          <w:rFonts w:ascii="Times New Roman" w:hAnsi="Times New Roman" w:cs="Times New Roman"/>
          <w:sz w:val="20"/>
          <w:szCs w:val="20"/>
        </w:rPr>
        <w:t>, выполнено квантование</w:t>
      </w:r>
      <w:r w:rsidR="00602BBB">
        <w:rPr>
          <w:rFonts w:ascii="Times New Roman" w:hAnsi="Times New Roman" w:cs="Times New Roman"/>
          <w:sz w:val="20"/>
          <w:szCs w:val="20"/>
        </w:rPr>
        <w:t xml:space="preserve">, построены </w:t>
      </w:r>
      <w:r w:rsidR="0003554F">
        <w:rPr>
          <w:rFonts w:ascii="Times New Roman" w:hAnsi="Times New Roman" w:cs="Times New Roman"/>
          <w:sz w:val="20"/>
          <w:szCs w:val="20"/>
        </w:rPr>
        <w:t xml:space="preserve">эмпирические </w:t>
      </w:r>
      <w:r w:rsidR="00602BBB">
        <w:rPr>
          <w:rFonts w:ascii="Times New Roman" w:hAnsi="Times New Roman" w:cs="Times New Roman"/>
          <w:sz w:val="20"/>
          <w:szCs w:val="20"/>
        </w:rPr>
        <w:t>плотн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ости </w:t>
      </w:r>
      <w:r w:rsidR="00602BBB">
        <w:rPr>
          <w:rFonts w:ascii="Times New Roman" w:hAnsi="Times New Roman" w:cs="Times New Roman"/>
          <w:sz w:val="20"/>
          <w:szCs w:val="20"/>
        </w:rPr>
        <w:t xml:space="preserve">вероятностей </w:t>
      </w:r>
      <w:r w:rsidR="0003554F">
        <w:rPr>
          <w:rFonts w:ascii="Times New Roman" w:hAnsi="Times New Roman" w:cs="Times New Roman"/>
          <w:sz w:val="20"/>
          <w:szCs w:val="20"/>
        </w:rPr>
        <w:t xml:space="preserve">квантованных дескрипторов </w:t>
      </w:r>
      <w:r w:rsidR="00602BBB">
        <w:rPr>
          <w:rFonts w:ascii="Times New Roman" w:hAnsi="Times New Roman" w:cs="Times New Roman"/>
          <w:sz w:val="20"/>
          <w:szCs w:val="20"/>
        </w:rPr>
        <w:t>для каждого класса</w:t>
      </w:r>
      <w:r w:rsidR="009717B9" w:rsidRPr="009717B9">
        <w:rPr>
          <w:rFonts w:ascii="Times New Roman" w:hAnsi="Times New Roman" w:cs="Times New Roman"/>
          <w:sz w:val="20"/>
          <w:szCs w:val="20"/>
        </w:rPr>
        <w:t>.</w:t>
      </w:r>
      <w:r w:rsidR="00602BBB">
        <w:rPr>
          <w:rFonts w:ascii="Times New Roman" w:hAnsi="Times New Roman" w:cs="Times New Roman"/>
          <w:sz w:val="20"/>
          <w:szCs w:val="20"/>
        </w:rPr>
        <w:t xml:space="preserve"> Далее было проведено тестирование запросными изображениями, д</w:t>
      </w:r>
      <w:r w:rsidR="009717B9" w:rsidRPr="009717B9">
        <w:rPr>
          <w:rFonts w:ascii="Times New Roman" w:hAnsi="Times New Roman" w:cs="Times New Roman"/>
          <w:sz w:val="20"/>
          <w:szCs w:val="20"/>
        </w:rPr>
        <w:t>ля каждо</w:t>
      </w:r>
      <w:r w:rsidR="00602BBB">
        <w:rPr>
          <w:rFonts w:ascii="Times New Roman" w:hAnsi="Times New Roman" w:cs="Times New Roman"/>
          <w:sz w:val="20"/>
          <w:szCs w:val="20"/>
        </w:rPr>
        <w:t>го из которых были выделены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дескрипторы,</w:t>
      </w:r>
      <w:bookmarkStart w:id="0" w:name="_GoBack"/>
      <w:bookmarkEnd w:id="0"/>
      <w:r w:rsidR="009717B9" w:rsidRPr="009717B9">
        <w:rPr>
          <w:rFonts w:ascii="Times New Roman" w:hAnsi="Times New Roman" w:cs="Times New Roman"/>
          <w:sz w:val="20"/>
          <w:szCs w:val="20"/>
        </w:rPr>
        <w:t xml:space="preserve"> </w:t>
      </w:r>
      <w:r w:rsidR="00602BBB">
        <w:rPr>
          <w:rFonts w:ascii="Times New Roman" w:hAnsi="Times New Roman" w:cs="Times New Roman"/>
          <w:sz w:val="20"/>
          <w:szCs w:val="20"/>
        </w:rPr>
        <w:t>проквантованы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по кодовой </w:t>
      </w:r>
      <w:r w:rsidR="00602BBB">
        <w:rPr>
          <w:rFonts w:ascii="Times New Roman" w:hAnsi="Times New Roman" w:cs="Times New Roman"/>
          <w:sz w:val="20"/>
          <w:szCs w:val="20"/>
        </w:rPr>
        <w:t xml:space="preserve">книге, построенной на обучении, найдена 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функцию </w:t>
      </w:r>
      <w:r w:rsidR="00602BBB">
        <w:rPr>
          <w:rFonts w:ascii="Times New Roman" w:hAnsi="Times New Roman" w:cs="Times New Roman"/>
          <w:sz w:val="20"/>
          <w:szCs w:val="20"/>
        </w:rPr>
        <w:t>плотности вероятностей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и </w:t>
      </w:r>
      <w:r w:rsidR="00602BBB">
        <w:rPr>
          <w:rFonts w:ascii="Times New Roman" w:hAnsi="Times New Roman" w:cs="Times New Roman"/>
          <w:sz w:val="20"/>
          <w:szCs w:val="20"/>
        </w:rPr>
        <w:t>выбрана наиболее близкая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к ней из ранее обученных. </w:t>
      </w:r>
      <w:r w:rsidR="00602BBB">
        <w:rPr>
          <w:rFonts w:ascii="Times New Roman" w:hAnsi="Times New Roman" w:cs="Times New Roman"/>
          <w:sz w:val="20"/>
          <w:szCs w:val="20"/>
        </w:rPr>
        <w:t>Исследование проводилось для выборки из 10, 20, 30, 40 и 50 классов. Для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10 классо</w:t>
      </w:r>
      <w:r w:rsidR="00D5237F">
        <w:rPr>
          <w:rFonts w:ascii="Times New Roman" w:hAnsi="Times New Roman" w:cs="Times New Roman"/>
          <w:sz w:val="20"/>
          <w:szCs w:val="20"/>
        </w:rPr>
        <w:t>в такой классификатор на каждом отложенном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</w:t>
      </w:r>
      <w:r w:rsidR="00D5237F">
        <w:rPr>
          <w:rFonts w:ascii="Times New Roman" w:hAnsi="Times New Roman" w:cs="Times New Roman"/>
          <w:sz w:val="20"/>
          <w:szCs w:val="20"/>
        </w:rPr>
        <w:t xml:space="preserve">изображении выдает правильную метку, для 20 классов ошибка классификации составляет 20%, для 30 – </w:t>
      </w:r>
      <w:r w:rsidR="00D5237F" w:rsidRPr="00D5237F">
        <w:rPr>
          <w:rFonts w:ascii="Times New Roman" w:hAnsi="Times New Roman" w:cs="Times New Roman"/>
          <w:sz w:val="20"/>
          <w:szCs w:val="20"/>
        </w:rPr>
        <w:t xml:space="preserve">13,3%, </w:t>
      </w:r>
      <w:r w:rsidR="00D5237F">
        <w:rPr>
          <w:rFonts w:ascii="Times New Roman" w:hAnsi="Times New Roman" w:cs="Times New Roman"/>
          <w:sz w:val="20"/>
          <w:szCs w:val="20"/>
        </w:rPr>
        <w:t xml:space="preserve">для </w:t>
      </w:r>
      <w:r w:rsidR="00EA48F8">
        <w:rPr>
          <w:rFonts w:ascii="Times New Roman" w:hAnsi="Times New Roman" w:cs="Times New Roman"/>
          <w:sz w:val="20"/>
          <w:szCs w:val="20"/>
        </w:rPr>
        <w:t>40</w:t>
      </w:r>
      <w:r w:rsidR="00D5237F" w:rsidRPr="00D5237F">
        <w:rPr>
          <w:rFonts w:ascii="Times New Roman" w:hAnsi="Times New Roman" w:cs="Times New Roman"/>
          <w:sz w:val="20"/>
          <w:szCs w:val="20"/>
        </w:rPr>
        <w:t xml:space="preserve"> - 25%, </w:t>
      </w:r>
      <w:r w:rsidR="00D5237F">
        <w:rPr>
          <w:rFonts w:ascii="Times New Roman" w:hAnsi="Times New Roman" w:cs="Times New Roman"/>
          <w:sz w:val="20"/>
          <w:szCs w:val="20"/>
        </w:rPr>
        <w:t xml:space="preserve">для </w:t>
      </w:r>
      <w:r w:rsidR="00D5237F" w:rsidRPr="00D5237F">
        <w:rPr>
          <w:rFonts w:ascii="Times New Roman" w:hAnsi="Times New Roman" w:cs="Times New Roman"/>
          <w:sz w:val="20"/>
          <w:szCs w:val="20"/>
        </w:rPr>
        <w:t>50 – 16%</w:t>
      </w:r>
      <w:r w:rsidR="00F60F64" w:rsidRPr="00F60F64">
        <w:rPr>
          <w:rFonts w:ascii="Times New Roman" w:hAnsi="Times New Roman" w:cs="Times New Roman"/>
          <w:sz w:val="20"/>
          <w:szCs w:val="20"/>
        </w:rPr>
        <w:t xml:space="preserve"> </w:t>
      </w:r>
      <w:r w:rsidR="00D5237F" w:rsidRPr="00D5237F">
        <w:rPr>
          <w:rFonts w:ascii="Times New Roman" w:hAnsi="Times New Roman" w:cs="Times New Roman"/>
          <w:sz w:val="20"/>
          <w:szCs w:val="20"/>
        </w:rPr>
        <w:t>(</w:t>
      </w:r>
      <w:r w:rsidR="00E86CDB">
        <w:rPr>
          <w:rFonts w:ascii="Times New Roman" w:hAnsi="Times New Roman" w:cs="Times New Roman"/>
          <w:sz w:val="20"/>
          <w:szCs w:val="20"/>
        </w:rPr>
        <w:t>см. Рис. 6</w:t>
      </w:r>
      <w:r w:rsidR="0062461E">
        <w:rPr>
          <w:rFonts w:ascii="Times New Roman" w:hAnsi="Times New Roman" w:cs="Times New Roman"/>
          <w:sz w:val="20"/>
          <w:szCs w:val="20"/>
        </w:rPr>
        <w:t>а</w:t>
      </w:r>
      <w:r w:rsidR="00D5237F">
        <w:rPr>
          <w:rFonts w:ascii="Times New Roman" w:hAnsi="Times New Roman" w:cs="Times New Roman"/>
          <w:sz w:val="20"/>
          <w:szCs w:val="20"/>
        </w:rPr>
        <w:t>)</w:t>
      </w:r>
      <w:r w:rsidR="0003554F">
        <w:rPr>
          <w:rFonts w:ascii="Times New Roman" w:hAnsi="Times New Roman" w:cs="Times New Roman"/>
          <w:sz w:val="20"/>
          <w:szCs w:val="20"/>
        </w:rPr>
        <w:t>.</w:t>
      </w:r>
      <w:r w:rsidR="00F96054">
        <w:rPr>
          <w:rFonts w:ascii="Times New Roman" w:hAnsi="Times New Roman" w:cs="Times New Roman"/>
          <w:sz w:val="20"/>
          <w:szCs w:val="20"/>
        </w:rPr>
        <w:t xml:space="preserve"> Было проведено исследование зависимости результата классификации от параметров алгоритма Линде-Бузо-Грея: зависимость результата от максимального количества итераций не была выявлена</w:t>
      </w:r>
      <w:r w:rsidR="00F96054" w:rsidRPr="00C526B2">
        <w:rPr>
          <w:rFonts w:ascii="Times New Roman" w:hAnsi="Times New Roman" w:cs="Times New Roman"/>
          <w:sz w:val="20"/>
          <w:szCs w:val="20"/>
        </w:rPr>
        <w:t xml:space="preserve"> (</w:t>
      </w:r>
      <w:r w:rsidR="00F96054">
        <w:rPr>
          <w:rFonts w:ascii="Times New Roman" w:hAnsi="Times New Roman" w:cs="Times New Roman"/>
          <w:sz w:val="20"/>
          <w:szCs w:val="20"/>
        </w:rPr>
        <w:t>см. Рис. 6</w:t>
      </w:r>
      <w:r w:rsidR="00F96054" w:rsidRPr="00C526B2">
        <w:rPr>
          <w:rFonts w:ascii="Times New Roman" w:hAnsi="Times New Roman" w:cs="Times New Roman"/>
          <w:sz w:val="20"/>
          <w:szCs w:val="20"/>
        </w:rPr>
        <w:t>б)</w:t>
      </w:r>
      <w:r w:rsidR="00F96054">
        <w:rPr>
          <w:rFonts w:ascii="Times New Roman" w:hAnsi="Times New Roman" w:cs="Times New Roman"/>
          <w:sz w:val="20"/>
          <w:szCs w:val="20"/>
        </w:rPr>
        <w:t>.</w:t>
      </w:r>
      <w:r w:rsidR="00350529">
        <w:rPr>
          <w:rFonts w:ascii="Times New Roman" w:hAnsi="Times New Roman" w:cs="Times New Roman"/>
          <w:sz w:val="20"/>
          <w:szCs w:val="20"/>
        </w:rPr>
        <w:t xml:space="preserve"> </w:t>
      </w:r>
      <w:r w:rsidR="0098277B">
        <w:rPr>
          <w:rFonts w:ascii="Times New Roman" w:hAnsi="Times New Roman" w:cs="Times New Roman"/>
          <w:sz w:val="20"/>
          <w:szCs w:val="20"/>
        </w:rPr>
        <w:t xml:space="preserve">Моделирование проводилось при помощи пакета </w:t>
      </w:r>
      <w:r w:rsidR="0098277B">
        <w:rPr>
          <w:rFonts w:ascii="Times New Roman" w:hAnsi="Times New Roman" w:cs="Times New Roman"/>
          <w:sz w:val="20"/>
          <w:szCs w:val="20"/>
          <w:lang w:val="en-US"/>
        </w:rPr>
        <w:t>VLFeat</w:t>
      </w:r>
      <w:r w:rsidR="00C526B2" w:rsidRPr="006F49D1">
        <w:rPr>
          <w:rFonts w:ascii="Times New Roman" w:hAnsi="Times New Roman" w:cs="Times New Roman"/>
          <w:sz w:val="20"/>
          <w:szCs w:val="20"/>
        </w:rPr>
        <w:t xml:space="preserve"> </w:t>
      </w:r>
      <w:r w:rsidR="0098277B" w:rsidRPr="00C526B2">
        <w:rPr>
          <w:rFonts w:ascii="Times New Roman" w:hAnsi="Times New Roman" w:cs="Times New Roman"/>
          <w:sz w:val="20"/>
          <w:szCs w:val="20"/>
        </w:rPr>
        <w:t xml:space="preserve">[8] </w:t>
      </w:r>
      <w:r w:rsidR="0098277B">
        <w:rPr>
          <w:rFonts w:ascii="Times New Roman" w:hAnsi="Times New Roman" w:cs="Times New Roman"/>
          <w:sz w:val="20"/>
          <w:szCs w:val="20"/>
        </w:rPr>
        <w:t xml:space="preserve">в среде </w:t>
      </w:r>
      <w:r w:rsidR="0098277B">
        <w:rPr>
          <w:rFonts w:ascii="Times New Roman" w:hAnsi="Times New Roman" w:cs="Times New Roman"/>
          <w:sz w:val="20"/>
          <w:szCs w:val="20"/>
          <w:lang w:val="en-US"/>
        </w:rPr>
        <w:t>MatLab</w:t>
      </w:r>
      <w:r w:rsidR="0098277B" w:rsidRPr="006F49D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DBEE9D1" w14:textId="77777777" w:rsidR="00D94534" w:rsidRPr="00D5237F" w:rsidRDefault="00D94534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60E5D6C7" w14:textId="447E1E1F" w:rsidR="00B449EA" w:rsidRDefault="00861077" w:rsidP="005D7B74">
      <w:pPr>
        <w:pStyle w:val="af0"/>
        <w:contextualSpacing/>
        <w:jc w:val="center"/>
      </w:pPr>
      <w:r w:rsidRPr="00092997">
        <w:rPr>
          <w:noProof/>
          <w:lang w:eastAsia="ru-RU" w:bidi="ar-SA"/>
        </w:rPr>
        <w:drawing>
          <wp:inline distT="0" distB="0" distL="0" distR="0" wp14:anchorId="259799AD" wp14:editId="1350262B">
            <wp:extent cx="1920000" cy="1440000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61E">
        <w:rPr>
          <w:noProof/>
          <w:lang w:eastAsia="ru-RU" w:bidi="ar-SA"/>
        </w:rPr>
        <w:drawing>
          <wp:inline distT="0" distB="0" distL="0" distR="0" wp14:anchorId="7B71F2EC" wp14:editId="6C68EFEE">
            <wp:extent cx="1920000" cy="1440000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494" w14:textId="3742AD43" w:rsidR="0062461E" w:rsidRDefault="00D5237F" w:rsidP="005D7B74">
      <w:pPr>
        <w:pStyle w:val="af0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 w:rsidRPr="00D5237F">
        <w:rPr>
          <w:rFonts w:ascii="Times New Roman" w:hAnsi="Times New Roman" w:cs="Times New Roman"/>
          <w:sz w:val="18"/>
          <w:szCs w:val="18"/>
        </w:rPr>
        <w:t xml:space="preserve">Рисунок </w:t>
      </w:r>
      <w:r w:rsidR="00E86CDB">
        <w:rPr>
          <w:rFonts w:ascii="Times New Roman" w:hAnsi="Times New Roman" w:cs="Times New Roman"/>
          <w:sz w:val="18"/>
          <w:szCs w:val="18"/>
        </w:rPr>
        <w:t>6</w:t>
      </w:r>
      <w:r w:rsidR="0062461E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D5237F">
        <w:rPr>
          <w:rFonts w:ascii="Times New Roman" w:hAnsi="Times New Roman" w:cs="Times New Roman"/>
          <w:sz w:val="18"/>
          <w:szCs w:val="18"/>
        </w:rPr>
        <w:t>:</w:t>
      </w:r>
      <w:r w:rsidR="000778BF">
        <w:rPr>
          <w:rFonts w:ascii="Times New Roman" w:hAnsi="Times New Roman" w:cs="Times New Roman"/>
          <w:sz w:val="18"/>
          <w:szCs w:val="18"/>
        </w:rPr>
        <w:t xml:space="preserve"> З</w:t>
      </w:r>
      <w:r>
        <w:rPr>
          <w:rFonts w:ascii="Times New Roman" w:hAnsi="Times New Roman" w:cs="Times New Roman"/>
          <w:sz w:val="18"/>
          <w:szCs w:val="18"/>
        </w:rPr>
        <w:t xml:space="preserve">ависимость вероятности верной классификации от размера выборки </w:t>
      </w:r>
    </w:p>
    <w:p w14:paraId="5ACA012A" w14:textId="2AD0AF9B" w:rsidR="00D5237F" w:rsidRPr="00C526B2" w:rsidRDefault="0062461E" w:rsidP="005D7B74">
      <w:pPr>
        <w:pStyle w:val="af0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 w:rsidRPr="00D5237F">
        <w:rPr>
          <w:rFonts w:ascii="Times New Roman" w:hAnsi="Times New Roman" w:cs="Times New Roman"/>
          <w:sz w:val="18"/>
          <w:szCs w:val="18"/>
        </w:rPr>
        <w:t xml:space="preserve">Рисунок </w:t>
      </w:r>
      <w:r>
        <w:rPr>
          <w:rFonts w:ascii="Times New Roman" w:hAnsi="Times New Roman" w:cs="Times New Roman"/>
          <w:sz w:val="18"/>
          <w:szCs w:val="18"/>
        </w:rPr>
        <w:t>6</w:t>
      </w:r>
      <w:r w:rsidR="00F96054" w:rsidRPr="00C526B2">
        <w:rPr>
          <w:rFonts w:ascii="Times New Roman" w:hAnsi="Times New Roman" w:cs="Times New Roman"/>
          <w:sz w:val="18"/>
          <w:szCs w:val="18"/>
        </w:rPr>
        <w:t>б</w:t>
      </w:r>
      <w:r w:rsidRPr="00D5237F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Зависимость ошибки классификации от количества итерация</w:t>
      </w:r>
    </w:p>
    <w:p w14:paraId="7305C267" w14:textId="77777777" w:rsidR="00671B14" w:rsidRDefault="00671B14" w:rsidP="005D7B74">
      <w:pPr>
        <w:pStyle w:val="Standard"/>
        <w:ind w:firstLine="680"/>
        <w:contextualSpacing/>
        <w:jc w:val="center"/>
        <w:rPr>
          <w:rFonts w:ascii="Times New Roman" w:hAnsi="Times New Roman" w:cs="Times New Roman"/>
          <w:b/>
          <w:bCs/>
          <w:color w:val="000000"/>
          <w:szCs w:val="20"/>
        </w:rPr>
      </w:pPr>
      <w:r w:rsidRPr="009324F0">
        <w:rPr>
          <w:rFonts w:ascii="Times New Roman" w:hAnsi="Times New Roman" w:cs="Times New Roman"/>
          <w:b/>
          <w:bCs/>
          <w:color w:val="000000"/>
          <w:szCs w:val="20"/>
        </w:rPr>
        <w:t>Заключение</w:t>
      </w:r>
    </w:p>
    <w:p w14:paraId="301CE3F3" w14:textId="77777777" w:rsidR="00D94534" w:rsidRPr="006F49D1" w:rsidRDefault="00D94534" w:rsidP="005D7B74">
      <w:pPr>
        <w:pStyle w:val="Standard"/>
        <w:ind w:firstLine="680"/>
        <w:contextualSpacing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07DD239E" w14:textId="1370DB3A" w:rsidR="008D605C" w:rsidRDefault="00671B14" w:rsidP="005D7B74">
      <w:pPr>
        <w:pStyle w:val="Standard"/>
        <w:ind w:firstLine="737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Проведя исследование эффективности применения </w:t>
      </w:r>
      <w:r>
        <w:rPr>
          <w:rFonts w:ascii="Times New Roman" w:hAnsi="Times New Roman" w:cs="Times New Roman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sz w:val="20"/>
          <w:szCs w:val="20"/>
          <w:lang w:val="en-US"/>
        </w:rPr>
        <w:t>Bag</w:t>
      </w:r>
      <w:r w:rsidRPr="000E78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of</w:t>
      </w:r>
      <w:r w:rsidRPr="000E78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words</w:t>
      </w:r>
      <w:r>
        <w:rPr>
          <w:rFonts w:ascii="Times New Roman" w:hAnsi="Times New Roman" w:cs="Times New Roman"/>
          <w:sz w:val="20"/>
          <w:szCs w:val="20"/>
        </w:rPr>
        <w:t xml:space="preserve"> для решения задач </w:t>
      </w:r>
      <w:r w:rsidR="005D7B74">
        <w:rPr>
          <w:rFonts w:ascii="Times New Roman" w:hAnsi="Times New Roman" w:cs="Times New Roman"/>
          <w:sz w:val="20"/>
          <w:szCs w:val="20"/>
        </w:rPr>
        <w:t>визуальной геолокализации</w:t>
      </w:r>
      <w:r w:rsidR="008D605C" w:rsidRPr="00C526B2">
        <w:rPr>
          <w:rFonts w:ascii="Times New Roman" w:hAnsi="Times New Roman" w:cs="Times New Roman"/>
          <w:sz w:val="20"/>
          <w:szCs w:val="20"/>
        </w:rPr>
        <w:t xml:space="preserve"> </w:t>
      </w:r>
      <w:r w:rsidR="008D605C">
        <w:rPr>
          <w:rFonts w:ascii="Times New Roman" w:hAnsi="Times New Roman" w:cs="Times New Roman"/>
          <w:sz w:val="20"/>
          <w:szCs w:val="20"/>
        </w:rPr>
        <w:t>зданий</w:t>
      </w:r>
      <w:r>
        <w:rPr>
          <w:rFonts w:ascii="Times New Roman" w:hAnsi="Times New Roman" w:cs="Times New Roman"/>
          <w:sz w:val="20"/>
          <w:szCs w:val="20"/>
        </w:rPr>
        <w:t xml:space="preserve">, можно сделать следующие выводы: </w:t>
      </w:r>
      <w:r>
        <w:rPr>
          <w:rFonts w:ascii="Times New Roman" w:hAnsi="Times New Roman" w:cs="Times New Roman"/>
          <w:color w:val="000000"/>
          <w:sz w:val="20"/>
          <w:szCs w:val="20"/>
        </w:rPr>
        <w:t>для выбранного сцен</w:t>
      </w:r>
      <w:r w:rsidR="00B77703">
        <w:rPr>
          <w:rFonts w:ascii="Times New Roman" w:hAnsi="Times New Roman" w:cs="Times New Roman"/>
          <w:color w:val="000000"/>
          <w:sz w:val="20"/>
          <w:szCs w:val="20"/>
        </w:rPr>
        <w:t>ария метод показывает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хорошие результаты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>. Н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а выборке из 10 классов 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 xml:space="preserve">(5 изображений </w:t>
      </w:r>
      <w:r w:rsidR="00034519">
        <w:rPr>
          <w:rFonts w:ascii="Times New Roman" w:hAnsi="Times New Roman" w:cs="Times New Roman"/>
          <w:color w:val="000000"/>
          <w:sz w:val="20"/>
          <w:szCs w:val="20"/>
        </w:rPr>
        <w:t>на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 xml:space="preserve"> класс) </w:t>
      </w:r>
      <w:r>
        <w:rPr>
          <w:rFonts w:ascii="Times New Roman" w:hAnsi="Times New Roman" w:cs="Times New Roman"/>
          <w:color w:val="000000"/>
          <w:sz w:val="20"/>
          <w:szCs w:val="20"/>
        </w:rPr>
        <w:t>результат классификации составляет 100%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100E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29CE030" w14:textId="08882B6B" w:rsidR="008D605C" w:rsidRDefault="00100E5B" w:rsidP="005D7B74">
      <w:pPr>
        <w:pStyle w:val="Standard"/>
        <w:ind w:firstLine="737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При увеличении выборки вероятность верной классификации снижается, что обусловлено </w:t>
      </w:r>
      <w:r w:rsidR="00034519">
        <w:rPr>
          <w:rFonts w:ascii="Times New Roman" w:hAnsi="Times New Roman" w:cs="Times New Roman"/>
          <w:color w:val="000000"/>
          <w:sz w:val="20"/>
          <w:szCs w:val="20"/>
        </w:rPr>
        <w:t>недостаточным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количеством экземпляров класса при обучении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B77703">
        <w:rPr>
          <w:rFonts w:ascii="Times New Roman" w:hAnsi="Times New Roman" w:cs="Times New Roman"/>
          <w:color w:val="000000"/>
          <w:sz w:val="20"/>
          <w:szCs w:val="20"/>
          <w:lang w:val="en-US"/>
        </w:rPr>
        <w:t>k</w:t>
      </w:r>
      <w:r w:rsidRPr="00100E5B">
        <w:rPr>
          <w:rFonts w:ascii="Times New Roman" w:hAnsi="Times New Roman" w:cs="Times New Roman"/>
          <w:color w:val="000000"/>
          <w:sz w:val="20"/>
          <w:szCs w:val="20"/>
        </w:rPr>
        <w:t xml:space="preserve">=4), </w:t>
      </w:r>
      <w:r w:rsidR="00493488">
        <w:rPr>
          <w:rFonts w:ascii="Times New Roman" w:hAnsi="Times New Roman" w:cs="Times New Roman"/>
          <w:color w:val="000000"/>
          <w:sz w:val="20"/>
          <w:szCs w:val="20"/>
        </w:rPr>
        <w:t xml:space="preserve">а также </w:t>
      </w:r>
      <w:r>
        <w:rPr>
          <w:rFonts w:ascii="Times New Roman" w:hAnsi="Times New Roman" w:cs="Times New Roman"/>
          <w:color w:val="000000"/>
          <w:sz w:val="20"/>
          <w:szCs w:val="20"/>
        </w:rPr>
        <w:t>сходством изображений различных классов</w:t>
      </w:r>
      <w:r w:rsidR="00493488">
        <w:rPr>
          <w:rFonts w:ascii="Times New Roman" w:hAnsi="Times New Roman" w:cs="Times New Roman"/>
          <w:color w:val="000000"/>
          <w:sz w:val="20"/>
          <w:szCs w:val="20"/>
        </w:rPr>
        <w:t xml:space="preserve">.  На результат классификации также влияют выбранные параметры алгоритмов, такие как максимальное количество итераций алгоритма </w:t>
      </w:r>
      <w:r w:rsidR="00493488">
        <w:rPr>
          <w:rFonts w:ascii="Times New Roman" w:hAnsi="Times New Roman" w:cs="Times New Roman"/>
          <w:color w:val="000000"/>
          <w:sz w:val="20"/>
          <w:szCs w:val="20"/>
          <w:lang w:val="en-US"/>
        </w:rPr>
        <w:t>k</w:t>
      </w:r>
      <w:r w:rsidR="00493488" w:rsidRPr="00493488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493488">
        <w:rPr>
          <w:rFonts w:ascii="Times New Roman" w:hAnsi="Times New Roman" w:cs="Times New Roman"/>
          <w:color w:val="000000"/>
          <w:sz w:val="20"/>
          <w:szCs w:val="20"/>
          <w:lang w:val="en-US"/>
        </w:rPr>
        <w:t>means</w:t>
      </w:r>
      <w:r w:rsidR="00493488">
        <w:rPr>
          <w:rFonts w:ascii="Times New Roman" w:hAnsi="Times New Roman" w:cs="Times New Roman"/>
          <w:color w:val="000000"/>
          <w:sz w:val="20"/>
          <w:szCs w:val="20"/>
        </w:rPr>
        <w:t xml:space="preserve">, количество извлекаемых дескрипторов, алгоритм выбора метки класса и другие.  </w:t>
      </w:r>
      <w:r w:rsidR="00493488" w:rsidRPr="00C526B2">
        <w:rPr>
          <w:rFonts w:ascii="Times New Roman" w:hAnsi="Times New Roman" w:cs="Times New Roman"/>
          <w:color w:val="000000"/>
          <w:sz w:val="20"/>
          <w:szCs w:val="20"/>
        </w:rPr>
        <w:t>В рамках данного исследования была выдвинута гипотеза о</w:t>
      </w:r>
      <w:r w:rsidR="0098494F" w:rsidRPr="00C526B2">
        <w:rPr>
          <w:rFonts w:ascii="Times New Roman" w:hAnsi="Times New Roman" w:cs="Times New Roman"/>
          <w:color w:val="000000"/>
          <w:sz w:val="20"/>
          <w:szCs w:val="20"/>
        </w:rPr>
        <w:t xml:space="preserve"> зависимости точности </w:t>
      </w:r>
      <w:r w:rsidR="00493488" w:rsidRPr="00C526B2">
        <w:rPr>
          <w:rFonts w:ascii="Times New Roman" w:hAnsi="Times New Roman" w:cs="Times New Roman"/>
          <w:color w:val="000000"/>
          <w:sz w:val="20"/>
          <w:szCs w:val="20"/>
        </w:rPr>
        <w:t xml:space="preserve">классификации </w:t>
      </w:r>
      <w:r w:rsidR="0098494F" w:rsidRPr="00C526B2">
        <w:rPr>
          <w:rFonts w:ascii="Times New Roman" w:hAnsi="Times New Roman" w:cs="Times New Roman"/>
          <w:color w:val="000000"/>
          <w:sz w:val="20"/>
          <w:szCs w:val="20"/>
        </w:rPr>
        <w:t xml:space="preserve">от параметров алгоритма Линде-Бузо-Грея. Данная </w:t>
      </w:r>
      <w:r w:rsidR="00493488" w:rsidRPr="00C526B2">
        <w:rPr>
          <w:rFonts w:ascii="Times New Roman" w:hAnsi="Times New Roman" w:cs="Times New Roman"/>
          <w:color w:val="000000"/>
          <w:sz w:val="20"/>
          <w:szCs w:val="20"/>
        </w:rPr>
        <w:t>гипотеза не подтвердилась.</w:t>
      </w:r>
      <w:r w:rsidR="004934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D910CF9" w14:textId="37516C2D" w:rsidR="009324F0" w:rsidRPr="00140A77" w:rsidRDefault="00493488" w:rsidP="005D7B74">
      <w:pPr>
        <w:pStyle w:val="Standard"/>
        <w:ind w:firstLine="737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Проведенный анализ позволяет сделать вывод об эффективности данного метода дл</w:t>
      </w:r>
      <w:r w:rsidR="00A02ACC">
        <w:rPr>
          <w:rFonts w:ascii="Times New Roman" w:hAnsi="Times New Roman" w:cs="Times New Roman"/>
          <w:color w:val="000000"/>
          <w:sz w:val="20"/>
          <w:szCs w:val="20"/>
        </w:rPr>
        <w:t>я решения поставленной задачи. В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дальнейших исследованиях планируется рассмотреть </w:t>
      </w:r>
      <w:r w:rsidR="00634A59">
        <w:rPr>
          <w:rFonts w:ascii="Times New Roman" w:hAnsi="Times New Roman" w:cs="Times New Roman"/>
          <w:sz w:val="20"/>
          <w:szCs w:val="20"/>
        </w:rPr>
        <w:t>эффективность данного</w:t>
      </w:r>
      <w:r w:rsidR="00634A59" w:rsidRPr="00671B14">
        <w:rPr>
          <w:rFonts w:ascii="Times New Roman" w:hAnsi="Times New Roman" w:cs="Times New Roman"/>
          <w:sz w:val="20"/>
          <w:szCs w:val="20"/>
        </w:rPr>
        <w:t xml:space="preserve"> метода на выборках большего размера, </w:t>
      </w:r>
      <w:r w:rsidR="00634A59">
        <w:rPr>
          <w:rFonts w:ascii="Times New Roman" w:hAnsi="Times New Roman" w:cs="Times New Roman"/>
          <w:sz w:val="20"/>
          <w:szCs w:val="20"/>
        </w:rPr>
        <w:t xml:space="preserve">а также улучшить результат классификации, исследовав параметры алгоритмов. </w:t>
      </w:r>
    </w:p>
    <w:p w14:paraId="7E15AB23" w14:textId="77777777" w:rsidR="00D7799A" w:rsidRDefault="00D7799A" w:rsidP="005D7B74">
      <w:pPr>
        <w:pStyle w:val="Standard"/>
        <w:ind w:firstLine="737"/>
        <w:contextualSpacing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4AD43603" w14:textId="77777777" w:rsidR="005212FB" w:rsidRDefault="00607359" w:rsidP="005D7B74">
      <w:pPr>
        <w:pStyle w:val="Standard"/>
        <w:ind w:firstLine="737"/>
        <w:contextualSpacing/>
        <w:jc w:val="center"/>
        <w:rPr>
          <w:rFonts w:ascii="Times New Roman" w:hAnsi="Times New Roman" w:cs="Times New Roman"/>
          <w:b/>
          <w:bCs/>
          <w:color w:val="000000"/>
        </w:rPr>
      </w:pPr>
      <w:r w:rsidRPr="00634A59">
        <w:rPr>
          <w:rFonts w:ascii="Times New Roman" w:hAnsi="Times New Roman" w:cs="Times New Roman"/>
          <w:b/>
          <w:bCs/>
          <w:color w:val="000000"/>
        </w:rPr>
        <w:t>Список</w:t>
      </w:r>
      <w:r w:rsidRPr="00D7799A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634A59">
        <w:rPr>
          <w:rFonts w:ascii="Times New Roman" w:hAnsi="Times New Roman" w:cs="Times New Roman"/>
          <w:b/>
          <w:bCs/>
          <w:color w:val="000000"/>
        </w:rPr>
        <w:t>литературы</w:t>
      </w:r>
    </w:p>
    <w:p w14:paraId="5F619FC4" w14:textId="77777777" w:rsidR="00D94534" w:rsidRPr="00D7799A" w:rsidRDefault="00D94534" w:rsidP="005D7B74">
      <w:pPr>
        <w:pStyle w:val="Standard"/>
        <w:ind w:firstLine="737"/>
        <w:contextualSpacing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7EF9AE2" w14:textId="6E565D8A" w:rsidR="00D7799A" w:rsidRDefault="00A84880" w:rsidP="005D7B74">
      <w:pPr>
        <w:pStyle w:val="Bibliography1"/>
        <w:numPr>
          <w:ilvl w:val="0"/>
          <w:numId w:val="10"/>
        </w:numPr>
        <w:contextualSpacing/>
        <w:rPr>
          <w:lang w:val="en-US"/>
        </w:rPr>
      </w:pPr>
      <w:r w:rsidRPr="00A84880">
        <w:rPr>
          <w:lang w:val="en-US"/>
        </w:rPr>
        <w:t>Two bag-of-words classifiers // MIT computer science and artificial intelligence laboratory URL: http://people.csail.mit.edu/fergus/iccv2005/bagwords.html (</w:t>
      </w:r>
      <w:r w:rsidRPr="00A84880">
        <w:t>дата</w:t>
      </w:r>
      <w:r w:rsidRPr="00A84880">
        <w:rPr>
          <w:lang w:val="en-US"/>
        </w:rPr>
        <w:t xml:space="preserve"> </w:t>
      </w:r>
      <w:r w:rsidRPr="00A84880">
        <w:t>обращения</w:t>
      </w:r>
      <w:r w:rsidRPr="00A84880">
        <w:rPr>
          <w:lang w:val="en-US"/>
        </w:rPr>
        <w:t>: 20.05.2017).</w:t>
      </w:r>
    </w:p>
    <w:p w14:paraId="1F2A85CD" w14:textId="77777777" w:rsidR="00A84880" w:rsidRDefault="00A84880" w:rsidP="005D7B74">
      <w:pPr>
        <w:pStyle w:val="af4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A84880">
        <w:rPr>
          <w:rFonts w:ascii="Times New Roman" w:eastAsia="Times New Roman" w:hAnsi="Times New Roman" w:cs="Times New Roman"/>
          <w:sz w:val="20"/>
          <w:szCs w:val="24"/>
        </w:rPr>
        <w:t xml:space="preserve">Конушин А. </w:t>
      </w:r>
      <w:r w:rsidRPr="00A84880">
        <w:rPr>
          <w:rFonts w:ascii="Times New Roman" w:eastAsia="Times New Roman" w:hAnsi="Times New Roman" w:cs="Times New Roman"/>
          <w:sz w:val="20"/>
          <w:szCs w:val="24"/>
          <w:lang w:val="en-US"/>
        </w:rPr>
        <w:t>C</w:t>
      </w:r>
      <w:r w:rsidRPr="00A84880">
        <w:rPr>
          <w:rFonts w:ascii="Times New Roman" w:eastAsia="Times New Roman" w:hAnsi="Times New Roman" w:cs="Times New Roman"/>
          <w:sz w:val="20"/>
          <w:szCs w:val="24"/>
        </w:rPr>
        <w:t>. Слежение за точечными особенностями сцены (</w:t>
      </w:r>
      <w:r w:rsidRPr="00A84880">
        <w:rPr>
          <w:rFonts w:ascii="Times New Roman" w:eastAsia="Times New Roman" w:hAnsi="Times New Roman" w:cs="Times New Roman"/>
          <w:sz w:val="20"/>
          <w:szCs w:val="24"/>
          <w:lang w:val="en-US"/>
        </w:rPr>
        <w:t>Point</w:t>
      </w:r>
      <w:r w:rsidRPr="00A8488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A84880">
        <w:rPr>
          <w:rFonts w:ascii="Times New Roman" w:eastAsia="Times New Roman" w:hAnsi="Times New Roman" w:cs="Times New Roman"/>
          <w:sz w:val="20"/>
          <w:szCs w:val="24"/>
          <w:lang w:val="en-US"/>
        </w:rPr>
        <w:t>feature</w:t>
      </w:r>
      <w:r w:rsidRPr="00A8488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A84880">
        <w:rPr>
          <w:rFonts w:ascii="Times New Roman" w:eastAsia="Times New Roman" w:hAnsi="Times New Roman" w:cs="Times New Roman"/>
          <w:sz w:val="20"/>
          <w:szCs w:val="24"/>
          <w:lang w:val="en-US"/>
        </w:rPr>
        <w:t>tracking</w:t>
      </w:r>
      <w:r w:rsidRPr="00A84880">
        <w:rPr>
          <w:rFonts w:ascii="Times New Roman" w:eastAsia="Times New Roman" w:hAnsi="Times New Roman" w:cs="Times New Roman"/>
          <w:sz w:val="20"/>
          <w:szCs w:val="24"/>
        </w:rPr>
        <w:t xml:space="preserve">) //Компьютерная графика и мультимедиа. </w:t>
      </w:r>
      <w:r w:rsidRPr="00A84880">
        <w:rPr>
          <w:rFonts w:ascii="Times New Roman" w:eastAsia="Times New Roman" w:hAnsi="Times New Roman" w:cs="Times New Roman"/>
          <w:sz w:val="20"/>
          <w:szCs w:val="24"/>
          <w:lang w:val="en-US"/>
        </w:rPr>
        <w:t>Электрон. журн. – 2003. – №. 1. – С. 5.</w:t>
      </w:r>
    </w:p>
    <w:p w14:paraId="3EAEF655" w14:textId="60C2A02B" w:rsidR="005D7B74" w:rsidRDefault="005D7B74" w:rsidP="005D7B74">
      <w:pPr>
        <w:pStyle w:val="af4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5D7B74">
        <w:rPr>
          <w:rFonts w:ascii="Times New Roman" w:eastAsia="Times New Roman" w:hAnsi="Times New Roman" w:cs="Times New Roman"/>
          <w:sz w:val="20"/>
          <w:szCs w:val="24"/>
          <w:lang w:val="en-US"/>
        </w:rPr>
        <w:t>Ng P. C., Henikoff S. SIFT: Predicting amino acid changes that affect protein function //Nucleic acids research. – 2003. – Т. 31. – №. 13. – С. 3812-3814.</w:t>
      </w:r>
    </w:p>
    <w:p w14:paraId="2587817E" w14:textId="73249E24" w:rsidR="005D7B74" w:rsidRDefault="005D7B74" w:rsidP="005D7B74">
      <w:pPr>
        <w:pStyle w:val="af4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5D7B74">
        <w:rPr>
          <w:rFonts w:ascii="Times New Roman" w:eastAsia="Times New Roman" w:hAnsi="Times New Roman" w:cs="Times New Roman"/>
          <w:sz w:val="20"/>
          <w:szCs w:val="24"/>
          <w:lang w:val="en-US"/>
        </w:rPr>
        <w:t>Bay H., Tuytelaars T., Van Gool L. Surf: Speeded up robust features //Computer vision–ECCV 2006. – 2006. – С. 404-417.</w:t>
      </w:r>
    </w:p>
    <w:p w14:paraId="5ED3C0DD" w14:textId="24DB91B8" w:rsidR="005D7B74" w:rsidRPr="00A84880" w:rsidRDefault="005D7B74" w:rsidP="005D7B74">
      <w:pPr>
        <w:pStyle w:val="af4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5D7B74">
        <w:rPr>
          <w:rFonts w:ascii="Times New Roman" w:eastAsia="Times New Roman" w:hAnsi="Times New Roman" w:cs="Times New Roman"/>
          <w:sz w:val="20"/>
          <w:szCs w:val="24"/>
          <w:lang w:val="en-US"/>
        </w:rPr>
        <w:t>Tsai G. Histogram of oriented gradients //University of Michigan. – 2010.</w:t>
      </w:r>
    </w:p>
    <w:p w14:paraId="6EBC9906" w14:textId="11E5FEB2" w:rsidR="00D7799A" w:rsidRDefault="005D7B74" w:rsidP="005D7B74">
      <w:pPr>
        <w:pStyle w:val="Bibliography1"/>
        <w:numPr>
          <w:ilvl w:val="0"/>
          <w:numId w:val="10"/>
        </w:numPr>
        <w:contextualSpacing/>
        <w:rPr>
          <w:lang w:val="en-US"/>
        </w:rPr>
      </w:pPr>
      <w:r w:rsidRPr="005D7B74">
        <w:rPr>
          <w:lang w:val="en-US"/>
        </w:rPr>
        <w:t>Shao H., Svoboda T., Van Gool L. Zubud-zurich buildings database for image based recognition //Computer Vision Lab, Swiss Federal Institute of Technology, Switzerland, Tech. Rep. – 2003. – Т. 260. – С. 20.</w:t>
      </w:r>
    </w:p>
    <w:p w14:paraId="3F68B74C" w14:textId="39FB0EA9" w:rsidR="005D7B74" w:rsidRDefault="005D7B74" w:rsidP="005D7B74">
      <w:pPr>
        <w:pStyle w:val="Bibliography1"/>
        <w:numPr>
          <w:ilvl w:val="0"/>
          <w:numId w:val="10"/>
        </w:numPr>
        <w:contextualSpacing/>
        <w:rPr>
          <w:lang w:val="en-US"/>
        </w:rPr>
      </w:pPr>
      <w:r w:rsidRPr="005D7B74">
        <w:rPr>
          <w:lang w:val="en-US"/>
        </w:rPr>
        <w:t>Ostrovsky R. et al. The effectiveness of Lloyd-type methods for the k-means problem //Foundations of Computer Science, 2006. FOCS'06. 47th Annual IEEE Symposium on. – IEEE, 2006. – С. 165-176.</w:t>
      </w:r>
    </w:p>
    <w:p w14:paraId="67B44F3C" w14:textId="7FFACA4F" w:rsidR="0098277B" w:rsidRPr="00C526B2" w:rsidRDefault="0098277B" w:rsidP="0098277B">
      <w:pPr>
        <w:pStyle w:val="Bibliography1"/>
        <w:numPr>
          <w:ilvl w:val="0"/>
          <w:numId w:val="10"/>
        </w:numPr>
        <w:contextualSpacing/>
      </w:pPr>
      <w:r>
        <w:rPr>
          <w:lang w:val="en-US"/>
        </w:rPr>
        <w:t>VLFeat</w:t>
      </w:r>
      <w:r w:rsidRPr="00C526B2">
        <w:t xml:space="preserve"> </w:t>
      </w:r>
      <w:r w:rsidRPr="00A84880">
        <w:rPr>
          <w:lang w:val="en-US"/>
        </w:rPr>
        <w:t>URL</w:t>
      </w:r>
      <w:r w:rsidRPr="00C526B2">
        <w:t xml:space="preserve">: </w:t>
      </w:r>
      <w:r w:rsidRPr="0098277B">
        <w:rPr>
          <w:lang w:val="en-US"/>
        </w:rPr>
        <w:t>http</w:t>
      </w:r>
      <w:r w:rsidRPr="00E20098">
        <w:t>://</w:t>
      </w:r>
      <w:r w:rsidRPr="0098277B">
        <w:rPr>
          <w:lang w:val="en-US"/>
        </w:rPr>
        <w:t>www</w:t>
      </w:r>
      <w:r w:rsidRPr="00E20098">
        <w:t>.</w:t>
      </w:r>
      <w:r w:rsidRPr="0098277B">
        <w:rPr>
          <w:lang w:val="en-US"/>
        </w:rPr>
        <w:t>vlfeat</w:t>
      </w:r>
      <w:r w:rsidRPr="00E20098">
        <w:t>.</w:t>
      </w:r>
      <w:r w:rsidRPr="0098277B">
        <w:rPr>
          <w:lang w:val="en-US"/>
        </w:rPr>
        <w:t>org</w:t>
      </w:r>
      <w:r w:rsidRPr="00E20098">
        <w:t>/</w:t>
      </w:r>
      <w:r w:rsidRPr="00C526B2">
        <w:t xml:space="preserve"> (</w:t>
      </w:r>
      <w:r w:rsidRPr="00A84880">
        <w:t>дата</w:t>
      </w:r>
      <w:r w:rsidRPr="00C526B2">
        <w:t xml:space="preserve"> </w:t>
      </w:r>
      <w:r w:rsidRPr="00A84880">
        <w:t>обращения</w:t>
      </w:r>
      <w:r w:rsidRPr="00C526B2">
        <w:t>: 20.05.2017).</w:t>
      </w:r>
    </w:p>
    <w:p w14:paraId="1E6D09DB" w14:textId="77777777" w:rsidR="005212FB" w:rsidRPr="00C526B2" w:rsidRDefault="005212FB">
      <w:pPr>
        <w:pStyle w:val="Standard"/>
        <w:spacing w:line="360" w:lineRule="auto"/>
        <w:ind w:firstLine="68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91B45B9" w14:textId="439C588F" w:rsidR="003515BA" w:rsidRPr="00C526B2" w:rsidRDefault="003515BA" w:rsidP="00C526B2">
      <w:pPr>
        <w:pStyle w:val="Standard"/>
        <w:spacing w:line="360" w:lineRule="auto"/>
        <w:ind w:firstLine="68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3515BA" w:rsidRPr="00C526B2" w:rsidSect="000C2016">
      <w:pgSz w:w="8392" w:h="11907" w:code="11"/>
      <w:pgMar w:top="1304" w:right="964" w:bottom="964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131DF" w14:textId="77777777" w:rsidR="00F02D26" w:rsidRDefault="00F02D26">
      <w:r>
        <w:separator/>
      </w:r>
    </w:p>
  </w:endnote>
  <w:endnote w:type="continuationSeparator" w:id="0">
    <w:p w14:paraId="356E56EE" w14:textId="77777777" w:rsidR="00F02D26" w:rsidRDefault="00F0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Times New Roman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6F2BE" w14:textId="77777777" w:rsidR="00F02D26" w:rsidRDefault="00F02D26">
      <w:r>
        <w:rPr>
          <w:color w:val="000000"/>
        </w:rPr>
        <w:separator/>
      </w:r>
    </w:p>
  </w:footnote>
  <w:footnote w:type="continuationSeparator" w:id="0">
    <w:p w14:paraId="557AE777" w14:textId="77777777" w:rsidR="00F02D26" w:rsidRDefault="00F02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36894"/>
    <w:multiLevelType w:val="multilevel"/>
    <w:tmpl w:val="74BE2B56"/>
    <w:styleLink w:val="WWNum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10C391F"/>
    <w:multiLevelType w:val="multilevel"/>
    <w:tmpl w:val="46E2D926"/>
    <w:styleLink w:val="WWNum1"/>
    <w:lvl w:ilvl="0">
      <w:numFmt w:val="bullet"/>
      <w:lvlText w:val=""/>
      <w:lvlJc w:val="left"/>
      <w:rPr>
        <w:rFonts w:ascii="Symbol" w:hAnsi="Symbol" w:cs="OpenSymbol"/>
        <w:b w:val="0"/>
        <w:color w:val="000000"/>
        <w:sz w:val="28"/>
        <w:szCs w:val="28"/>
        <w:lang w:val="en-US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OpenSymbol"/>
        <w:b w:val="0"/>
        <w:color w:val="000000"/>
        <w:sz w:val="28"/>
        <w:szCs w:val="28"/>
        <w:lang w:val="en-US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OpenSymbol"/>
        <w:b w:val="0"/>
        <w:color w:val="000000"/>
        <w:sz w:val="28"/>
        <w:szCs w:val="28"/>
        <w:lang w:val="en-US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2" w15:restartNumberingAfterBreak="0">
    <w:nsid w:val="144722D1"/>
    <w:multiLevelType w:val="multilevel"/>
    <w:tmpl w:val="CCB0EFC8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81D4529"/>
    <w:multiLevelType w:val="multilevel"/>
    <w:tmpl w:val="E87EA778"/>
    <w:styleLink w:val="WWNum2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4" w15:restartNumberingAfterBreak="0">
    <w:nsid w:val="22D16F1D"/>
    <w:multiLevelType w:val="multilevel"/>
    <w:tmpl w:val="D22C919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D9F3AA6"/>
    <w:multiLevelType w:val="multilevel"/>
    <w:tmpl w:val="64069980"/>
    <w:styleLink w:val="1"/>
    <w:lvl w:ilvl="0">
      <w:start w:val="1"/>
      <w:numFmt w:val="decimal"/>
      <w:lvlText w:val="%1."/>
      <w:lvlJc w:val="left"/>
      <w:pPr>
        <w:ind w:left="369" w:hanging="369"/>
      </w:pPr>
    </w:lvl>
    <w:lvl w:ilvl="1">
      <w:start w:val="1"/>
      <w:numFmt w:val="decimal"/>
      <w:lvlText w:val="%2."/>
      <w:lvlJc w:val="left"/>
      <w:pPr>
        <w:ind w:left="369" w:hanging="369"/>
      </w:pPr>
    </w:lvl>
    <w:lvl w:ilvl="2">
      <w:start w:val="1"/>
      <w:numFmt w:val="decimal"/>
      <w:lvlText w:val="%3."/>
      <w:lvlJc w:val="left"/>
      <w:pPr>
        <w:ind w:left="369" w:hanging="369"/>
      </w:pPr>
    </w:lvl>
    <w:lvl w:ilvl="3">
      <w:start w:val="1"/>
      <w:numFmt w:val="decimal"/>
      <w:lvlText w:val="%4."/>
      <w:lvlJc w:val="left"/>
      <w:pPr>
        <w:ind w:left="369" w:hanging="369"/>
      </w:pPr>
    </w:lvl>
    <w:lvl w:ilvl="4">
      <w:start w:val="1"/>
      <w:numFmt w:val="decimal"/>
      <w:lvlText w:val="%5."/>
      <w:lvlJc w:val="left"/>
      <w:pPr>
        <w:ind w:left="369" w:hanging="369"/>
      </w:pPr>
    </w:lvl>
    <w:lvl w:ilvl="5">
      <w:start w:val="1"/>
      <w:numFmt w:val="decimal"/>
      <w:lvlText w:val="%6."/>
      <w:lvlJc w:val="left"/>
      <w:pPr>
        <w:ind w:left="369" w:hanging="369"/>
      </w:pPr>
    </w:lvl>
    <w:lvl w:ilvl="6">
      <w:start w:val="1"/>
      <w:numFmt w:val="decimal"/>
      <w:lvlText w:val="%7."/>
      <w:lvlJc w:val="left"/>
      <w:pPr>
        <w:ind w:left="369" w:hanging="369"/>
      </w:pPr>
    </w:lvl>
    <w:lvl w:ilvl="7">
      <w:start w:val="1"/>
      <w:numFmt w:val="decimal"/>
      <w:lvlText w:val="%8."/>
      <w:lvlJc w:val="left"/>
      <w:pPr>
        <w:ind w:left="369" w:hanging="369"/>
      </w:pPr>
    </w:lvl>
    <w:lvl w:ilvl="8">
      <w:start w:val="1"/>
      <w:numFmt w:val="decimal"/>
      <w:lvlText w:val="%9."/>
      <w:lvlJc w:val="left"/>
      <w:pPr>
        <w:ind w:left="369" w:hanging="369"/>
      </w:pPr>
    </w:lvl>
  </w:abstractNum>
  <w:abstractNum w:abstractNumId="6" w15:restartNumberingAfterBreak="0">
    <w:nsid w:val="5C7F50FB"/>
    <w:multiLevelType w:val="hybridMultilevel"/>
    <w:tmpl w:val="305A5820"/>
    <w:lvl w:ilvl="0" w:tplc="84E84C3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6EFA3514"/>
    <w:multiLevelType w:val="multilevel"/>
    <w:tmpl w:val="2112177A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2"/>
    <w:lvlOverride w:ilvl="0">
      <w:startOverride w:val="1"/>
    </w:lvlOverride>
  </w:num>
  <w:num w:numId="8">
    <w:abstractNumId w:val="6"/>
  </w:num>
  <w:num w:numId="9">
    <w:abstractNumId w:val="5"/>
  </w:num>
  <w:num w:numId="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FB"/>
    <w:rsid w:val="0000672A"/>
    <w:rsid w:val="00034519"/>
    <w:rsid w:val="0003554F"/>
    <w:rsid w:val="000778BF"/>
    <w:rsid w:val="00092997"/>
    <w:rsid w:val="000C2016"/>
    <w:rsid w:val="000E787F"/>
    <w:rsid w:val="00100E5B"/>
    <w:rsid w:val="00140A77"/>
    <w:rsid w:val="001E647D"/>
    <w:rsid w:val="00294713"/>
    <w:rsid w:val="002A3B15"/>
    <w:rsid w:val="00350529"/>
    <w:rsid w:val="003515BA"/>
    <w:rsid w:val="00366536"/>
    <w:rsid w:val="00493488"/>
    <w:rsid w:val="004B3600"/>
    <w:rsid w:val="004B402B"/>
    <w:rsid w:val="005212FB"/>
    <w:rsid w:val="005D7B74"/>
    <w:rsid w:val="005F35E4"/>
    <w:rsid w:val="00602BBB"/>
    <w:rsid w:val="00607359"/>
    <w:rsid w:val="0062461E"/>
    <w:rsid w:val="00634A59"/>
    <w:rsid w:val="00671B14"/>
    <w:rsid w:val="00684EFD"/>
    <w:rsid w:val="006C0AF7"/>
    <w:rsid w:val="006C5DAF"/>
    <w:rsid w:val="006F49D1"/>
    <w:rsid w:val="00747DAC"/>
    <w:rsid w:val="00794A77"/>
    <w:rsid w:val="007E03FF"/>
    <w:rsid w:val="008021FE"/>
    <w:rsid w:val="00825279"/>
    <w:rsid w:val="00861077"/>
    <w:rsid w:val="008D605C"/>
    <w:rsid w:val="009324F0"/>
    <w:rsid w:val="00947EC1"/>
    <w:rsid w:val="00954612"/>
    <w:rsid w:val="009717B9"/>
    <w:rsid w:val="0098277B"/>
    <w:rsid w:val="0098494F"/>
    <w:rsid w:val="009E0E06"/>
    <w:rsid w:val="00A02ACC"/>
    <w:rsid w:val="00A84880"/>
    <w:rsid w:val="00B449EA"/>
    <w:rsid w:val="00B77703"/>
    <w:rsid w:val="00C17CD8"/>
    <w:rsid w:val="00C526B2"/>
    <w:rsid w:val="00C76B36"/>
    <w:rsid w:val="00C8789D"/>
    <w:rsid w:val="00CD12D7"/>
    <w:rsid w:val="00D5237F"/>
    <w:rsid w:val="00D7799A"/>
    <w:rsid w:val="00D8529A"/>
    <w:rsid w:val="00D94534"/>
    <w:rsid w:val="00E86CDB"/>
    <w:rsid w:val="00EA48F8"/>
    <w:rsid w:val="00F02D26"/>
    <w:rsid w:val="00F60F64"/>
    <w:rsid w:val="00F96054"/>
    <w:rsid w:val="00FD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D2EE"/>
  <w15:docId w15:val="{F5BAFB3A-74F3-489A-832B-19E062C4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pPr>
      <w:widowControl/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Background">
    <w:name w:val="Background"/>
    <w:pPr>
      <w:widowControl/>
      <w:suppressAutoHyphens/>
    </w:pPr>
    <w:rPr>
      <w:rFonts w:eastAsia="DejaVu Sans" w:cs="Liberation San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ascii="Times New Roman" w:hAnsi="Times New Roman" w:cs="OpenSymbol"/>
      <w:b w:val="0"/>
      <w:color w:val="000000"/>
      <w:sz w:val="28"/>
      <w:szCs w:val="28"/>
      <w:lang w:val="en-U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paragraph" w:styleId="a7">
    <w:name w:val="Balloon Text"/>
    <w:basedOn w:val="a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rPr>
      <w:rFonts w:ascii="Tahoma" w:hAnsi="Tahoma" w:cs="Mangal"/>
      <w:sz w:val="16"/>
      <w:szCs w:val="14"/>
    </w:rPr>
  </w:style>
  <w:style w:type="character" w:styleId="a9">
    <w:name w:val="Hyperlink"/>
    <w:basedOn w:val="a0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2A3B15"/>
    <w:rPr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140A7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140A77"/>
    <w:rPr>
      <w:rFonts w:cs="Mangal"/>
      <w:szCs w:val="21"/>
    </w:rPr>
  </w:style>
  <w:style w:type="paragraph" w:styleId="ad">
    <w:name w:val="footer"/>
    <w:basedOn w:val="a"/>
    <w:link w:val="ae"/>
    <w:uiPriority w:val="99"/>
    <w:unhideWhenUsed/>
    <w:rsid w:val="00140A7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140A77"/>
    <w:rPr>
      <w:rFonts w:cs="Mangal"/>
      <w:szCs w:val="21"/>
    </w:rPr>
  </w:style>
  <w:style w:type="paragraph" w:customStyle="1" w:styleId="af">
    <w:name w:val="Название Врезки"/>
    <w:basedOn w:val="af0"/>
    <w:next w:val="af0"/>
    <w:rsid w:val="0000672A"/>
    <w:pPr>
      <w:autoSpaceDN/>
      <w:spacing w:after="115"/>
      <w:jc w:val="center"/>
      <w:textAlignment w:val="auto"/>
    </w:pPr>
    <w:rPr>
      <w:rFonts w:ascii="Times New Roman" w:eastAsia="WenQuanYi Zen Hei" w:hAnsi="Times New Roman" w:cs="Lohit Hindi"/>
      <w:kern w:val="1"/>
      <w:sz w:val="18"/>
      <w:szCs w:val="24"/>
    </w:rPr>
  </w:style>
  <w:style w:type="paragraph" w:styleId="af0">
    <w:name w:val="Body Text"/>
    <w:basedOn w:val="a"/>
    <w:link w:val="af1"/>
    <w:uiPriority w:val="99"/>
    <w:semiHidden/>
    <w:unhideWhenUsed/>
    <w:rsid w:val="0000672A"/>
    <w:pPr>
      <w:spacing w:after="120"/>
    </w:pPr>
    <w:rPr>
      <w:rFonts w:cs="Mangal"/>
      <w:szCs w:val="21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00672A"/>
    <w:rPr>
      <w:rFonts w:cs="Mangal"/>
      <w:szCs w:val="21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4">
    <w:name w:val="WWNum4"/>
    <w:basedOn w:val="a2"/>
    <w:pPr>
      <w:numPr>
        <w:numId w:val="3"/>
      </w:numPr>
    </w:pPr>
  </w:style>
  <w:style w:type="numbering" w:customStyle="1" w:styleId="WWNum7">
    <w:name w:val="WWNum7"/>
    <w:basedOn w:val="a2"/>
    <w:pPr>
      <w:numPr>
        <w:numId w:val="4"/>
      </w:numPr>
    </w:pPr>
  </w:style>
  <w:style w:type="numbering" w:customStyle="1" w:styleId="WWNum8">
    <w:name w:val="WWNum8"/>
    <w:basedOn w:val="a2"/>
    <w:pPr>
      <w:numPr>
        <w:numId w:val="5"/>
      </w:numPr>
    </w:pPr>
  </w:style>
  <w:style w:type="paragraph" w:styleId="af2">
    <w:name w:val="annotation text"/>
    <w:basedOn w:val="a"/>
    <w:link w:val="af3"/>
    <w:uiPriority w:val="99"/>
    <w:semiHidden/>
    <w:unhideWhenUsed/>
    <w:rPr>
      <w:rFonts w:cs="Mangal"/>
      <w:sz w:val="20"/>
      <w:szCs w:val="18"/>
    </w:rPr>
  </w:style>
  <w:style w:type="character" w:customStyle="1" w:styleId="af3">
    <w:name w:val="Текст примечания Знак"/>
    <w:basedOn w:val="a0"/>
    <w:link w:val="af2"/>
    <w:uiPriority w:val="99"/>
    <w:semiHidden/>
    <w:rPr>
      <w:rFonts w:cs="Mangal"/>
      <w:sz w:val="20"/>
      <w:szCs w:val="18"/>
    </w:rPr>
  </w:style>
  <w:style w:type="paragraph" w:customStyle="1" w:styleId="Bibliography1">
    <w:name w:val="Bibliography 1"/>
    <w:basedOn w:val="Index"/>
    <w:rsid w:val="00D7799A"/>
    <w:pPr>
      <w:tabs>
        <w:tab w:val="right" w:leader="dot" w:pos="6463"/>
      </w:tabs>
    </w:pPr>
    <w:rPr>
      <w:rFonts w:ascii="Times New Roman" w:eastAsia="Times New Roman" w:hAnsi="Times New Roman" w:cs="Times New Roman"/>
      <w:sz w:val="20"/>
    </w:rPr>
  </w:style>
  <w:style w:type="numbering" w:customStyle="1" w:styleId="1">
    <w:name w:val="Список литературы1"/>
    <w:basedOn w:val="a2"/>
    <w:rsid w:val="00D7799A"/>
    <w:pPr>
      <w:numPr>
        <w:numId w:val="9"/>
      </w:numPr>
    </w:pPr>
  </w:style>
  <w:style w:type="paragraph" w:styleId="af4">
    <w:name w:val="List Paragraph"/>
    <w:basedOn w:val="a"/>
    <w:uiPriority w:val="34"/>
    <w:qFormat/>
    <w:rsid w:val="00A8488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9FFFB-C58F-4C81-8D33-E8F79805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d</cp:lastModifiedBy>
  <cp:revision>3</cp:revision>
  <cp:lastPrinted>2017-12-14T21:37:00Z</cp:lastPrinted>
  <dcterms:created xsi:type="dcterms:W3CDTF">2017-06-09T16:43:00Z</dcterms:created>
  <dcterms:modified xsi:type="dcterms:W3CDTF">2017-12-14T21:38:00Z</dcterms:modified>
</cp:coreProperties>
</file>