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E3" w:rsidRDefault="003B08E3" w:rsidP="00287E84">
      <w:pPr>
        <w:pStyle w:val="a0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аппроксимация</w:t>
      </w:r>
      <w:r w:rsidRPr="003B08E3">
        <w:rPr>
          <w:b/>
          <w:caps/>
          <w:sz w:val="28"/>
          <w:szCs w:val="28"/>
        </w:rPr>
        <w:t xml:space="preserve"> экспоненциальными сплайнами второго порядка </w:t>
      </w:r>
    </w:p>
    <w:p w:rsidR="00287E84" w:rsidRDefault="00287E84" w:rsidP="00287E84">
      <w:pPr>
        <w:pStyle w:val="a0"/>
        <w:ind w:firstLine="0"/>
        <w:jc w:val="center"/>
        <w:rPr>
          <w:szCs w:val="20"/>
        </w:rPr>
      </w:pPr>
      <w:r w:rsidRPr="00E837CB">
        <w:rPr>
          <w:szCs w:val="20"/>
        </w:rPr>
        <w:t xml:space="preserve">Бурова И.Г., </w:t>
      </w:r>
      <w:proofErr w:type="spellStart"/>
      <w:r w:rsidRPr="00E837CB">
        <w:rPr>
          <w:szCs w:val="20"/>
        </w:rPr>
        <w:t>д.ф-м.н</w:t>
      </w:r>
      <w:proofErr w:type="spellEnd"/>
      <w:r w:rsidRPr="00E837CB">
        <w:rPr>
          <w:szCs w:val="20"/>
        </w:rPr>
        <w:t>., профессор, профессор кафедры вычислительной математики Математико-механического факул</w:t>
      </w:r>
      <w:r>
        <w:rPr>
          <w:szCs w:val="20"/>
        </w:rPr>
        <w:t xml:space="preserve">ьтета СПбГУ, burovaig@mail.ru </w:t>
      </w:r>
    </w:p>
    <w:p w:rsidR="00287E84" w:rsidRDefault="00287E84" w:rsidP="00287E84">
      <w:pPr>
        <w:pStyle w:val="a0"/>
        <w:ind w:firstLine="0"/>
        <w:jc w:val="center"/>
        <w:rPr>
          <w:szCs w:val="20"/>
        </w:rPr>
      </w:pPr>
      <w:r>
        <w:rPr>
          <w:szCs w:val="20"/>
        </w:rPr>
        <w:t xml:space="preserve"> </w:t>
      </w:r>
      <w:proofErr w:type="spellStart"/>
      <w:r>
        <w:rPr>
          <w:szCs w:val="20"/>
        </w:rPr>
        <w:t>Музафарова</w:t>
      </w:r>
      <w:proofErr w:type="spellEnd"/>
      <w:r>
        <w:rPr>
          <w:szCs w:val="20"/>
        </w:rPr>
        <w:t xml:space="preserve"> Э.Ф., аспирантка 2</w:t>
      </w:r>
      <w:r w:rsidRPr="00E837CB">
        <w:rPr>
          <w:szCs w:val="20"/>
        </w:rPr>
        <w:t xml:space="preserve"> курса кафедры вычислительной математики Математико-механического факультета СПбГУ, </w:t>
      </w:r>
      <w:hyperlink r:id="rId5" w:history="1">
        <w:r w:rsidRPr="00942382">
          <w:rPr>
            <w:rStyle w:val="a6"/>
            <w:szCs w:val="20"/>
          </w:rPr>
          <w:t>e.muzafar@yandex.ru</w:t>
        </w:r>
      </w:hyperlink>
    </w:p>
    <w:p w:rsidR="00287E84" w:rsidRDefault="00287E84" w:rsidP="00287E84">
      <w:pPr>
        <w:pStyle w:val="a0"/>
        <w:ind w:firstLine="0"/>
        <w:jc w:val="center"/>
      </w:pPr>
      <w:r>
        <w:rPr>
          <w:b/>
          <w:bCs/>
          <w:sz w:val="24"/>
        </w:rPr>
        <w:t>Аннотация</w:t>
      </w:r>
    </w:p>
    <w:p w:rsidR="00287E84" w:rsidRPr="001F3640" w:rsidRDefault="00287E84" w:rsidP="00AA41E9">
      <w:pPr>
        <w:pStyle w:val="1"/>
        <w:tabs>
          <w:tab w:val="clear" w:pos="432"/>
        </w:tabs>
        <w:ind w:left="993" w:right="708" w:firstLine="0"/>
        <w:jc w:val="both"/>
        <w:rPr>
          <w:sz w:val="20"/>
          <w:szCs w:val="20"/>
        </w:rPr>
      </w:pPr>
      <w:r w:rsidRPr="001F3640">
        <w:rPr>
          <w:b w:val="0"/>
          <w:bCs w:val="0"/>
          <w:sz w:val="20"/>
          <w:szCs w:val="24"/>
        </w:rPr>
        <w:t xml:space="preserve">Данная статья посвящена аппроксимации экспоненциальными сплайнами второго порядка и построению адаптивной сетки для улучшения </w:t>
      </w:r>
      <w:r>
        <w:rPr>
          <w:b w:val="0"/>
          <w:bCs w:val="0"/>
          <w:sz w:val="20"/>
          <w:szCs w:val="24"/>
        </w:rPr>
        <w:t>к</w:t>
      </w:r>
      <w:r w:rsidRPr="001F3640">
        <w:rPr>
          <w:b w:val="0"/>
          <w:bCs w:val="0"/>
          <w:sz w:val="20"/>
          <w:szCs w:val="24"/>
        </w:rPr>
        <w:t>ачества аппроксимации.</w:t>
      </w:r>
      <w:r>
        <w:rPr>
          <w:b w:val="0"/>
          <w:bCs w:val="0"/>
          <w:sz w:val="20"/>
          <w:szCs w:val="24"/>
        </w:rPr>
        <w:t xml:space="preserve"> Приведены результаты численных экспериментов.</w:t>
      </w:r>
    </w:p>
    <w:p w:rsidR="0086554C" w:rsidRPr="0086554C" w:rsidRDefault="0086554C" w:rsidP="00E8137A">
      <w:pPr>
        <w:pStyle w:val="a0"/>
      </w:pPr>
      <w:r>
        <w:t xml:space="preserve">Задаче построения и применения адаптивной сетки </w:t>
      </w:r>
      <w:r w:rsidR="00D13C6B">
        <w:t xml:space="preserve">для функции одной или нескольких переменных </w:t>
      </w:r>
      <w:r>
        <w:t>уделяли внимание многие авторы</w:t>
      </w:r>
      <w:r w:rsidR="00D13C6B">
        <w:t>, в том числе</w:t>
      </w:r>
      <w:r>
        <w:t xml:space="preserve"> </w:t>
      </w:r>
      <w:r w:rsidRPr="0086554C">
        <w:t>[1-3].</w:t>
      </w:r>
      <w:r w:rsidR="00D13C6B">
        <w:t xml:space="preserve"> В данной работе предлагается формула для построения адаптивной сетки функции одной переменной.</w:t>
      </w:r>
    </w:p>
    <w:p w:rsidR="00590036" w:rsidRDefault="00E8137A" w:rsidP="00E8137A">
      <w:pPr>
        <w:pStyle w:val="a0"/>
        <w:rPr>
          <w:noProof/>
        </w:rPr>
      </w:pPr>
      <w:r>
        <w:t xml:space="preserve">Пусть дана функция </w:t>
      </w:r>
      <w:r w:rsidRPr="004B18AC">
        <w:rPr>
          <w:noProof/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5.6pt" o:ole="">
            <v:imagedata r:id="rId6" o:title=""/>
          </v:shape>
          <o:OLEObject Type="Embed" ProgID="Equation.3" ShapeID="_x0000_i1025" DrawAspect="Content" ObjectID="_1574355531" r:id="rId7"/>
        </w:object>
      </w:r>
      <w:r w:rsidRPr="0052306A">
        <w:rPr>
          <w:position w:val="-12"/>
        </w:rPr>
        <w:object w:dxaOrig="639" w:dyaOrig="360">
          <v:shape id="_x0000_i1026" type="#_x0000_t75" style="width:30pt;height:15.6pt" o:ole="">
            <v:imagedata r:id="rId8" o:title=""/>
          </v:shape>
          <o:OLEObject Type="Embed" ProgID="Equation.3" ShapeID="_x0000_i1026" DrawAspect="Content" ObjectID="_1574355532" r:id="rId9"/>
        </w:object>
      </w:r>
      <w:r>
        <w:rPr>
          <w:noProof/>
        </w:rPr>
        <w:t xml:space="preserve"> </w:t>
      </w:r>
      <w:r w:rsidRPr="001F3640">
        <w:rPr>
          <w:noProof/>
        </w:rPr>
        <w:t xml:space="preserve"> упорядоч</w:t>
      </w:r>
      <w:r>
        <w:rPr>
          <w:noProof/>
        </w:rPr>
        <w:t xml:space="preserve">енная сетка узлов на </w:t>
      </w:r>
      <w:proofErr w:type="gramStart"/>
      <w:r>
        <w:rPr>
          <w:noProof/>
        </w:rPr>
        <w:t xml:space="preserve">промежутке </w:t>
      </w:r>
      <w:r w:rsidRPr="00801B54">
        <w:rPr>
          <w:position w:val="-10"/>
        </w:rPr>
        <w:object w:dxaOrig="560" w:dyaOrig="340">
          <v:shape id="_x0000_i1027" type="#_x0000_t75" style="width:28.8pt;height:16.8pt" o:ole="">
            <v:imagedata r:id="rId10" o:title=""/>
          </v:shape>
          <o:OLEObject Type="Embed" ProgID="Equation.3" ShapeID="_x0000_i1027" DrawAspect="Content" ObjectID="_1574355533" r:id="rId11"/>
        </w:object>
      </w:r>
      <w:r>
        <w:t xml:space="preserve"> </w:t>
      </w:r>
      <w:r w:rsidRPr="001F3640">
        <w:rPr>
          <w:noProof/>
        </w:rPr>
        <w:t>В</w:t>
      </w:r>
      <w:proofErr w:type="gramEnd"/>
      <w:r w:rsidRPr="001F3640">
        <w:rPr>
          <w:noProof/>
        </w:rPr>
        <w:t xml:space="preserve"> ряде случаев </w:t>
      </w:r>
      <w:r>
        <w:rPr>
          <w:noProof/>
        </w:rPr>
        <w:t>есть возможность выбирать узлы</w:t>
      </w:r>
      <w:r w:rsidRPr="001F3640">
        <w:rPr>
          <w:noProof/>
        </w:rPr>
        <w:t xml:space="preserve"> сетки при построении аппроксимации.</w:t>
      </w:r>
      <w:r w:rsidRPr="009A6F0A">
        <w:rPr>
          <w:noProof/>
        </w:rPr>
        <w:t xml:space="preserve"> Предположим, что </w:t>
      </w:r>
      <w:r>
        <w:rPr>
          <w:noProof/>
        </w:rPr>
        <w:t xml:space="preserve">вещественная </w:t>
      </w:r>
      <w:r w:rsidRPr="009A6F0A">
        <w:rPr>
          <w:noProof/>
        </w:rPr>
        <w:t>функци</w:t>
      </w:r>
      <w:bookmarkStart w:id="0" w:name="_GoBack"/>
      <w:bookmarkEnd w:id="0"/>
      <w:r w:rsidRPr="009A6F0A">
        <w:rPr>
          <w:noProof/>
        </w:rPr>
        <w:t xml:space="preserve">я </w:t>
      </w:r>
      <w:r w:rsidR="001A5F14" w:rsidRPr="004B18AC">
        <w:rPr>
          <w:noProof/>
          <w:position w:val="-10"/>
        </w:rPr>
        <w:object w:dxaOrig="620" w:dyaOrig="320">
          <v:shape id="_x0000_i1028" type="#_x0000_t75" style="width:27.6pt;height:14.4pt" o:ole="">
            <v:imagedata r:id="rId12" o:title=""/>
          </v:shape>
          <o:OLEObject Type="Embed" ProgID="Equation.3" ShapeID="_x0000_i1028" DrawAspect="Content" ObjectID="_1574355534" r:id="rId13"/>
        </w:object>
      </w:r>
      <w:r w:rsidRPr="009A6F0A">
        <w:rPr>
          <w:noProof/>
        </w:rPr>
        <w:t>задана аналитическим выражением, тр</w:t>
      </w:r>
      <w:r>
        <w:rPr>
          <w:noProof/>
        </w:rPr>
        <w:t>ебуется так выбрать узлы сетки,</w:t>
      </w:r>
      <w:r w:rsidRPr="009A6F0A">
        <w:rPr>
          <w:noProof/>
        </w:rPr>
        <w:t xml:space="preserve"> чтобы погрешность аппроксимации была возможно меньше</w:t>
      </w:r>
      <w:r w:rsidR="00FB2DF5" w:rsidRPr="00FB2DF5">
        <w:rPr>
          <w:noProof/>
        </w:rPr>
        <w:t xml:space="preserve"> </w:t>
      </w:r>
      <w:r w:rsidR="00FB2DF5">
        <w:rPr>
          <w:noProof/>
        </w:rPr>
        <w:t>за счет выбора узлов аппроксимации</w:t>
      </w:r>
      <w:r w:rsidR="00AB6D60">
        <w:rPr>
          <w:noProof/>
        </w:rPr>
        <w:t>, т.е. использовать адаптивную сетку</w:t>
      </w:r>
      <w:r w:rsidRPr="009A6F0A">
        <w:rPr>
          <w:noProof/>
        </w:rPr>
        <w:t>. Здесь предложена формула для построения узлов</w:t>
      </w:r>
      <w:r>
        <w:rPr>
          <w:noProof/>
        </w:rPr>
        <w:t xml:space="preserve"> неравномерной</w:t>
      </w:r>
      <w:r w:rsidRPr="009A6F0A">
        <w:rPr>
          <w:noProof/>
        </w:rPr>
        <w:t xml:space="preserve"> сетки.</w:t>
      </w:r>
      <w:r>
        <w:rPr>
          <w:noProof/>
        </w:rPr>
        <w:t xml:space="preserve"> Построим приближение </w:t>
      </w:r>
      <w:r w:rsidR="00D62441">
        <w:rPr>
          <w:noProof/>
          <w:position w:val="-10"/>
        </w:rPr>
        <w:object w:dxaOrig="620" w:dyaOrig="320">
          <v:shape id="_x0000_i1029" type="#_x0000_t75" style="width:29.4pt;height:13.8pt" o:ole="">
            <v:imagedata r:id="rId14" o:title=""/>
          </v:shape>
          <o:OLEObject Type="Embed" ProgID="Equation.3" ShapeID="_x0000_i1029" DrawAspect="Content" ObjectID="_1574355535" r:id="rId15"/>
        </w:object>
      </w:r>
      <w:r>
        <w:rPr>
          <w:noProof/>
        </w:rPr>
        <w:t xml:space="preserve"> для функции </w:t>
      </w:r>
      <w:r w:rsidR="00D62441" w:rsidRPr="004B18AC">
        <w:rPr>
          <w:noProof/>
          <w:position w:val="-10"/>
        </w:rPr>
        <w:object w:dxaOrig="620" w:dyaOrig="320">
          <v:shape id="_x0000_i1030" type="#_x0000_t75" style="width:27.6pt;height:14.4pt" o:ole="">
            <v:imagedata r:id="rId16" o:title=""/>
          </v:shape>
          <o:OLEObject Type="Embed" ProgID="Equation.3" ShapeID="_x0000_i1030" DrawAspect="Content" ObjectID="_1574355536" r:id="rId17"/>
        </w:object>
      </w:r>
      <w:r>
        <w:rPr>
          <w:noProof/>
        </w:rPr>
        <w:t>следующим образом:</w:t>
      </w:r>
      <w:r w:rsidRPr="009A6F0A">
        <w:rPr>
          <w:noProof/>
        </w:rPr>
        <w:t xml:space="preserve"> </w:t>
      </w:r>
      <w:r>
        <w:rPr>
          <w:noProof/>
        </w:rPr>
        <w:t xml:space="preserve"> пусть </w:t>
      </w:r>
      <w:r w:rsidRPr="0052306A">
        <w:rPr>
          <w:noProof/>
          <w:position w:val="-10"/>
        </w:rPr>
        <w:object w:dxaOrig="680" w:dyaOrig="300">
          <v:shape id="_x0000_i1031" type="#_x0000_t75" style="width:29.4pt;height:12pt" o:ole="">
            <v:imagedata r:id="rId18" o:title=""/>
          </v:shape>
          <o:OLEObject Type="Embed" ProgID="Equation.3" ShapeID="_x0000_i1031" DrawAspect="Content" ObjectID="_1574355537" r:id="rId19"/>
        </w:object>
      </w:r>
      <w:r>
        <w:rPr>
          <w:noProof/>
        </w:rPr>
        <w:t xml:space="preserve">отрезок </w:t>
      </w:r>
      <w:r w:rsidRPr="00801B54">
        <w:rPr>
          <w:position w:val="-10"/>
        </w:rPr>
        <w:object w:dxaOrig="560" w:dyaOrig="340">
          <v:shape id="_x0000_i1032" type="#_x0000_t75" style="width:28.8pt;height:16.8pt" o:ole="">
            <v:imagedata r:id="rId10" o:title=""/>
          </v:shape>
          <o:OLEObject Type="Embed" ProgID="Equation.3" ShapeID="_x0000_i1032" DrawAspect="Content" ObjectID="_1574355538" r:id="rId20"/>
        </w:object>
      </w:r>
      <w:r>
        <w:rPr>
          <w:noProof/>
        </w:rPr>
        <w:t xml:space="preserve">разобьем на </w:t>
      </w:r>
      <w:r w:rsidRPr="004B18AC">
        <w:rPr>
          <w:noProof/>
          <w:position w:val="-6"/>
        </w:rPr>
        <w:object w:dxaOrig="200" w:dyaOrig="220">
          <v:shape id="_x0000_i1033" type="#_x0000_t75" style="width:8.4pt;height:9pt" o:ole="">
            <v:imagedata r:id="rId21" o:title=""/>
          </v:shape>
          <o:OLEObject Type="Embed" ProgID="Equation.3" ShapeID="_x0000_i1033" DrawAspect="Content" ObjectID="_1574355539" r:id="rId22"/>
        </w:object>
      </w:r>
      <w:r>
        <w:rPr>
          <w:noProof/>
        </w:rPr>
        <w:t xml:space="preserve"> частей. </w:t>
      </w:r>
      <w:r w:rsidRPr="009A6F0A">
        <w:rPr>
          <w:noProof/>
        </w:rPr>
        <w:t xml:space="preserve">Аппроксимацию </w:t>
      </w:r>
      <w:r w:rsidR="00D62441">
        <w:rPr>
          <w:noProof/>
          <w:position w:val="-10"/>
        </w:rPr>
        <w:object w:dxaOrig="620" w:dyaOrig="320">
          <v:shape id="_x0000_i1034" type="#_x0000_t75" style="width:26.4pt;height:15.6pt" o:ole="">
            <v:imagedata r:id="rId23" o:title=""/>
          </v:shape>
          <o:OLEObject Type="Embed" ProgID="Equation.3" ShapeID="_x0000_i1034" DrawAspect="Content" ObjectID="_1574355540" r:id="rId24"/>
        </w:object>
      </w:r>
      <w:r w:rsidRPr="00D45275">
        <w:rPr>
          <w:noProof/>
        </w:rPr>
        <w:t xml:space="preserve"> </w:t>
      </w:r>
      <w:r>
        <w:rPr>
          <w:noProof/>
        </w:rPr>
        <w:t xml:space="preserve">функции </w:t>
      </w:r>
      <w:r w:rsidR="001A5F14" w:rsidRPr="004B18AC">
        <w:rPr>
          <w:noProof/>
          <w:position w:val="-10"/>
        </w:rPr>
        <w:object w:dxaOrig="620" w:dyaOrig="320">
          <v:shape id="_x0000_i1035" type="#_x0000_t75" style="width:27.6pt;height:14.4pt" o:ole="">
            <v:imagedata r:id="rId25" o:title=""/>
          </v:shape>
          <o:OLEObject Type="Embed" ProgID="Equation.3" ShapeID="_x0000_i1035" DrawAspect="Content" ObjectID="_1574355541" r:id="rId26"/>
        </w:object>
      </w:r>
      <w:r>
        <w:rPr>
          <w:noProof/>
        </w:rPr>
        <w:t xml:space="preserve">  на промежутке </w:t>
      </w:r>
      <w:r w:rsidRPr="0052306A">
        <w:rPr>
          <w:noProof/>
          <w:position w:val="-12"/>
        </w:rPr>
        <w:object w:dxaOrig="920" w:dyaOrig="360">
          <v:shape id="_x0000_i1036" type="#_x0000_t75" style="width:40.2pt;height:15.6pt" o:ole="">
            <v:imagedata r:id="rId27" o:title=""/>
          </v:shape>
          <o:OLEObject Type="Embed" ProgID="Equation.3" ShapeID="_x0000_i1036" DrawAspect="Content" ObjectID="_1574355542" r:id="rId28"/>
        </w:object>
      </w:r>
      <w:r>
        <w:rPr>
          <w:noProof/>
        </w:rPr>
        <w:t xml:space="preserve"> берем в</w:t>
      </w:r>
      <w:r w:rsidRPr="009A6F0A">
        <w:rPr>
          <w:noProof/>
        </w:rPr>
        <w:t xml:space="preserve"> </w:t>
      </w:r>
      <w:r>
        <w:rPr>
          <w:noProof/>
        </w:rPr>
        <w:t>виде</w:t>
      </w:r>
      <w:r w:rsidR="00551F08">
        <w:rPr>
          <w:noProof/>
        </w:rPr>
        <w:t>:</w:t>
      </w:r>
      <w:r>
        <w:rPr>
          <w:noProof/>
        </w:rPr>
        <w:t xml:space="preserve"> </w:t>
      </w:r>
      <w:r w:rsidRPr="00801B54">
        <w:rPr>
          <w:noProof/>
        </w:rPr>
        <w:t xml:space="preserve"> </w:t>
      </w:r>
    </w:p>
    <w:p w:rsidR="00590036" w:rsidRDefault="001A5F14" w:rsidP="00590036">
      <w:pPr>
        <w:pStyle w:val="a0"/>
        <w:jc w:val="center"/>
        <w:rPr>
          <w:rFonts w:ascii="Calibri" w:eastAsia="Times New Roman" w:hAnsi="Calibri" w:cs="Calibri"/>
          <w:noProof/>
          <w:kern w:val="0"/>
          <w:sz w:val="24"/>
          <w:lang w:eastAsia="ru-RU" w:bidi="ar-SA"/>
        </w:rPr>
      </w:pPr>
      <w:r w:rsidRPr="0052306A">
        <w:rPr>
          <w:rFonts w:ascii="Calibri" w:eastAsia="Times New Roman" w:hAnsi="Calibri" w:cs="Calibri"/>
          <w:noProof/>
          <w:kern w:val="0"/>
          <w:position w:val="-12"/>
          <w:sz w:val="24"/>
          <w:lang w:eastAsia="ru-RU" w:bidi="ar-SA"/>
        </w:rPr>
        <w:object w:dxaOrig="3820" w:dyaOrig="360">
          <v:shape id="_x0000_i1037" type="#_x0000_t75" style="width:172.2pt;height:18pt" o:ole="">
            <v:imagedata r:id="rId29" o:title=""/>
          </v:shape>
          <o:OLEObject Type="Embed" ProgID="Equation.3" ShapeID="_x0000_i1037" DrawAspect="Content" ObjectID="_1574355543" r:id="rId30"/>
        </w:object>
      </w:r>
    </w:p>
    <w:p w:rsidR="00E8137A" w:rsidRPr="00801B54" w:rsidRDefault="00E8137A" w:rsidP="00E8137A">
      <w:pPr>
        <w:pStyle w:val="a0"/>
        <w:rPr>
          <w:rFonts w:cs="Times New Roman"/>
          <w:noProof/>
          <w:szCs w:val="20"/>
        </w:rPr>
      </w:pPr>
      <w:r>
        <w:rPr>
          <w:rFonts w:eastAsia="Times New Roman" w:cs="Times New Roman"/>
          <w:noProof/>
          <w:kern w:val="0"/>
          <w:szCs w:val="20"/>
          <w:lang w:eastAsia="ru-RU" w:bidi="ar-SA"/>
        </w:rPr>
        <w:t>где</w:t>
      </w:r>
      <w:r w:rsidRPr="00801B54">
        <w:rPr>
          <w:rFonts w:eastAsia="Times New Roman" w:cs="Times New Roman"/>
          <w:noProof/>
          <w:kern w:val="0"/>
          <w:szCs w:val="20"/>
          <w:lang w:eastAsia="ru-RU" w:bidi="ar-SA"/>
        </w:rPr>
        <w:t xml:space="preserve"> </w:t>
      </w:r>
      <w:r>
        <w:rPr>
          <w:noProof/>
        </w:rPr>
        <w:t xml:space="preserve"> базисные функции </w:t>
      </w:r>
      <w:r w:rsidRPr="00685F52">
        <w:rPr>
          <w:noProof/>
        </w:rPr>
        <w:t xml:space="preserve"> </w:t>
      </w:r>
      <w:r w:rsidRPr="0052306A">
        <w:rPr>
          <w:position w:val="-12"/>
        </w:rPr>
        <w:object w:dxaOrig="700" w:dyaOrig="360">
          <v:shape id="_x0000_i1038" type="#_x0000_t75" style="width:35.4pt;height:18pt" o:ole="">
            <v:imagedata r:id="rId31" o:title=""/>
          </v:shape>
          <o:OLEObject Type="Embed" ProgID="Equation.3" ShapeID="_x0000_i1038" DrawAspect="Content" ObjectID="_1574355544" r:id="rId32"/>
        </w:object>
      </w:r>
      <w:r w:rsidRPr="00685F52">
        <w:t xml:space="preserve"> </w:t>
      </w:r>
      <w:proofErr w:type="gramStart"/>
      <w:r>
        <w:t xml:space="preserve">и </w:t>
      </w:r>
      <w:r w:rsidRPr="0052306A">
        <w:rPr>
          <w:position w:val="-12"/>
        </w:rPr>
        <w:object w:dxaOrig="840" w:dyaOrig="360">
          <v:shape id="_x0000_i1039" type="#_x0000_t75" style="width:42pt;height:18pt" o:ole="">
            <v:imagedata r:id="rId33" o:title=""/>
          </v:shape>
          <o:OLEObject Type="Embed" ProgID="Equation.3" ShapeID="_x0000_i1039" DrawAspect="Content" ObjectID="_1574355545" r:id="rId34"/>
        </w:object>
      </w:r>
      <w:r>
        <w:rPr>
          <w:noProof/>
        </w:rPr>
        <w:t xml:space="preserve"> имеют</w:t>
      </w:r>
      <w:proofErr w:type="gramEnd"/>
      <w:r>
        <w:rPr>
          <w:noProof/>
        </w:rPr>
        <w:t xml:space="preserve"> вид:</w:t>
      </w:r>
    </w:p>
    <w:p w:rsidR="00E8137A" w:rsidRDefault="00E8137A" w:rsidP="00590036">
      <w:pPr>
        <w:pStyle w:val="a0"/>
        <w:jc w:val="center"/>
        <w:rPr>
          <w:noProof/>
        </w:rPr>
      </w:pPr>
      <w:r w:rsidRPr="009A6F0A">
        <w:rPr>
          <w:noProof/>
        </w:rPr>
        <w:fldChar w:fldCharType="begin"/>
      </w:r>
      <w:r w:rsidRPr="009A6F0A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F(X)=</m:t>
        </m:r>
      </m:oMath>
      <w:r w:rsidRPr="009A6F0A">
        <w:rPr>
          <w:noProof/>
        </w:rPr>
        <w:instrText xml:space="preserve"> </w:instrText>
      </w:r>
      <w:r w:rsidRPr="009A6F0A">
        <w:rPr>
          <w:noProof/>
        </w:rPr>
        <w:fldChar w:fldCharType="end"/>
      </w:r>
      <w:r>
        <w:rPr>
          <w:noProof/>
        </w:rPr>
        <w:t xml:space="preserve"> </w:t>
      </w:r>
      <w:r w:rsidR="005126DC" w:rsidRPr="00801B54">
        <w:rPr>
          <w:noProof/>
          <w:position w:val="-24"/>
        </w:rPr>
        <w:object w:dxaOrig="1960" w:dyaOrig="660">
          <v:shape id="_x0000_i1040" type="#_x0000_t75" style="width:96.6pt;height:33pt" o:ole="">
            <v:imagedata r:id="rId35" o:title=""/>
          </v:shape>
          <o:OLEObject Type="Embed" ProgID="Equation.3" ShapeID="_x0000_i1040" DrawAspect="Content" ObjectID="_1574355546" r:id="rId36"/>
        </w:object>
      </w:r>
      <w:r w:rsidRPr="00801B54">
        <w:rPr>
          <w:noProof/>
        </w:rPr>
        <w:t xml:space="preserve">   </w:t>
      </w:r>
      <w:r w:rsidR="00590036">
        <w:rPr>
          <w:noProof/>
        </w:rPr>
        <w:t xml:space="preserve"> </w:t>
      </w:r>
      <w:r w:rsidRPr="00801B54">
        <w:rPr>
          <w:noProof/>
        </w:rPr>
        <w:t xml:space="preserve">   </w:t>
      </w:r>
      <w:r w:rsidR="005126DC" w:rsidRPr="00801B54">
        <w:rPr>
          <w:noProof/>
          <w:position w:val="-24"/>
        </w:rPr>
        <w:object w:dxaOrig="2100" w:dyaOrig="680">
          <v:shape id="_x0000_i1041" type="#_x0000_t75" style="width:101.4pt;height:33pt" o:ole="">
            <v:imagedata r:id="rId37" o:title=""/>
          </v:shape>
          <o:OLEObject Type="Embed" ProgID="Equation.3" ShapeID="_x0000_i1041" DrawAspect="Content" ObjectID="_1574355547" r:id="rId38"/>
        </w:object>
      </w:r>
      <w:r w:rsidRPr="009A6F0A">
        <w:rPr>
          <w:noProof/>
        </w:rPr>
        <w:fldChar w:fldCharType="begin"/>
      </w:r>
      <w:r w:rsidRPr="009A6F0A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F(X)=f(x[k]) w_j(X)+f(x[k+1]) w_{j+1}(X), X\in [x_j,x_{j+1}]</m:t>
        </m:r>
      </m:oMath>
      <w:r w:rsidRPr="009A6F0A">
        <w:rPr>
          <w:noProof/>
        </w:rPr>
        <w:instrText xml:space="preserve"> </w:instrText>
      </w:r>
      <w:r w:rsidRPr="009A6F0A">
        <w:rPr>
          <w:noProof/>
        </w:rPr>
        <w:fldChar w:fldCharType="end"/>
      </w:r>
    </w:p>
    <w:p w:rsidR="005126DC" w:rsidRDefault="00E8137A" w:rsidP="00E8137A">
      <w:pPr>
        <w:pStyle w:val="a0"/>
        <w:spacing w:after="0"/>
        <w:rPr>
          <w:noProof/>
        </w:rPr>
      </w:pPr>
      <w:r w:rsidRPr="00801B54">
        <w:rPr>
          <w:noProof/>
        </w:rPr>
        <w:lastRenderedPageBreak/>
        <w:t xml:space="preserve">Базисные </w:t>
      </w:r>
      <w:proofErr w:type="gramStart"/>
      <w:r w:rsidRPr="00801B54">
        <w:rPr>
          <w:noProof/>
        </w:rPr>
        <w:t xml:space="preserve">функции </w:t>
      </w:r>
      <w:r w:rsidRPr="0052306A">
        <w:rPr>
          <w:position w:val="-12"/>
        </w:rPr>
        <w:object w:dxaOrig="700" w:dyaOrig="360">
          <v:shape id="_x0000_i1042" type="#_x0000_t75" style="width:33.6pt;height:17.4pt" o:ole="">
            <v:imagedata r:id="rId39" o:title=""/>
          </v:shape>
          <o:OLEObject Type="Embed" ProgID="Equation.3" ShapeID="_x0000_i1042" DrawAspect="Content" ObjectID="_1574355548" r:id="rId40"/>
        </w:object>
      </w:r>
      <w:r w:rsidRPr="00685F52">
        <w:t xml:space="preserve"> </w:t>
      </w:r>
      <w:r>
        <w:t>и</w:t>
      </w:r>
      <w:proofErr w:type="gramEnd"/>
      <w:r w:rsidRPr="00685F52">
        <w:t xml:space="preserve"> </w:t>
      </w:r>
      <w:r w:rsidRPr="0052306A">
        <w:rPr>
          <w:position w:val="-12"/>
        </w:rPr>
        <w:object w:dxaOrig="840" w:dyaOrig="360">
          <v:shape id="_x0000_i1043" type="#_x0000_t75" style="width:39pt;height:16.8pt" o:ole="">
            <v:imagedata r:id="rId41" o:title=""/>
          </v:shape>
          <o:OLEObject Type="Embed" ProgID="Equation.3" ShapeID="_x0000_i1043" DrawAspect="Content" ObjectID="_1574355549" r:id="rId42"/>
        </w:object>
      </w:r>
      <w:r>
        <w:rPr>
          <w:noProof/>
        </w:rPr>
        <w:t xml:space="preserve"> </w:t>
      </w:r>
      <w:r w:rsidRPr="00801B54">
        <w:rPr>
          <w:noProof/>
        </w:rPr>
        <w:t>получены из системы уравнений</w:t>
      </w:r>
      <w:r w:rsidRPr="00515428">
        <w:rPr>
          <w:noProof/>
        </w:rPr>
        <w:t xml:space="preserve"> </w:t>
      </w:r>
    </w:p>
    <w:p w:rsidR="00B12259" w:rsidRDefault="001A5F14" w:rsidP="005126DC">
      <w:pPr>
        <w:pStyle w:val="a0"/>
        <w:spacing w:after="0"/>
        <w:jc w:val="center"/>
        <w:rPr>
          <w:noProof/>
        </w:rPr>
      </w:pPr>
      <w:r w:rsidRPr="00515428">
        <w:rPr>
          <w:noProof/>
          <w:position w:val="-10"/>
        </w:rPr>
        <w:object w:dxaOrig="2439" w:dyaOrig="360">
          <v:shape id="_x0000_i1044" type="#_x0000_t75" style="width:115.2pt;height:17.4pt" o:ole="">
            <v:imagedata r:id="rId43" o:title=""/>
          </v:shape>
          <o:OLEObject Type="Embed" ProgID="Equation.3" ShapeID="_x0000_i1044" DrawAspect="Content" ObjectID="_1574355550" r:id="rId44"/>
        </w:object>
      </w:r>
      <w:r w:rsidR="00E8137A" w:rsidRPr="0077113B">
        <w:rPr>
          <w:noProof/>
        </w:rPr>
        <w:t xml:space="preserve"> </w:t>
      </w:r>
      <w:r w:rsidR="00E8137A">
        <w:rPr>
          <w:noProof/>
        </w:rPr>
        <w:t xml:space="preserve">где </w:t>
      </w:r>
      <w:r w:rsidR="000B20E8" w:rsidRPr="008653F4">
        <w:rPr>
          <w:noProof/>
          <w:position w:val="-12"/>
        </w:rPr>
        <w:object w:dxaOrig="1359" w:dyaOrig="360">
          <v:shape id="_x0000_i1045" type="#_x0000_t75" style="width:60.6pt;height:15.6pt" o:ole="">
            <v:imagedata r:id="rId45" o:title=""/>
          </v:shape>
          <o:OLEObject Type="Embed" ProgID="Equation.3" ShapeID="_x0000_i1045" DrawAspect="Content" ObjectID="_1574355551" r:id="rId46"/>
        </w:object>
      </w:r>
    </w:p>
    <w:p w:rsidR="00B12259" w:rsidRDefault="00B12259" w:rsidP="00B12259">
      <w:pPr>
        <w:pStyle w:val="a0"/>
        <w:spacing w:after="0"/>
        <w:rPr>
          <w:noProof/>
        </w:rPr>
      </w:pPr>
      <w:r>
        <w:rPr>
          <w:noProof/>
        </w:rPr>
        <w:t>которую можно переписать в ви</w:t>
      </w:r>
      <w:r w:rsidR="000A13F8">
        <w:rPr>
          <w:noProof/>
        </w:rPr>
        <w:t>д</w:t>
      </w:r>
      <w:r>
        <w:rPr>
          <w:noProof/>
        </w:rPr>
        <w:t>е:</w:t>
      </w:r>
    </w:p>
    <w:p w:rsidR="005126DC" w:rsidRDefault="00B12259" w:rsidP="005126DC">
      <w:pPr>
        <w:pStyle w:val="a0"/>
        <w:spacing w:after="0"/>
        <w:jc w:val="center"/>
        <w:rPr>
          <w:noProof/>
        </w:rPr>
      </w:pPr>
      <w:r w:rsidRPr="00B12259">
        <w:rPr>
          <w:noProof/>
          <w:position w:val="-32"/>
        </w:rPr>
        <w:object w:dxaOrig="4400" w:dyaOrig="760">
          <v:shape id="_x0000_i1046" type="#_x0000_t75" style="width:220.2pt;height:38.4pt" o:ole="">
            <v:imagedata r:id="rId47" o:title=""/>
          </v:shape>
          <o:OLEObject Type="Embed" ProgID="Equation.3" ShapeID="_x0000_i1046" DrawAspect="Content" ObjectID="_1574355552" r:id="rId48"/>
        </w:object>
      </w:r>
    </w:p>
    <w:p w:rsidR="00B12259" w:rsidRPr="00B12259" w:rsidRDefault="00B12259" w:rsidP="00B12259">
      <w:pPr>
        <w:pStyle w:val="a0"/>
        <w:spacing w:after="0"/>
        <w:rPr>
          <w:noProof/>
        </w:rPr>
      </w:pPr>
      <w:r>
        <w:rPr>
          <w:noProof/>
        </w:rPr>
        <w:t xml:space="preserve">Левую часть базисной </w:t>
      </w:r>
      <w:proofErr w:type="gramStart"/>
      <w:r>
        <w:rPr>
          <w:noProof/>
        </w:rPr>
        <w:t xml:space="preserve">функции </w:t>
      </w:r>
      <w:r w:rsidRPr="0052306A">
        <w:rPr>
          <w:position w:val="-12"/>
        </w:rPr>
        <w:object w:dxaOrig="700" w:dyaOrig="360">
          <v:shape id="_x0000_i1047" type="#_x0000_t75" style="width:33.6pt;height:17.4pt" o:ole="">
            <v:imagedata r:id="rId39" o:title=""/>
          </v:shape>
          <o:OLEObject Type="Embed" ProgID="Equation.3" ShapeID="_x0000_i1047" DrawAspect="Content" ObjectID="_1574355553" r:id="rId49"/>
        </w:object>
      </w:r>
      <w:r>
        <w:t xml:space="preserve"> получаем</w:t>
      </w:r>
      <w:proofErr w:type="gramEnd"/>
      <w:r>
        <w:t xml:space="preserve"> из системы</w:t>
      </w:r>
    </w:p>
    <w:p w:rsidR="00B12259" w:rsidRPr="00B12259" w:rsidRDefault="000A13F8" w:rsidP="00B12259">
      <w:pPr>
        <w:pStyle w:val="a0"/>
        <w:spacing w:after="0"/>
        <w:jc w:val="center"/>
        <w:rPr>
          <w:noProof/>
          <w:lang w:val="en-US"/>
        </w:rPr>
      </w:pPr>
      <w:r w:rsidRPr="00B12259">
        <w:rPr>
          <w:noProof/>
          <w:position w:val="-32"/>
        </w:rPr>
        <w:object w:dxaOrig="4440" w:dyaOrig="760">
          <v:shape id="_x0000_i1048" type="#_x0000_t75" style="width:222.6pt;height:38.4pt" o:ole="">
            <v:imagedata r:id="rId50" o:title=""/>
          </v:shape>
          <o:OLEObject Type="Embed" ProgID="Equation.3" ShapeID="_x0000_i1048" DrawAspect="Content" ObjectID="_1574355554" r:id="rId51"/>
        </w:object>
      </w:r>
    </w:p>
    <w:p w:rsidR="00E8137A" w:rsidRPr="003403B5" w:rsidRDefault="00E8137A" w:rsidP="00E8137A">
      <w:pPr>
        <w:pStyle w:val="a0"/>
        <w:spacing w:after="0"/>
        <w:rPr>
          <w:noProof/>
        </w:rPr>
      </w:pPr>
      <w:r>
        <w:t>Решая систему уравнений по формулам</w:t>
      </w:r>
      <w:r w:rsidRPr="00DD26EC">
        <w:t xml:space="preserve"> </w:t>
      </w:r>
      <w:proofErr w:type="spellStart"/>
      <w:r w:rsidRPr="00DD26EC">
        <w:t>Крамера</w:t>
      </w:r>
      <w:proofErr w:type="spellEnd"/>
      <w:r w:rsidRPr="00DD26EC">
        <w:t>, найдем</w:t>
      </w:r>
      <w:r w:rsidRPr="003403B5">
        <w:t xml:space="preserve"> </w:t>
      </w:r>
      <w:r>
        <w:t xml:space="preserve">базисные функции </w:t>
      </w:r>
      <w:r w:rsidRPr="003403B5">
        <w:t>(</w:t>
      </w:r>
      <w:r>
        <w:t>см. рис.1)</w:t>
      </w:r>
    </w:p>
    <w:p w:rsidR="00E8137A" w:rsidRDefault="00E8137A" w:rsidP="00E8137A">
      <w:pPr>
        <w:pStyle w:val="a0"/>
        <w:spacing w:after="0"/>
        <w:jc w:val="center"/>
        <w:rPr>
          <w:noProof/>
        </w:rPr>
      </w:pPr>
      <w:r w:rsidRPr="00515428">
        <w:rPr>
          <w:noProof/>
        </w:rPr>
        <w:t xml:space="preserve">       </w:t>
      </w:r>
    </w:p>
    <w:p w:rsidR="00E8137A" w:rsidRPr="00B12259" w:rsidRDefault="00450D0B" w:rsidP="00E8137A">
      <w:pPr>
        <w:pStyle w:val="a5"/>
        <w:rPr>
          <w:noProof/>
          <w:lang w:eastAsia="ru-RU" w:bidi="ar-SA"/>
        </w:rPr>
      </w:pPr>
      <w:r w:rsidRPr="00450D0B">
        <w:rPr>
          <w:noProof/>
          <w:lang w:eastAsia="ru-RU" w:bidi="ar-SA"/>
        </w:rPr>
        <w:drawing>
          <wp:inline distT="0" distB="0" distL="0" distR="0">
            <wp:extent cx="1062841" cy="1404141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87" cy="145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259">
        <w:rPr>
          <w:noProof/>
          <w:lang w:eastAsia="ru-RU" w:bidi="ar-SA"/>
        </w:rPr>
        <w:t xml:space="preserve">   </w:t>
      </w:r>
      <w:r w:rsidR="00B12259" w:rsidRPr="00B12259">
        <w:rPr>
          <w:noProof/>
          <w:lang w:eastAsia="ru-RU" w:bidi="ar-SA"/>
        </w:rPr>
        <w:drawing>
          <wp:inline distT="0" distB="0" distL="0" distR="0">
            <wp:extent cx="1188624" cy="1356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82" cy="13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7A" w:rsidRDefault="00E8137A" w:rsidP="00E8137A">
      <w:pPr>
        <w:pStyle w:val="a5"/>
      </w:pPr>
      <w:r>
        <w:t xml:space="preserve">Рис. 1: Базисные </w:t>
      </w:r>
      <w:proofErr w:type="gramStart"/>
      <w:r>
        <w:t>функции</w:t>
      </w:r>
      <w:r w:rsidR="00B12259">
        <w:t xml:space="preserve"> </w:t>
      </w:r>
      <w:r w:rsidR="00B12259" w:rsidRPr="0052306A">
        <w:rPr>
          <w:position w:val="-12"/>
        </w:rPr>
        <w:object w:dxaOrig="700" w:dyaOrig="360">
          <v:shape id="_x0000_i1049" type="#_x0000_t75" style="width:33.6pt;height:17.4pt" o:ole="">
            <v:imagedata r:id="rId39" o:title=""/>
          </v:shape>
          <o:OLEObject Type="Embed" ProgID="Equation.3" ShapeID="_x0000_i1049" DrawAspect="Content" ObjectID="_1574355555" r:id="rId54"/>
        </w:object>
      </w:r>
      <w:r w:rsidR="00B12259">
        <w:t xml:space="preserve"> и</w:t>
      </w:r>
      <w:proofErr w:type="gramEnd"/>
      <w:r w:rsidR="00B12259">
        <w:t xml:space="preserve"> </w:t>
      </w:r>
      <w:r w:rsidR="00B12259" w:rsidRPr="0052306A">
        <w:rPr>
          <w:position w:val="-12"/>
        </w:rPr>
        <w:object w:dxaOrig="840" w:dyaOrig="360">
          <v:shape id="_x0000_i1050" type="#_x0000_t75" style="width:39pt;height:16.8pt" o:ole="">
            <v:imagedata r:id="rId41" o:title=""/>
          </v:shape>
          <o:OLEObject Type="Embed" ProgID="Equation.3" ShapeID="_x0000_i1050" DrawAspect="Content" ObjectID="_1574355556" r:id="rId55"/>
        </w:object>
      </w:r>
      <w:r w:rsidR="00B12259">
        <w:t xml:space="preserve">на промежутке </w:t>
      </w:r>
      <w:r w:rsidR="00B12259" w:rsidRPr="0052306A">
        <w:rPr>
          <w:noProof/>
          <w:position w:val="-12"/>
        </w:rPr>
        <w:object w:dxaOrig="859" w:dyaOrig="360">
          <v:shape id="_x0000_i1051" type="#_x0000_t75" style="width:39pt;height:15.6pt" o:ole="">
            <v:imagedata r:id="rId56" o:title=""/>
          </v:shape>
          <o:OLEObject Type="Embed" ProgID="Equation.3" ShapeID="_x0000_i1051" DrawAspect="Content" ObjectID="_1574355557" r:id="rId57"/>
        </w:object>
      </w:r>
      <w:r w:rsidR="00B12259">
        <w:rPr>
          <w:noProof/>
        </w:rPr>
        <w:t xml:space="preserve">(слева), базисная функция </w:t>
      </w:r>
      <w:r w:rsidR="00B12259" w:rsidRPr="0052306A">
        <w:rPr>
          <w:position w:val="-12"/>
        </w:rPr>
        <w:object w:dxaOrig="700" w:dyaOrig="360">
          <v:shape id="_x0000_i1052" type="#_x0000_t75" style="width:33.6pt;height:17.4pt" o:ole="">
            <v:imagedata r:id="rId58" o:title=""/>
          </v:shape>
          <o:OLEObject Type="Embed" ProgID="Equation.3" ShapeID="_x0000_i1052" DrawAspect="Content" ObjectID="_1574355558" r:id="rId59"/>
        </w:object>
      </w:r>
      <w:r w:rsidR="00B12259">
        <w:t xml:space="preserve"> на промежутке </w:t>
      </w:r>
      <w:r w:rsidR="00B12259" w:rsidRPr="0052306A">
        <w:rPr>
          <w:noProof/>
          <w:position w:val="-12"/>
        </w:rPr>
        <w:object w:dxaOrig="859" w:dyaOrig="360">
          <v:shape id="_x0000_i1053" type="#_x0000_t75" style="width:39pt;height:15.6pt" o:ole="">
            <v:imagedata r:id="rId60" o:title=""/>
          </v:shape>
          <o:OLEObject Type="Embed" ProgID="Equation.3" ShapeID="_x0000_i1053" DrawAspect="Content" ObjectID="_1574355559" r:id="rId61"/>
        </w:object>
      </w:r>
      <w:r w:rsidR="00B12259">
        <w:rPr>
          <w:noProof/>
        </w:rPr>
        <w:t>(справа)</w:t>
      </w:r>
    </w:p>
    <w:p w:rsidR="00E8137A" w:rsidRDefault="00E8137A" w:rsidP="00E8137A">
      <w:pPr>
        <w:pStyle w:val="a0"/>
        <w:spacing w:after="0"/>
      </w:pPr>
      <w:r>
        <w:t>Для построения неравномерной сетки в</w:t>
      </w:r>
      <w:r w:rsidRPr="00224B9C">
        <w:t xml:space="preserve">начале задаем </w:t>
      </w:r>
      <w:proofErr w:type="gramStart"/>
      <w:r w:rsidRPr="00224B9C">
        <w:t>параметр</w:t>
      </w:r>
      <w:r>
        <w:t xml:space="preserve"> </w:t>
      </w:r>
      <w:r w:rsidRPr="00224B9C">
        <w:rPr>
          <w:position w:val="-12"/>
        </w:rPr>
        <w:object w:dxaOrig="639" w:dyaOrig="360">
          <v:shape id="_x0000_i1054" type="#_x0000_t75" style="width:31.8pt;height:17.4pt" o:ole="">
            <v:imagedata r:id="rId62" o:title=""/>
          </v:shape>
          <o:OLEObject Type="Embed" ProgID="Equation.3" ShapeID="_x0000_i1054" DrawAspect="Content" ObjectID="_1574355560" r:id="rId63"/>
        </w:object>
      </w:r>
      <w:r w:rsidRPr="00224B9C">
        <w:t xml:space="preserve"> и</w:t>
      </w:r>
      <w:proofErr w:type="gramEnd"/>
      <w:r w:rsidRPr="00224B9C">
        <w:t xml:space="preserve"> два первых сеточных узла, далее очередной узел сетки </w:t>
      </w:r>
      <w:r w:rsidRPr="00224B9C">
        <w:rPr>
          <w:position w:val="-12"/>
        </w:rPr>
        <w:object w:dxaOrig="279" w:dyaOrig="360">
          <v:shape id="_x0000_i1055" type="#_x0000_t75" style="width:13.8pt;height:17.4pt" o:ole="">
            <v:imagedata r:id="rId64" o:title=""/>
          </v:shape>
          <o:OLEObject Type="Embed" ProgID="Equation.3" ShapeID="_x0000_i1055" DrawAspect="Content" ObjectID="_1574355561" r:id="rId65"/>
        </w:object>
      </w:r>
      <w:r w:rsidRPr="00224B9C">
        <w:t xml:space="preserve"> определяем, решая </w:t>
      </w:r>
      <w:r>
        <w:t xml:space="preserve">следующее </w:t>
      </w:r>
      <w:r w:rsidRPr="00224B9C">
        <w:t xml:space="preserve">нелинейное уравнение относительно </w:t>
      </w:r>
      <w:r w:rsidRPr="00224B9C">
        <w:rPr>
          <w:position w:val="-6"/>
        </w:rPr>
        <w:object w:dxaOrig="300" w:dyaOrig="279">
          <v:shape id="_x0000_i1056" type="#_x0000_t75" style="width:14.4pt;height:13.8pt" o:ole="">
            <v:imagedata r:id="rId66" o:title=""/>
          </v:shape>
          <o:OLEObject Type="Embed" ProgID="Equation.3" ShapeID="_x0000_i1056" DrawAspect="Content" ObjectID="_1574355562" r:id="rId67"/>
        </w:object>
      </w:r>
    </w:p>
    <w:p w:rsidR="00E8137A" w:rsidRPr="00EA0DB5" w:rsidRDefault="00E8137A" w:rsidP="00E8137A">
      <w:pPr>
        <w:pStyle w:val="a0"/>
        <w:spacing w:after="0"/>
        <w:ind w:firstLine="0"/>
        <w:jc w:val="center"/>
      </w:pPr>
      <w:r w:rsidRPr="00EA0DB5">
        <w:rPr>
          <w:noProof/>
          <w:position w:val="-70"/>
        </w:rPr>
        <w:object w:dxaOrig="4599" w:dyaOrig="1520">
          <v:shape id="_x0000_i1057" type="#_x0000_t75" style="width:198pt;height:65.4pt" o:ole="">
            <v:imagedata r:id="rId68" o:title=""/>
          </v:shape>
          <o:OLEObject Type="Embed" ProgID="Equation.3" ShapeID="_x0000_i1057" DrawAspect="Content" ObjectID="_1574355563" r:id="rId69"/>
        </w:object>
      </w:r>
      <w:r>
        <w:rPr>
          <w:noProof/>
        </w:rPr>
        <w:t>(1)</w:t>
      </w:r>
    </w:p>
    <w:p w:rsidR="00E8137A" w:rsidRDefault="00E8137A" w:rsidP="00E8137A">
      <w:pPr>
        <w:pStyle w:val="a0"/>
        <w:spacing w:after="0"/>
        <w:ind w:firstLine="0"/>
      </w:pPr>
      <w:r>
        <w:t>далее</w:t>
      </w:r>
      <w:r w:rsidRPr="00CB7688">
        <w:t xml:space="preserve"> пол</w:t>
      </w:r>
      <w:r>
        <w:t xml:space="preserve">агаем </w:t>
      </w:r>
      <w:r w:rsidRPr="00224B9C">
        <w:rPr>
          <w:position w:val="-12"/>
        </w:rPr>
        <w:object w:dxaOrig="680" w:dyaOrig="360">
          <v:shape id="_x0000_i1058" type="#_x0000_t75" style="width:33pt;height:17.4pt" o:ole="">
            <v:imagedata r:id="rId70" o:title=""/>
          </v:shape>
          <o:OLEObject Type="Embed" ProgID="Equation.3" ShapeID="_x0000_i1058" DrawAspect="Content" ObjectID="_1574355564" r:id="rId71"/>
        </w:object>
      </w:r>
      <w:r w:rsidRPr="00847A78">
        <w:t>(</w:t>
      </w:r>
      <w:r>
        <w:t xml:space="preserve">предварительно заданный </w:t>
      </w:r>
      <w:proofErr w:type="gramStart"/>
      <w:r>
        <w:t xml:space="preserve">параметр </w:t>
      </w:r>
      <w:r w:rsidRPr="00224B9C">
        <w:rPr>
          <w:position w:val="-12"/>
        </w:rPr>
        <w:object w:dxaOrig="260" w:dyaOrig="360">
          <v:shape id="_x0000_i1059" type="#_x0000_t75" style="width:12pt;height:17.4pt" o:ole="">
            <v:imagedata r:id="rId72" o:title=""/>
          </v:shape>
          <o:OLEObject Type="Embed" ProgID="Equation.3" ShapeID="_x0000_i1059" DrawAspect="Content" ObjectID="_1574355565" r:id="rId73"/>
        </w:object>
      </w:r>
      <w:r>
        <w:t xml:space="preserve"> фиксирован</w:t>
      </w:r>
      <w:proofErr w:type="gramEnd"/>
      <w:r>
        <w:t xml:space="preserve"> и одинаков для</w:t>
      </w:r>
      <w:r w:rsidRPr="00CB7688">
        <w:t xml:space="preserve"> </w:t>
      </w:r>
      <w:r>
        <w:t>построения</w:t>
      </w:r>
      <w:r w:rsidRPr="00CB7688">
        <w:t xml:space="preserve"> </w:t>
      </w:r>
      <w:r>
        <w:t>всех следующих узлов</w:t>
      </w:r>
      <w:r w:rsidRPr="00847A78">
        <w:t xml:space="preserve"> </w:t>
      </w:r>
      <w:r w:rsidRPr="00847A78">
        <w:rPr>
          <w:position w:val="-12"/>
        </w:rPr>
        <w:object w:dxaOrig="440" w:dyaOrig="360">
          <v:shape id="_x0000_i1060" type="#_x0000_t75" style="width:21.6pt;height:17.4pt" o:ole="">
            <v:imagedata r:id="rId74" o:title=""/>
          </v:shape>
          <o:OLEObject Type="Embed" ProgID="Equation.3" ShapeID="_x0000_i1060" DrawAspect="Content" ObjectID="_1574355566" r:id="rId75"/>
        </w:object>
      </w:r>
    </w:p>
    <w:p w:rsidR="00E8137A" w:rsidRPr="00EA0DB5" w:rsidRDefault="00E8137A" w:rsidP="00E8137A">
      <w:pPr>
        <w:pStyle w:val="a0"/>
        <w:spacing w:after="0"/>
        <w:ind w:firstLine="0"/>
      </w:pPr>
      <w:r>
        <w:t>Пример</w:t>
      </w:r>
      <w:r w:rsidR="00BA3274" w:rsidRPr="00BA3274">
        <w:t xml:space="preserve"> 1</w:t>
      </w:r>
      <w:r>
        <w:t>: Р</w:t>
      </w:r>
      <w:r w:rsidRPr="00B341E9">
        <w:t xml:space="preserve">ассмотрим аппроксимацию </w:t>
      </w:r>
      <w:proofErr w:type="gramStart"/>
      <w:r w:rsidRPr="00B341E9">
        <w:t xml:space="preserve">функции </w:t>
      </w:r>
      <w:r w:rsidR="00D62441" w:rsidRPr="00B341E9">
        <w:rPr>
          <w:position w:val="-24"/>
        </w:rPr>
        <w:object w:dxaOrig="1640" w:dyaOrig="620">
          <v:shape id="_x0000_i1061" type="#_x0000_t75" style="width:79.8pt;height:29.4pt" o:ole="">
            <v:imagedata r:id="rId76" o:title=""/>
          </v:shape>
          <o:OLEObject Type="Embed" ProgID="Equation.3" ShapeID="_x0000_i1061" DrawAspect="Content" ObjectID="_1574355567" r:id="rId77"/>
        </w:object>
      </w:r>
      <w:r>
        <w:t xml:space="preserve"> на</w:t>
      </w:r>
      <w:proofErr w:type="gramEnd"/>
      <w:r>
        <w:t xml:space="preserve"> промежутке </w:t>
      </w:r>
      <w:r w:rsidRPr="005A0205">
        <w:t xml:space="preserve">  </w:t>
      </w:r>
      <w:r w:rsidRPr="004B30F3">
        <w:rPr>
          <w:position w:val="-10"/>
        </w:rPr>
        <w:object w:dxaOrig="600" w:dyaOrig="340">
          <v:shape id="_x0000_i1062" type="#_x0000_t75" style="width:25.8pt;height:15pt" o:ole="">
            <v:imagedata r:id="rId78" o:title=""/>
          </v:shape>
          <o:OLEObject Type="Embed" ProgID="Equation.3" ShapeID="_x0000_i1062" DrawAspect="Content" ObjectID="_1574355568" r:id="rId79"/>
        </w:object>
      </w:r>
      <w:r>
        <w:t xml:space="preserve"> </w:t>
      </w:r>
      <w:r w:rsidRPr="005A0205">
        <w:t>По формуле (1) получаем узлы сетки</w:t>
      </w:r>
      <w:r w:rsidRPr="00EA0DB5">
        <w:t xml:space="preserve">: </w:t>
      </w:r>
    </w:p>
    <w:p w:rsidR="00E8137A" w:rsidRPr="00B341E9" w:rsidRDefault="00E8137A" w:rsidP="00E8137A">
      <w:pPr>
        <w:pStyle w:val="a0"/>
        <w:spacing w:after="0"/>
        <w:ind w:firstLine="0"/>
      </w:pPr>
    </w:p>
    <w:tbl>
      <w:tblPr>
        <w:tblW w:w="5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460"/>
        <w:gridCol w:w="459"/>
        <w:gridCol w:w="1326"/>
        <w:gridCol w:w="1326"/>
      </w:tblGrid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260" w:dyaOrig="360">
                <v:shape id="_x0000_i1063" type="#_x0000_t75" style="width:12pt;height:17.4pt" o:ole="">
                  <v:imagedata r:id="rId80" o:title=""/>
                </v:shape>
                <o:OLEObject Type="Embed" ProgID="Equation.3" ShapeID="_x0000_i1063" DrawAspect="Content" ObjectID="_1574355569" r:id="rId81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-1.0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320" w:dyaOrig="340">
                <v:shape id="_x0000_i1064" type="#_x0000_t75" style="width:15.6pt;height:16.8pt" o:ole="">
                  <v:imagedata r:id="rId82" o:title=""/>
                </v:shape>
                <o:OLEObject Type="Embed" ProgID="Equation.3" ShapeID="_x0000_i1064" DrawAspect="Content" ObjectID="_1574355570" r:id="rId83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0.02117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240" w:dyaOrig="340">
                <v:shape id="_x0000_i1065" type="#_x0000_t75" style="width:11.4pt;height:16.8pt" o:ole="">
                  <v:imagedata r:id="rId84" o:title=""/>
                </v:shape>
                <o:OLEObject Type="Embed" ProgID="Equation.3" ShapeID="_x0000_i1065" DrawAspect="Content" ObjectID="_1574355571" r:id="rId85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-0.9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20" w:dyaOrig="360">
                <v:shape id="_x0000_i1066" type="#_x0000_t75" style="width:15.6pt;height:17.4pt" o:ole="">
                  <v:imagedata r:id="rId86" o:title=""/>
                </v:shape>
                <o:OLEObject Type="Embed" ProgID="Equation.3" ShapeID="_x0000_i1066" DrawAspect="Content" ObjectID="_1574355572" r:id="rId87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0.03877</w:t>
            </w:r>
          </w:p>
        </w:tc>
      </w:tr>
      <w:tr w:rsidR="00E8137A" w:rsidRPr="008A1D1E" w:rsidTr="009C602E">
        <w:trPr>
          <w:trHeight w:val="235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279" w:dyaOrig="340">
                <v:shape id="_x0000_i1067" type="#_x0000_t75" style="width:13.8pt;height:16.8pt" o:ole="">
                  <v:imagedata r:id="rId88" o:title=""/>
                </v:shape>
                <o:OLEObject Type="Embed" ProgID="Equation.3" ShapeID="_x0000_i1067" DrawAspect="Content" ObjectID="_1574355573" r:id="rId89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-0.8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20" w:dyaOrig="360">
                <v:shape id="_x0000_i1068" type="#_x0000_t75" style="width:15.6pt;height:17.4pt" o:ole="">
                  <v:imagedata r:id="rId90" o:title=""/>
                </v:shape>
                <o:OLEObject Type="Embed" ProgID="Equation.3" ShapeID="_x0000_i1068" DrawAspect="Content" ObjectID="_1574355574" r:id="rId91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0.05945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260" w:dyaOrig="360">
                <v:shape id="_x0000_i1069" type="#_x0000_t75" style="width:12pt;height:17.4pt" o:ole="">
                  <v:imagedata r:id="rId92" o:title=""/>
                </v:shape>
                <o:OLEObject Type="Embed" ProgID="Equation.3" ShapeID="_x0000_i1069" DrawAspect="Content" ObjectID="_1574355575" r:id="rId93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-0.7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20" w:dyaOrig="360">
                <v:shape id="_x0000_i1070" type="#_x0000_t75" style="width:15.6pt;height:17.4pt" o:ole="">
                  <v:imagedata r:id="rId94" o:title=""/>
                </v:shape>
                <o:OLEObject Type="Embed" ProgID="Equation.3" ShapeID="_x0000_i1070" DrawAspect="Content" ObjectID="_1574355576" r:id="rId95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0.08744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279" w:dyaOrig="340">
                <v:shape id="_x0000_i1071" type="#_x0000_t75" style="width:13.8pt;height:16.8pt" o:ole="">
                  <v:imagedata r:id="rId96" o:title=""/>
                </v:shape>
                <o:OLEObject Type="Embed" ProgID="Equation.3" ShapeID="_x0000_i1071" DrawAspect="Content" ObjectID="_1574355577" r:id="rId97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-0.6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20" w:dyaOrig="360">
                <v:shape id="_x0000_i1072" type="#_x0000_t75" style="width:15.6pt;height:17.4pt" o:ole="">
                  <v:imagedata r:id="rId98" o:title=""/>
                </v:shape>
                <o:OLEObject Type="Embed" ProgID="Equation.3" ShapeID="_x0000_i1072" DrawAspect="Content" ObjectID="_1574355578" r:id="rId99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0.1360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260" w:dyaOrig="360">
                <v:shape id="_x0000_i1073" type="#_x0000_t75" style="width:12pt;height:17.4pt" o:ole="">
                  <v:imagedata r:id="rId100" o:title=""/>
                </v:shape>
                <o:OLEObject Type="Embed" ProgID="Equation.3" ShapeID="_x0000_i1073" DrawAspect="Content" ObjectID="_1574355579" r:id="rId101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-0.5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20" w:dyaOrig="360">
                <v:shape id="_x0000_i1074" type="#_x0000_t75" style="width:15.6pt;height:17.4pt" o:ole="">
                  <v:imagedata r:id="rId102" o:title=""/>
                </v:shape>
                <o:OLEObject Type="Embed" ProgID="Equation.3" ShapeID="_x0000_i1074" DrawAspect="Content" ObjectID="_1574355580" r:id="rId103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0.2257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260" w:dyaOrig="360">
                <v:shape id="_x0000_i1075" type="#_x0000_t75" style="width:12pt;height:17.4pt" o:ole="">
                  <v:imagedata r:id="rId104" o:title=""/>
                </v:shape>
                <o:OLEObject Type="Embed" ProgID="Equation.3" ShapeID="_x0000_i1075" DrawAspect="Content" ObjectID="_1574355581" r:id="rId105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-0.4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40" w:dyaOrig="360">
                <v:shape id="_x0000_i1076" type="#_x0000_t75" style="width:16.8pt;height:17.4pt" o:ole="">
                  <v:imagedata r:id="rId106" o:title=""/>
                </v:shape>
                <o:OLEObject Type="Embed" ProgID="Equation.3" ShapeID="_x0000_i1076" DrawAspect="Content" ObjectID="_1574355582" r:id="rId107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0.3247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279" w:dyaOrig="360">
                <v:shape id="_x0000_i1077" type="#_x0000_t75" style="width:13.8pt;height:17.4pt" o:ole="">
                  <v:imagedata r:id="rId108" o:title=""/>
                </v:shape>
                <o:OLEObject Type="Embed" ProgID="Equation.3" ShapeID="_x0000_i1077" DrawAspect="Content" ObjectID="_1574355583" r:id="rId109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-0.3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340" w:dyaOrig="340">
                <v:shape id="_x0000_i1078" type="#_x0000_t75" style="width:16.8pt;height:16.8pt" o:ole="">
                  <v:imagedata r:id="rId110" o:title=""/>
                </v:shape>
                <o:OLEObject Type="Embed" ProgID="Equation.3" ShapeID="_x0000_i1078" DrawAspect="Content" ObjectID="_1574355584" r:id="rId111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0.4247</w:t>
            </w:r>
          </w:p>
        </w:tc>
      </w:tr>
      <w:tr w:rsidR="00E8137A" w:rsidRPr="008A1D1E" w:rsidTr="009C602E">
        <w:trPr>
          <w:trHeight w:val="235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260" w:dyaOrig="360">
                <v:shape id="_x0000_i1079" type="#_x0000_t75" style="width:12pt;height:17.4pt" o:ole="">
                  <v:imagedata r:id="rId112" o:title=""/>
                </v:shape>
                <o:OLEObject Type="Embed" ProgID="Equation.3" ShapeID="_x0000_i1079" DrawAspect="Content" ObjectID="_1574355585" r:id="rId113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-0.2002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340" w:dyaOrig="340">
                <v:shape id="_x0000_i1080" type="#_x0000_t75" style="width:16.8pt;height:16.8pt" o:ole="">
                  <v:imagedata r:id="rId114" o:title=""/>
                </v:shape>
                <o:OLEObject Type="Embed" ProgID="Equation.3" ShapeID="_x0000_i1080" DrawAspect="Content" ObjectID="_1574355586" r:id="rId115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0.5247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260" w:dyaOrig="360">
                <v:shape id="_x0000_i1081" type="#_x0000_t75" style="width:12pt;height:17.4pt" o:ole="">
                  <v:imagedata r:id="rId116" o:title=""/>
                </v:shape>
                <o:OLEObject Type="Embed" ProgID="Equation.3" ShapeID="_x0000_i1081" DrawAspect="Content" ObjectID="_1574355587" r:id="rId117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-0.1131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40" w:dyaOrig="360">
                <v:shape id="_x0000_i1082" type="#_x0000_t75" style="width:16.8pt;height:17.4pt" o:ole="">
                  <v:imagedata r:id="rId118" o:title=""/>
                </v:shape>
                <o:OLEObject Type="Embed" ProgID="Equation.3" ShapeID="_x0000_i1082" DrawAspect="Content" ObjectID="_1574355588" r:id="rId119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0.6247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20" w:dyaOrig="360">
                <v:shape id="_x0000_i1083" type="#_x0000_t75" style="width:15.6pt;height:17.4pt" o:ole="">
                  <v:imagedata r:id="rId120" o:title=""/>
                </v:shape>
                <o:OLEObject Type="Embed" ProgID="Equation.3" ShapeID="_x0000_i1083" DrawAspect="Content" ObjectID="_1574355589" r:id="rId121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-0.06276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340" w:dyaOrig="340">
                <v:shape id="_x0000_i1084" type="#_x0000_t75" style="width:16.8pt;height:16.8pt" o:ole="">
                  <v:imagedata r:id="rId122" o:title=""/>
                </v:shape>
                <o:OLEObject Type="Embed" ProgID="Equation.3" ShapeID="_x0000_i1084" DrawAspect="Content" ObjectID="_1574355590" r:id="rId123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0.7247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320" w:dyaOrig="340">
                <v:shape id="_x0000_i1085" type="#_x0000_t75" style="width:15.6pt;height:16.8pt" o:ole="">
                  <v:imagedata r:id="rId124" o:title=""/>
                </v:shape>
                <o:OLEObject Type="Embed" ProgID="Equation.3" ShapeID="_x0000_i1085" DrawAspect="Content" ObjectID="_1574355591" r:id="rId125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-0.03345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40" w:dyaOrig="360">
                <v:shape id="_x0000_i1086" type="#_x0000_t75" style="width:16.8pt;height:17.4pt" o:ole="">
                  <v:imagedata r:id="rId126" o:title=""/>
                </v:shape>
                <o:OLEObject Type="Embed" ProgID="Equation.3" ShapeID="_x0000_i1086" DrawAspect="Content" ObjectID="_1574355592" r:id="rId127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0.8247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0"/>
                <w:szCs w:val="20"/>
              </w:rPr>
              <w:object w:dxaOrig="320" w:dyaOrig="340">
                <v:shape id="_x0000_i1087" type="#_x0000_t75" style="width:15.6pt;height:16.8pt" o:ole="">
                  <v:imagedata r:id="rId128" o:title=""/>
                </v:shape>
                <o:OLEObject Type="Embed" ProgID="Equation.3" ShapeID="_x0000_i1087" DrawAspect="Content" ObjectID="_1574355593" r:id="rId129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-0.01280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40" w:dyaOrig="360">
                <v:shape id="_x0000_i1088" type="#_x0000_t75" style="width:16.8pt;height:17.4pt" o:ole="">
                  <v:imagedata r:id="rId130" o:title=""/>
                </v:shape>
                <o:OLEObject Type="Embed" ProgID="Equation.3" ShapeID="_x0000_i1088" DrawAspect="Content" ObjectID="_1574355594" r:id="rId131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0.9247</w:t>
            </w:r>
          </w:p>
        </w:tc>
      </w:tr>
      <w:tr w:rsidR="00E8137A" w:rsidRPr="008A1D1E" w:rsidTr="009C602E">
        <w:trPr>
          <w:trHeight w:val="222"/>
          <w:jc w:val="center"/>
        </w:trPr>
        <w:tc>
          <w:tcPr>
            <w:tcW w:w="1375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20" w:dyaOrig="360">
                <v:shape id="_x0000_i1089" type="#_x0000_t75" style="width:15.6pt;height:17.4pt" o:ole="">
                  <v:imagedata r:id="rId132" o:title=""/>
                </v:shape>
                <o:OLEObject Type="Embed" ProgID="Equation.3" ShapeID="_x0000_i1089" DrawAspect="Content" ObjectID="_1574355595" r:id="rId133"/>
              </w:object>
            </w:r>
          </w:p>
        </w:tc>
        <w:tc>
          <w:tcPr>
            <w:tcW w:w="1460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0.004558</w:t>
            </w:r>
          </w:p>
        </w:tc>
        <w:tc>
          <w:tcPr>
            <w:tcW w:w="459" w:type="dxa"/>
            <w:tcBorders>
              <w:top w:val="nil"/>
              <w:bottom w:val="nil"/>
            </w:tcBorders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position w:val="-12"/>
                <w:szCs w:val="20"/>
              </w:rPr>
              <w:object w:dxaOrig="340" w:dyaOrig="360">
                <v:shape id="_x0000_i1090" type="#_x0000_t75" style="width:16.8pt;height:17.4pt" o:ole="">
                  <v:imagedata r:id="rId134" o:title=""/>
                </v:shape>
                <o:OLEObject Type="Embed" ProgID="Equation.3" ShapeID="_x0000_i1090" DrawAspect="Content" ObjectID="_1574355596" r:id="rId135"/>
              </w:object>
            </w:r>
          </w:p>
        </w:tc>
        <w:tc>
          <w:tcPr>
            <w:tcW w:w="1326" w:type="dxa"/>
            <w:shd w:val="clear" w:color="auto" w:fill="auto"/>
          </w:tcPr>
          <w:p w:rsidR="00E8137A" w:rsidRPr="008A1D1E" w:rsidRDefault="00E8137A" w:rsidP="009C602E">
            <w:pPr>
              <w:pStyle w:val="a0"/>
              <w:spacing w:after="0"/>
              <w:ind w:firstLine="0"/>
              <w:rPr>
                <w:rFonts w:cs="Times New Roman"/>
                <w:szCs w:val="20"/>
              </w:rPr>
            </w:pPr>
            <w:r w:rsidRPr="008A1D1E">
              <w:rPr>
                <w:rFonts w:cs="Times New Roman"/>
                <w:szCs w:val="20"/>
              </w:rPr>
              <w:t>1.02470</w:t>
            </w:r>
          </w:p>
        </w:tc>
      </w:tr>
    </w:tbl>
    <w:p w:rsidR="00E8137A" w:rsidRPr="00955A11" w:rsidRDefault="00E8137A" w:rsidP="00E8137A">
      <w:pPr>
        <w:pStyle w:val="a0"/>
        <w:spacing w:before="120" w:after="0"/>
        <w:rPr>
          <w:rFonts w:cs="Times New Roman"/>
          <w:szCs w:val="20"/>
        </w:rPr>
      </w:pPr>
      <w:r w:rsidRPr="00955A11">
        <w:rPr>
          <w:rFonts w:cs="Times New Roman"/>
          <w:szCs w:val="20"/>
        </w:rPr>
        <w:t xml:space="preserve"> Погрешность </w:t>
      </w:r>
      <w:r w:rsidR="00BA3274" w:rsidRPr="00755936">
        <w:rPr>
          <w:rFonts w:cs="Times New Roman"/>
          <w:position w:val="-14"/>
          <w:szCs w:val="20"/>
        </w:rPr>
        <w:object w:dxaOrig="2880" w:dyaOrig="400">
          <v:shape id="_x0000_i1091" type="#_x0000_t75" style="width:131.4pt;height:18pt" o:ole="">
            <v:imagedata r:id="rId136" o:title=""/>
          </v:shape>
          <o:OLEObject Type="Embed" ProgID="Equation.3" ShapeID="_x0000_i1091" DrawAspect="Content" ObjectID="_1574355597" r:id="rId137"/>
        </w:object>
      </w:r>
      <w:r w:rsidRPr="00955A11">
        <w:rPr>
          <w:rFonts w:cs="Times New Roman"/>
          <w:szCs w:val="20"/>
        </w:rPr>
        <w:t xml:space="preserve">для </w:t>
      </w:r>
      <w:r w:rsidR="00D62441" w:rsidRPr="00955A11">
        <w:rPr>
          <w:rFonts w:cs="Times New Roman"/>
          <w:position w:val="-10"/>
          <w:szCs w:val="20"/>
        </w:rPr>
        <w:object w:dxaOrig="1020" w:dyaOrig="340">
          <v:shape id="_x0000_i1092" type="#_x0000_t75" style="width:49.8pt;height:16.8pt" o:ole="">
            <v:imagedata r:id="rId138" o:title=""/>
          </v:shape>
          <o:OLEObject Type="Embed" ProgID="Equation.3" ShapeID="_x0000_i1092" DrawAspect="Content" ObjectID="_1574355598" r:id="rId139"/>
        </w:object>
      </w:r>
    </w:p>
    <w:p w:rsidR="00BA3274" w:rsidRPr="009C602E" w:rsidRDefault="00E8137A" w:rsidP="00BA3274">
      <w:pPr>
        <w:pStyle w:val="a0"/>
        <w:spacing w:after="0"/>
        <w:rPr>
          <w:rFonts w:cs="Times New Roman"/>
          <w:sz w:val="18"/>
          <w:szCs w:val="18"/>
        </w:rPr>
      </w:pPr>
      <w:r w:rsidRPr="00A50A3C">
        <w:t xml:space="preserve">Для сравнения отметим, что при равномерной сетке с </w:t>
      </w:r>
      <w:proofErr w:type="gramStart"/>
      <w:r w:rsidRPr="00A50A3C">
        <w:t>шагом</w:t>
      </w:r>
      <w:r w:rsidR="00791F3F">
        <w:t xml:space="preserve"> </w:t>
      </w:r>
      <w:r w:rsidRPr="00955A11">
        <w:rPr>
          <w:position w:val="-24"/>
        </w:rPr>
        <w:object w:dxaOrig="300" w:dyaOrig="620">
          <v:shape id="_x0000_i1093" type="#_x0000_t75" style="width:12pt;height:25.8pt" o:ole="">
            <v:imagedata r:id="rId140" o:title=""/>
          </v:shape>
          <o:OLEObject Type="Embed" ProgID="Equation.3" ShapeID="_x0000_i1093" DrawAspect="Content" ObjectID="_1574355599" r:id="rId141"/>
        </w:object>
      </w:r>
      <w:r w:rsidRPr="00A50A3C">
        <w:t>,</w:t>
      </w:r>
      <w:proofErr w:type="gramEnd"/>
      <w:r w:rsidRPr="00A50A3C">
        <w:t xml:space="preserve"> </w:t>
      </w:r>
      <w:r w:rsidRPr="00955A11">
        <w:rPr>
          <w:i/>
          <w:lang w:val="en-US"/>
        </w:rPr>
        <w:t>m</w:t>
      </w:r>
      <w:r w:rsidRPr="00955A11">
        <w:rPr>
          <w:i/>
        </w:rPr>
        <w:t>=26</w:t>
      </w:r>
      <w:r w:rsidRPr="00A50A3C">
        <w:t>, получаем</w:t>
      </w:r>
      <w:r w:rsidRPr="00955A11">
        <w:t xml:space="preserve"> </w:t>
      </w:r>
      <w:r w:rsidRPr="00955A11">
        <w:rPr>
          <w:rFonts w:cs="Times New Roman"/>
          <w:position w:val="-14"/>
          <w:szCs w:val="20"/>
        </w:rPr>
        <w:object w:dxaOrig="3060" w:dyaOrig="400">
          <v:shape id="_x0000_i1094" type="#_x0000_t75" style="width:139.8pt;height:18pt" o:ole="">
            <v:imagedata r:id="rId142" o:title=""/>
          </v:shape>
          <o:OLEObject Type="Embed" ProgID="Equation.3" ShapeID="_x0000_i1094" DrawAspect="Content" ObjectID="_1574355600" r:id="rId143"/>
        </w:object>
      </w:r>
      <w:r w:rsidR="00BA3274" w:rsidRPr="00BA3274">
        <w:rPr>
          <w:rFonts w:cs="Times New Roman"/>
          <w:szCs w:val="20"/>
        </w:rPr>
        <w:t xml:space="preserve"> </w:t>
      </w:r>
      <w:r w:rsidR="00620955">
        <w:rPr>
          <w:rFonts w:cs="Times New Roman"/>
          <w:sz w:val="22"/>
          <w:szCs w:val="22"/>
        </w:rPr>
        <w:t>На рис.</w:t>
      </w:r>
      <w:r w:rsidR="00BA3274">
        <w:rPr>
          <w:rFonts w:cs="Times New Roman"/>
          <w:sz w:val="22"/>
          <w:szCs w:val="22"/>
        </w:rPr>
        <w:t xml:space="preserve"> 2</w:t>
      </w:r>
      <w:r w:rsidR="00620955">
        <w:rPr>
          <w:rFonts w:cs="Times New Roman"/>
          <w:sz w:val="22"/>
          <w:szCs w:val="22"/>
        </w:rPr>
        <w:t xml:space="preserve"> изображен</w:t>
      </w:r>
      <w:r w:rsidR="007A5743">
        <w:rPr>
          <w:rFonts w:cs="Times New Roman"/>
          <w:sz w:val="22"/>
          <w:szCs w:val="22"/>
        </w:rPr>
        <w:t>ы</w:t>
      </w:r>
      <w:r w:rsidR="00620955">
        <w:rPr>
          <w:rFonts w:cs="Times New Roman"/>
          <w:sz w:val="22"/>
          <w:szCs w:val="22"/>
        </w:rPr>
        <w:t xml:space="preserve"> графики погрешности</w:t>
      </w:r>
      <w:r w:rsidR="00BA3274" w:rsidRPr="00BA3274">
        <w:rPr>
          <w:rFonts w:cs="Times New Roman"/>
          <w:sz w:val="22"/>
          <w:szCs w:val="22"/>
        </w:rPr>
        <w:t xml:space="preserve"> аппроксимации функции </w:t>
      </w:r>
      <w:r w:rsidR="00D62441" w:rsidRPr="00BA3274">
        <w:rPr>
          <w:position w:val="-24"/>
          <w:sz w:val="22"/>
          <w:szCs w:val="22"/>
        </w:rPr>
        <w:object w:dxaOrig="1620" w:dyaOrig="620">
          <v:shape id="_x0000_i1095" type="#_x0000_t75" style="width:68.4pt;height:25.8pt" o:ole="">
            <v:imagedata r:id="rId144" o:title=""/>
          </v:shape>
          <o:OLEObject Type="Embed" ProgID="Equation.3" ShapeID="_x0000_i1095" DrawAspect="Content" ObjectID="_1574355601" r:id="rId145"/>
        </w:object>
      </w:r>
      <w:r w:rsidR="00BA3274" w:rsidRPr="00BA3274">
        <w:rPr>
          <w:rFonts w:cs="Times New Roman"/>
          <w:sz w:val="22"/>
          <w:szCs w:val="22"/>
        </w:rPr>
        <w:t xml:space="preserve">  </w:t>
      </w:r>
      <w:r w:rsidR="00BA3274" w:rsidRPr="00BA3274">
        <w:rPr>
          <w:sz w:val="22"/>
          <w:szCs w:val="22"/>
        </w:rPr>
        <w:t>при неравномерной и равномерной сетках.</w:t>
      </w:r>
      <w:r w:rsidR="00BA3274">
        <w:rPr>
          <w:sz w:val="18"/>
          <w:szCs w:val="18"/>
        </w:rPr>
        <w:t xml:space="preserve"> </w:t>
      </w:r>
    </w:p>
    <w:p w:rsidR="00E8137A" w:rsidRPr="00BA3274" w:rsidRDefault="00E8137A" w:rsidP="00E8137A">
      <w:pPr>
        <w:pStyle w:val="a0"/>
        <w:spacing w:after="0"/>
        <w:rPr>
          <w:rFonts w:cs="Times New Roman"/>
          <w:szCs w:val="20"/>
        </w:rPr>
      </w:pPr>
    </w:p>
    <w:p w:rsidR="00B24C57" w:rsidRPr="00BA3274" w:rsidRDefault="00B24C57" w:rsidP="00B24C57">
      <w:pPr>
        <w:pStyle w:val="a0"/>
        <w:spacing w:after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9F767ED" wp14:editId="135AB7DB">
            <wp:extent cx="2121281" cy="2193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 rotWithShape="1"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34"/>
                    <a:stretch/>
                  </pic:blipFill>
                  <pic:spPr bwMode="auto">
                    <a:xfrm>
                      <a:off x="0" y="0"/>
                      <a:ext cx="2175423" cy="22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02E" w:rsidRPr="00BA3274">
        <w:rPr>
          <w:rFonts w:cs="Times New Roman"/>
          <w:szCs w:val="20"/>
        </w:rPr>
        <w:t xml:space="preserve">  </w:t>
      </w:r>
      <w:r w:rsidR="009C602E" w:rsidRPr="00BA3274">
        <w:rPr>
          <w:noProof/>
          <w:lang w:eastAsia="ru-RU" w:bidi="ar-SA"/>
        </w:rPr>
        <w:t xml:space="preserve">      </w:t>
      </w:r>
      <w:r w:rsidR="009C602E">
        <w:rPr>
          <w:noProof/>
          <w:lang w:eastAsia="ru-RU" w:bidi="ar-SA"/>
        </w:rPr>
        <w:drawing>
          <wp:inline distT="0" distB="0" distL="0" distR="0">
            <wp:extent cx="1489441" cy="1569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747" cy="16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2E" w:rsidRDefault="009C602E" w:rsidP="00B24C57">
      <w:pPr>
        <w:pStyle w:val="a0"/>
        <w:spacing w:after="0"/>
        <w:jc w:val="center"/>
        <w:rPr>
          <w:sz w:val="18"/>
          <w:szCs w:val="18"/>
        </w:rPr>
      </w:pPr>
      <w:r w:rsidRPr="009C602E">
        <w:rPr>
          <w:sz w:val="18"/>
          <w:szCs w:val="18"/>
        </w:rPr>
        <w:t xml:space="preserve">Рис. 2: </w:t>
      </w:r>
      <w:r>
        <w:rPr>
          <w:sz w:val="18"/>
          <w:szCs w:val="18"/>
        </w:rPr>
        <w:t>Погрешность аппроксимации</w:t>
      </w:r>
      <w:r w:rsidRPr="009C602E">
        <w:rPr>
          <w:sz w:val="18"/>
          <w:szCs w:val="18"/>
        </w:rPr>
        <w:t xml:space="preserve"> функции</w:t>
      </w:r>
      <w:r>
        <w:rPr>
          <w:sz w:val="18"/>
          <w:szCs w:val="18"/>
        </w:rPr>
        <w:t xml:space="preserve">  </w:t>
      </w:r>
      <w:r w:rsidR="00D62441" w:rsidRPr="00D62441">
        <w:rPr>
          <w:position w:val="-26"/>
        </w:rPr>
        <w:object w:dxaOrig="1640" w:dyaOrig="639">
          <v:shape id="_x0000_i1096" type="#_x0000_t75" style="width:57pt;height:22.2pt" o:ole="">
            <v:imagedata r:id="rId148" o:title=""/>
          </v:shape>
          <o:OLEObject Type="Embed" ProgID="Equation.3" ShapeID="_x0000_i1096" DrawAspect="Content" ObjectID="_1574355602" r:id="rId149"/>
        </w:object>
      </w:r>
      <w:r>
        <w:t xml:space="preserve"> </w:t>
      </w:r>
      <w:r>
        <w:rPr>
          <w:sz w:val="18"/>
          <w:szCs w:val="18"/>
        </w:rPr>
        <w:t xml:space="preserve">при неравномерной сетке (слева), </w:t>
      </w:r>
    </w:p>
    <w:p w:rsidR="009C602E" w:rsidRPr="009C602E" w:rsidRDefault="009C602E" w:rsidP="00B24C57">
      <w:pPr>
        <w:pStyle w:val="a0"/>
        <w:spacing w:after="0"/>
        <w:jc w:val="center"/>
        <w:rPr>
          <w:rFonts w:cs="Times New Roman"/>
          <w:sz w:val="18"/>
          <w:szCs w:val="18"/>
        </w:rPr>
      </w:pPr>
      <w:r>
        <w:rPr>
          <w:sz w:val="18"/>
          <w:szCs w:val="18"/>
        </w:rPr>
        <w:t>при равномерной сетке (справа)</w:t>
      </w:r>
    </w:p>
    <w:p w:rsidR="00E8137A" w:rsidRDefault="00E8137A" w:rsidP="00E8137A">
      <w:pPr>
        <w:pStyle w:val="a0"/>
        <w:rPr>
          <w:rFonts w:cs="Times New Roman"/>
          <w:szCs w:val="20"/>
        </w:rPr>
      </w:pPr>
      <w:r>
        <w:t xml:space="preserve">Пример 2: Рассмотрим приближение функции </w:t>
      </w:r>
      <w:proofErr w:type="gramStart"/>
      <w:r>
        <w:t xml:space="preserve">Рунге </w:t>
      </w:r>
      <w:r w:rsidR="00D62441" w:rsidRPr="00B341E9">
        <w:rPr>
          <w:position w:val="-24"/>
        </w:rPr>
        <w:object w:dxaOrig="1760" w:dyaOrig="620">
          <v:shape id="_x0000_i1097" type="#_x0000_t75" style="width:74.4pt;height:25.8pt" o:ole="">
            <v:imagedata r:id="rId150" o:title=""/>
          </v:shape>
          <o:OLEObject Type="Embed" ProgID="Equation.3" ShapeID="_x0000_i1097" DrawAspect="Content" ObjectID="_1574355603" r:id="rId151"/>
        </w:object>
      </w:r>
      <w:r>
        <w:t xml:space="preserve"> на</w:t>
      </w:r>
      <w:proofErr w:type="gramEnd"/>
      <w:r>
        <w:t xml:space="preserve"> промежутке </w:t>
      </w:r>
      <w:r w:rsidRPr="005E5CF8">
        <w:rPr>
          <w:i/>
          <w:position w:val="-10"/>
        </w:rPr>
        <w:object w:dxaOrig="580" w:dyaOrig="340">
          <v:shape id="_x0000_i1098" type="#_x0000_t75" style="width:25.2pt;height:15pt" o:ole="">
            <v:imagedata r:id="rId152" o:title=""/>
          </v:shape>
          <o:OLEObject Type="Embed" ProgID="Equation.3" ShapeID="_x0000_i1098" DrawAspect="Content" ObjectID="_1574355604" r:id="rId153"/>
        </w:object>
      </w:r>
      <w:r>
        <w:t xml:space="preserve"> при равномерной </w:t>
      </w:r>
      <w:proofErr w:type="spellStart"/>
      <w:r>
        <w:t>сетк</w:t>
      </w:r>
      <w:proofErr w:type="spellEnd"/>
      <w:r>
        <w:rPr>
          <w:lang w:val="en-US"/>
        </w:rPr>
        <w:t>e</w:t>
      </w:r>
      <w:r>
        <w:t xml:space="preserve">, </w:t>
      </w:r>
      <w:r w:rsidRPr="00B428F4">
        <w:rPr>
          <w:i/>
          <w:lang w:val="en-US"/>
        </w:rPr>
        <w:t>n</w:t>
      </w:r>
      <w:r w:rsidRPr="00B428F4">
        <w:rPr>
          <w:i/>
        </w:rPr>
        <w:t>=29</w:t>
      </w:r>
      <w:r>
        <w:t>.</w:t>
      </w:r>
      <w:r w:rsidRPr="00B428F4">
        <w:t xml:space="preserve"> </w:t>
      </w:r>
      <w:r>
        <w:t xml:space="preserve">Получаем </w:t>
      </w:r>
      <w:r w:rsidRPr="00955A11">
        <w:rPr>
          <w:rFonts w:cs="Times New Roman"/>
          <w:position w:val="-14"/>
          <w:szCs w:val="20"/>
        </w:rPr>
        <w:object w:dxaOrig="3420" w:dyaOrig="400">
          <v:shape id="_x0000_i1099" type="#_x0000_t75" style="width:156pt;height:18pt" o:ole="">
            <v:imagedata r:id="rId154" o:title=""/>
          </v:shape>
          <o:OLEObject Type="Embed" ProgID="Equation.3" ShapeID="_x0000_i1099" DrawAspect="Content" ObjectID="_1574355605" r:id="rId155"/>
        </w:object>
      </w:r>
    </w:p>
    <w:p w:rsidR="00E8137A" w:rsidRPr="00D808D1" w:rsidRDefault="00E8137A" w:rsidP="00E8137A">
      <w:pPr>
        <w:pStyle w:val="a0"/>
        <w:rPr>
          <w:rFonts w:cs="Times New Roman"/>
          <w:szCs w:val="20"/>
        </w:rPr>
      </w:pPr>
      <w:r>
        <w:t xml:space="preserve">При неравномерной сетке, построенной по формуле (1) с </w:t>
      </w:r>
      <w:r w:rsidRPr="00B428F4">
        <w:rPr>
          <w:i/>
          <w:lang w:val="en-US"/>
        </w:rPr>
        <w:t>n</w:t>
      </w:r>
      <w:r w:rsidRPr="00B428F4">
        <w:rPr>
          <w:i/>
        </w:rPr>
        <w:t>=29</w:t>
      </w:r>
      <w:r w:rsidR="00B6325D">
        <w:rPr>
          <w:i/>
        </w:rPr>
        <w:t>,</w:t>
      </w:r>
      <w:r w:rsidR="00D808D1" w:rsidRPr="00D808D1">
        <w:rPr>
          <w:i/>
        </w:rPr>
        <w:t xml:space="preserve"> </w:t>
      </w:r>
      <w:r w:rsidR="009B79FA" w:rsidRPr="008A1D1E">
        <w:rPr>
          <w:rFonts w:cs="Times New Roman"/>
          <w:position w:val="-12"/>
          <w:szCs w:val="20"/>
        </w:rPr>
        <w:object w:dxaOrig="1240" w:dyaOrig="360">
          <v:shape id="_x0000_i1100" type="#_x0000_t75" style="width:57.6pt;height:16.8pt" o:ole="">
            <v:imagedata r:id="rId156" o:title=""/>
          </v:shape>
          <o:OLEObject Type="Embed" ProgID="Equation.3" ShapeID="_x0000_i1100" DrawAspect="Content" ObjectID="_1574355606" r:id="rId157"/>
        </w:object>
      </w:r>
      <w:r w:rsidR="00B6325D">
        <w:t>для</w:t>
      </w:r>
      <w:r>
        <w:t xml:space="preserve"> функции</w:t>
      </w:r>
      <w:r w:rsidRPr="00B428F4">
        <w:t xml:space="preserve"> Рунге </w:t>
      </w:r>
      <w:r>
        <w:t>получаем погрешность аппроксимации</w:t>
      </w:r>
      <w:r w:rsidRPr="00B428F4">
        <w:t xml:space="preserve"> </w:t>
      </w:r>
      <w:r w:rsidR="00D808D1" w:rsidRPr="00955A11">
        <w:rPr>
          <w:rFonts w:cs="Times New Roman"/>
          <w:position w:val="-14"/>
          <w:szCs w:val="20"/>
        </w:rPr>
        <w:object w:dxaOrig="3360" w:dyaOrig="400">
          <v:shape id="_x0000_i1101" type="#_x0000_t75" style="width:153pt;height:18pt" o:ole="">
            <v:imagedata r:id="rId158" o:title=""/>
          </v:shape>
          <o:OLEObject Type="Embed" ProgID="Equation.3" ShapeID="_x0000_i1101" DrawAspect="Content" ObjectID="_1574355607" r:id="rId159"/>
        </w:object>
      </w:r>
      <w:r w:rsidR="00D808D1" w:rsidRPr="00D808D1">
        <w:rPr>
          <w:rFonts w:cs="Times New Roman"/>
          <w:szCs w:val="20"/>
        </w:rPr>
        <w:t xml:space="preserve">(см. </w:t>
      </w:r>
      <w:r w:rsidR="004B3F4A">
        <w:rPr>
          <w:rFonts w:cs="Times New Roman"/>
          <w:szCs w:val="20"/>
        </w:rPr>
        <w:t>Рис.2</w:t>
      </w:r>
      <w:r w:rsidR="00D808D1">
        <w:rPr>
          <w:rFonts w:cs="Times New Roman"/>
          <w:szCs w:val="20"/>
        </w:rPr>
        <w:t>)</w:t>
      </w:r>
      <w:r w:rsidR="00BA3274">
        <w:rPr>
          <w:rFonts w:cs="Times New Roman"/>
          <w:szCs w:val="20"/>
        </w:rPr>
        <w:t xml:space="preserve">. </w:t>
      </w:r>
      <w:r w:rsidR="00620955">
        <w:rPr>
          <w:rFonts w:cs="Times New Roman"/>
          <w:sz w:val="22"/>
          <w:szCs w:val="22"/>
        </w:rPr>
        <w:t>На рис. 3 изображен</w:t>
      </w:r>
      <w:r w:rsidR="007A5743">
        <w:rPr>
          <w:rFonts w:cs="Times New Roman"/>
          <w:sz w:val="22"/>
          <w:szCs w:val="22"/>
        </w:rPr>
        <w:t>ы</w:t>
      </w:r>
      <w:r w:rsidR="00620955">
        <w:rPr>
          <w:rFonts w:cs="Times New Roman"/>
          <w:sz w:val="22"/>
          <w:szCs w:val="22"/>
        </w:rPr>
        <w:t xml:space="preserve"> графики погрешности</w:t>
      </w:r>
      <w:r w:rsidR="00BA3274" w:rsidRPr="00BA3274">
        <w:rPr>
          <w:rFonts w:cs="Times New Roman"/>
          <w:sz w:val="22"/>
          <w:szCs w:val="22"/>
        </w:rPr>
        <w:t xml:space="preserve"> аппроксимации функции  </w:t>
      </w:r>
      <w:r w:rsidR="00D62441" w:rsidRPr="00B341E9">
        <w:rPr>
          <w:position w:val="-24"/>
        </w:rPr>
        <w:object w:dxaOrig="1760" w:dyaOrig="620">
          <v:shape id="_x0000_i1102" type="#_x0000_t75" style="width:74.4pt;height:25.8pt" o:ole="">
            <v:imagedata r:id="rId160" o:title=""/>
          </v:shape>
          <o:OLEObject Type="Embed" ProgID="Equation.3" ShapeID="_x0000_i1102" DrawAspect="Content" ObjectID="_1574355608" r:id="rId161"/>
        </w:object>
      </w:r>
      <w:r w:rsidR="00BA3274" w:rsidRPr="00BA3274">
        <w:rPr>
          <w:rFonts w:cs="Times New Roman"/>
          <w:sz w:val="22"/>
          <w:szCs w:val="22"/>
        </w:rPr>
        <w:t xml:space="preserve"> </w:t>
      </w:r>
      <w:r w:rsidR="00BA3274" w:rsidRPr="00BA3274">
        <w:rPr>
          <w:sz w:val="22"/>
          <w:szCs w:val="22"/>
        </w:rPr>
        <w:t>при неравномерной и равномерной сетках.</w:t>
      </w:r>
    </w:p>
    <w:p w:rsidR="00D06397" w:rsidRPr="00BA3274" w:rsidRDefault="00D06397" w:rsidP="00D06397">
      <w:pPr>
        <w:pStyle w:val="a0"/>
        <w:jc w:val="center"/>
        <w:rPr>
          <w:rFonts w:cs="Times New Roman"/>
          <w:szCs w:val="20"/>
        </w:rPr>
      </w:pPr>
      <w:r>
        <w:rPr>
          <w:noProof/>
          <w:lang w:eastAsia="ru-RU" w:bidi="ar-SA"/>
        </w:rPr>
        <w:drawing>
          <wp:inline distT="0" distB="0" distL="0" distR="0">
            <wp:extent cx="2044370" cy="2044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93" cy="20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219" w:rsidRPr="00BA3274">
        <w:rPr>
          <w:rFonts w:cs="Times New Roman"/>
          <w:szCs w:val="20"/>
        </w:rPr>
        <w:t xml:space="preserve">        </w:t>
      </w:r>
      <w:r w:rsidR="00FC7219">
        <w:rPr>
          <w:noProof/>
          <w:lang w:eastAsia="ru-RU" w:bidi="ar-SA"/>
        </w:rPr>
        <w:drawing>
          <wp:inline distT="0" distB="0" distL="0" distR="0">
            <wp:extent cx="3223628" cy="266189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0" cy="27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2E" w:rsidRDefault="00BA3274" w:rsidP="009C602E">
      <w:pPr>
        <w:pStyle w:val="a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Рис. 3</w:t>
      </w:r>
      <w:r w:rsidR="009C602E" w:rsidRPr="009C602E">
        <w:rPr>
          <w:sz w:val="18"/>
          <w:szCs w:val="18"/>
        </w:rPr>
        <w:t xml:space="preserve">: </w:t>
      </w:r>
      <w:r w:rsidR="009C602E">
        <w:rPr>
          <w:sz w:val="18"/>
          <w:szCs w:val="18"/>
        </w:rPr>
        <w:t>Погрешность аппроксимации</w:t>
      </w:r>
      <w:r w:rsidR="009C602E" w:rsidRPr="009C602E">
        <w:rPr>
          <w:sz w:val="18"/>
          <w:szCs w:val="18"/>
        </w:rPr>
        <w:t xml:space="preserve"> функции</w:t>
      </w:r>
      <w:r w:rsidR="009C602E">
        <w:rPr>
          <w:sz w:val="18"/>
          <w:szCs w:val="18"/>
        </w:rPr>
        <w:t xml:space="preserve">  </w:t>
      </w:r>
      <w:r w:rsidR="00D62441" w:rsidRPr="00B341E9">
        <w:rPr>
          <w:position w:val="-24"/>
        </w:rPr>
        <w:object w:dxaOrig="1760" w:dyaOrig="620">
          <v:shape id="_x0000_i1103" type="#_x0000_t75" style="width:55.8pt;height:18.6pt" o:ole="">
            <v:imagedata r:id="rId164" o:title=""/>
          </v:shape>
          <o:OLEObject Type="Embed" ProgID="Equation.3" ShapeID="_x0000_i1103" DrawAspect="Content" ObjectID="_1574355609" r:id="rId165"/>
        </w:object>
      </w:r>
      <w:r w:rsidR="009C602E">
        <w:t xml:space="preserve"> </w:t>
      </w:r>
      <w:r w:rsidR="009C602E">
        <w:rPr>
          <w:sz w:val="18"/>
          <w:szCs w:val="18"/>
        </w:rPr>
        <w:t xml:space="preserve">при неравномерной сетке (слева), </w:t>
      </w:r>
    </w:p>
    <w:p w:rsidR="009C602E" w:rsidRDefault="009C602E" w:rsidP="009C602E">
      <w:pPr>
        <w:pStyle w:val="a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при равномерной сетке (справа)</w:t>
      </w:r>
    </w:p>
    <w:p w:rsidR="00042186" w:rsidRPr="009C602E" w:rsidRDefault="00042186" w:rsidP="009C602E">
      <w:pPr>
        <w:pStyle w:val="a0"/>
        <w:spacing w:after="0"/>
        <w:jc w:val="center"/>
        <w:rPr>
          <w:rFonts w:cs="Times New Roman"/>
          <w:sz w:val="18"/>
          <w:szCs w:val="18"/>
        </w:rPr>
      </w:pPr>
    </w:p>
    <w:p w:rsidR="00B6325D" w:rsidRDefault="00B6325D" w:rsidP="00B6325D">
      <w:pPr>
        <w:pStyle w:val="1"/>
        <w:rPr>
          <w:sz w:val="20"/>
          <w:szCs w:val="20"/>
        </w:rPr>
      </w:pPr>
      <w:r>
        <w:t>Заключение</w:t>
      </w:r>
    </w:p>
    <w:p w:rsidR="00B6325D" w:rsidRDefault="00B6325D" w:rsidP="00B6325D">
      <w:pPr>
        <w:pStyle w:val="a0"/>
        <w:spacing w:line="100" w:lineRule="atLeast"/>
        <w:rPr>
          <w:szCs w:val="20"/>
        </w:rPr>
      </w:pPr>
      <w:r>
        <w:rPr>
          <w:szCs w:val="20"/>
        </w:rPr>
        <w:t xml:space="preserve">В ряде случаев при построении аппроксимации </w:t>
      </w:r>
      <w:r w:rsidR="005E5CF8">
        <w:rPr>
          <w:szCs w:val="20"/>
        </w:rPr>
        <w:t xml:space="preserve">выбор узлов сетки дает уменьшение погрешности. </w:t>
      </w:r>
      <w:r>
        <w:rPr>
          <w:szCs w:val="20"/>
        </w:rPr>
        <w:t xml:space="preserve">В работе представлена формула построения </w:t>
      </w:r>
      <w:r w:rsidR="005E5CF8">
        <w:rPr>
          <w:szCs w:val="20"/>
        </w:rPr>
        <w:t xml:space="preserve">адаптивной неравномерной сетки на промежутке </w:t>
      </w:r>
      <w:r w:rsidR="005E5CF8" w:rsidRPr="005E5CF8">
        <w:rPr>
          <w:i/>
          <w:szCs w:val="20"/>
        </w:rPr>
        <w:t>[</w:t>
      </w:r>
      <w:proofErr w:type="gramStart"/>
      <w:r w:rsidR="005E5CF8">
        <w:rPr>
          <w:i/>
          <w:szCs w:val="20"/>
          <w:lang w:val="en-US"/>
        </w:rPr>
        <w:t>a</w:t>
      </w:r>
      <w:r w:rsidR="005E5CF8" w:rsidRPr="005E5CF8">
        <w:rPr>
          <w:i/>
          <w:szCs w:val="20"/>
        </w:rPr>
        <w:t>,</w:t>
      </w:r>
      <w:r w:rsidR="005E5CF8">
        <w:rPr>
          <w:i/>
          <w:szCs w:val="20"/>
          <w:lang w:val="en-US"/>
        </w:rPr>
        <w:t>b</w:t>
      </w:r>
      <w:proofErr w:type="gramEnd"/>
      <w:r w:rsidR="005E5CF8" w:rsidRPr="005E5CF8">
        <w:rPr>
          <w:i/>
          <w:szCs w:val="20"/>
        </w:rPr>
        <w:t>]</w:t>
      </w:r>
      <w:r w:rsidR="005E5CF8">
        <w:rPr>
          <w:szCs w:val="20"/>
        </w:rPr>
        <w:t>. Приведенные численные примеры показывают, что при применении</w:t>
      </w:r>
      <w:r w:rsidR="00DE34F4" w:rsidRPr="00DE34F4">
        <w:rPr>
          <w:szCs w:val="20"/>
        </w:rPr>
        <w:t xml:space="preserve"> </w:t>
      </w:r>
      <w:r w:rsidR="00DE34F4">
        <w:rPr>
          <w:szCs w:val="20"/>
        </w:rPr>
        <w:t>этой</w:t>
      </w:r>
      <w:r w:rsidR="005E5CF8">
        <w:rPr>
          <w:szCs w:val="20"/>
        </w:rPr>
        <w:t xml:space="preserve"> адаптивной сетки получаем уменьшение погрешности при аппроксимации функции одной переменной</w:t>
      </w:r>
      <w:r w:rsidR="00903ABA">
        <w:rPr>
          <w:szCs w:val="20"/>
        </w:rPr>
        <w:t xml:space="preserve"> экспоненциальными сплайнами</w:t>
      </w:r>
      <w:r w:rsidR="005E5CF8">
        <w:rPr>
          <w:szCs w:val="20"/>
        </w:rPr>
        <w:t>.</w:t>
      </w:r>
    </w:p>
    <w:p w:rsidR="004D293D" w:rsidRPr="005E5CF8" w:rsidRDefault="004D293D" w:rsidP="00B6325D">
      <w:pPr>
        <w:pStyle w:val="a0"/>
        <w:spacing w:line="100" w:lineRule="atLeast"/>
      </w:pPr>
    </w:p>
    <w:p w:rsidR="00B6325D" w:rsidRDefault="00B6325D" w:rsidP="00B6325D">
      <w:pPr>
        <w:pStyle w:val="a7"/>
      </w:pPr>
      <w:r>
        <w:t>Литература</w:t>
      </w:r>
    </w:p>
    <w:p w:rsidR="004D293D" w:rsidRDefault="004D293D" w:rsidP="00B6325D">
      <w:pPr>
        <w:pStyle w:val="a7"/>
      </w:pPr>
    </w:p>
    <w:p w:rsidR="00B6325D" w:rsidRPr="00F54C0F" w:rsidRDefault="00051B28" w:rsidP="00B6325D">
      <w:pPr>
        <w:pStyle w:val="a0"/>
        <w:numPr>
          <w:ilvl w:val="0"/>
          <w:numId w:val="2"/>
        </w:numPr>
        <w:rPr>
          <w:lang w:val="en-US"/>
        </w:rPr>
      </w:pPr>
      <w:r w:rsidRPr="002B5A9C">
        <w:rPr>
          <w:lang w:val="en-US"/>
        </w:rPr>
        <w:t>Xian</w:t>
      </w:r>
      <w:r w:rsidRPr="00F54C0F">
        <w:rPr>
          <w:lang w:val="en-US"/>
        </w:rPr>
        <w:t>-</w:t>
      </w:r>
      <w:r w:rsidRPr="002B5A9C">
        <w:rPr>
          <w:lang w:val="en-US"/>
        </w:rPr>
        <w:t>Xin</w:t>
      </w:r>
      <w:r w:rsidRPr="00F54C0F">
        <w:rPr>
          <w:lang w:val="en-US"/>
        </w:rPr>
        <w:t xml:space="preserve"> </w:t>
      </w:r>
      <w:proofErr w:type="spellStart"/>
      <w:r w:rsidRPr="002B5A9C">
        <w:rPr>
          <w:lang w:val="en-US"/>
        </w:rPr>
        <w:t>Cai</w:t>
      </w:r>
      <w:proofErr w:type="spellEnd"/>
      <w:r w:rsidR="002B5A9C" w:rsidRPr="00F54C0F">
        <w:rPr>
          <w:lang w:val="en-US"/>
        </w:rPr>
        <w:t xml:space="preserve">, </w:t>
      </w:r>
      <w:r w:rsidR="002B5A9C" w:rsidRPr="002B5A9C">
        <w:rPr>
          <w:lang w:val="en-US"/>
        </w:rPr>
        <w:t>Adaptive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Grid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Generation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Based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on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the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Least</w:t>
      </w:r>
      <w:r w:rsidR="002B5A9C" w:rsidRPr="00F54C0F">
        <w:rPr>
          <w:lang w:val="en-US"/>
        </w:rPr>
        <w:t>-</w:t>
      </w:r>
      <w:r w:rsidR="002B5A9C" w:rsidRPr="002B5A9C">
        <w:rPr>
          <w:lang w:val="en-US"/>
        </w:rPr>
        <w:t>Squares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Finite</w:t>
      </w:r>
      <w:r w:rsidR="002B5A9C" w:rsidRPr="00F54C0F">
        <w:rPr>
          <w:lang w:val="en-US"/>
        </w:rPr>
        <w:t>-</w:t>
      </w:r>
      <w:r w:rsidR="002B5A9C" w:rsidRPr="002B5A9C">
        <w:rPr>
          <w:lang w:val="en-US"/>
        </w:rPr>
        <w:t>Element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Method</w:t>
      </w:r>
      <w:r w:rsidR="002B5A9C" w:rsidRPr="00F54C0F">
        <w:rPr>
          <w:lang w:val="en-US"/>
        </w:rPr>
        <w:t xml:space="preserve">, </w:t>
      </w:r>
      <w:proofErr w:type="spellStart"/>
      <w:r w:rsidR="002B5A9C" w:rsidRPr="002B5A9C">
        <w:rPr>
          <w:lang w:val="en-US"/>
        </w:rPr>
        <w:t>Nanhua</w:t>
      </w:r>
      <w:proofErr w:type="spellEnd"/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Power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Research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Institute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Zhuz</w:t>
      </w:r>
      <w:r w:rsidR="002B5A9C">
        <w:rPr>
          <w:lang w:val="en-US"/>
        </w:rPr>
        <w:t>hou</w:t>
      </w:r>
      <w:r w:rsidR="002B5A9C" w:rsidRPr="00F54C0F">
        <w:rPr>
          <w:lang w:val="en-US"/>
        </w:rPr>
        <w:t xml:space="preserve">, </w:t>
      </w:r>
      <w:r w:rsidR="002B5A9C" w:rsidRPr="002B5A9C">
        <w:rPr>
          <w:lang w:val="en-US"/>
        </w:rPr>
        <w:t>Computers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and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Mathematics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with</w:t>
      </w:r>
      <w:r w:rsidR="002B5A9C" w:rsidRPr="00F54C0F">
        <w:rPr>
          <w:lang w:val="en-US"/>
        </w:rPr>
        <w:t xml:space="preserve"> </w:t>
      </w:r>
      <w:r w:rsidR="002B5A9C" w:rsidRPr="002B5A9C">
        <w:rPr>
          <w:lang w:val="en-US"/>
        </w:rPr>
        <w:t>Applications</w:t>
      </w:r>
      <w:r w:rsidR="002E6D42">
        <w:rPr>
          <w:lang w:val="en-US"/>
        </w:rPr>
        <w:t xml:space="preserve"> 48 (</w:t>
      </w:r>
      <w:r w:rsidR="00F54C0F">
        <w:rPr>
          <w:lang w:val="en-US"/>
        </w:rPr>
        <w:t>2004</w:t>
      </w:r>
      <w:r w:rsidR="002E6D42" w:rsidRPr="002E6D42">
        <w:rPr>
          <w:lang w:val="en-US"/>
        </w:rPr>
        <w:t>)</w:t>
      </w:r>
      <w:r w:rsidR="00122075" w:rsidRPr="00F54C0F">
        <w:rPr>
          <w:lang w:val="en-US"/>
        </w:rPr>
        <w:t xml:space="preserve">, </w:t>
      </w:r>
      <w:r w:rsidR="00122075">
        <w:rPr>
          <w:lang w:val="en-US"/>
        </w:rPr>
        <w:t>pp</w:t>
      </w:r>
      <w:r w:rsidR="00BC7A32" w:rsidRPr="00F54C0F">
        <w:rPr>
          <w:lang w:val="en-US"/>
        </w:rPr>
        <w:t>.</w:t>
      </w:r>
      <w:r w:rsidR="002B5A9C" w:rsidRPr="00F54C0F">
        <w:rPr>
          <w:lang w:val="en-US"/>
        </w:rPr>
        <w:t xml:space="preserve"> 1077-1085</w:t>
      </w:r>
    </w:p>
    <w:p w:rsidR="002B5A9C" w:rsidRDefault="00BC7A32" w:rsidP="00BC7A32">
      <w:pPr>
        <w:pStyle w:val="a0"/>
        <w:numPr>
          <w:ilvl w:val="0"/>
          <w:numId w:val="2"/>
        </w:numPr>
      </w:pPr>
      <w:r w:rsidRPr="00BC7A32">
        <w:t xml:space="preserve">А. С. Лебедев, В. Д. </w:t>
      </w:r>
      <w:proofErr w:type="spellStart"/>
      <w:r w:rsidRPr="00BC7A32">
        <w:t>Лисейкин</w:t>
      </w:r>
      <w:proofErr w:type="spellEnd"/>
      <w:r w:rsidRPr="00BC7A32">
        <w:t xml:space="preserve">, Г. С. </w:t>
      </w:r>
      <w:proofErr w:type="spellStart"/>
      <w:r w:rsidRPr="00BC7A32">
        <w:t>Хакимзянов</w:t>
      </w:r>
      <w:proofErr w:type="spellEnd"/>
      <w:r w:rsidRPr="00BC7A32">
        <w:t xml:space="preserve">, </w:t>
      </w:r>
      <w:r>
        <w:t>Разработка методов построения адаптивных сеток</w:t>
      </w:r>
      <w:r w:rsidRPr="00BC7A32">
        <w:t xml:space="preserve">, </w:t>
      </w:r>
      <w:r>
        <w:t>Вычислительные технологии Том 7, № 3, 2002, стр. 29-43</w:t>
      </w:r>
    </w:p>
    <w:p w:rsidR="009C602E" w:rsidRPr="0086554C" w:rsidRDefault="002E6D42" w:rsidP="00D16CED">
      <w:pPr>
        <w:pStyle w:val="a0"/>
        <w:numPr>
          <w:ilvl w:val="0"/>
          <w:numId w:val="2"/>
        </w:numPr>
        <w:rPr>
          <w:lang w:val="en-US"/>
        </w:rPr>
      </w:pPr>
      <w:r w:rsidRPr="0086554C">
        <w:rPr>
          <w:lang w:val="en-US"/>
        </w:rPr>
        <w:t xml:space="preserve">Ahmed M. M. </w:t>
      </w:r>
      <w:proofErr w:type="spellStart"/>
      <w:r w:rsidRPr="0086554C">
        <w:rPr>
          <w:lang w:val="en-US"/>
        </w:rPr>
        <w:t>Khodier</w:t>
      </w:r>
      <w:proofErr w:type="spellEnd"/>
      <w:r w:rsidRPr="0086554C">
        <w:rPr>
          <w:lang w:val="en-US"/>
        </w:rPr>
        <w:t xml:space="preserve"> and Adel Y. Hassan, One-Dimensional adaptive grid generation, </w:t>
      </w:r>
      <w:proofErr w:type="spellStart"/>
      <w:r w:rsidRPr="0086554C">
        <w:rPr>
          <w:lang w:val="en-US"/>
        </w:rPr>
        <w:t>Internat.</w:t>
      </w:r>
      <w:proofErr w:type="spellEnd"/>
      <w:r w:rsidRPr="0086554C">
        <w:rPr>
          <w:lang w:val="en-US"/>
        </w:rPr>
        <w:t xml:space="preserve"> J. Math. &amp; Math. Sci. VOL. 20 NO. 3 (1997) 577-584</w:t>
      </w:r>
    </w:p>
    <w:sectPr w:rsidR="009C602E" w:rsidRPr="0086554C" w:rsidSect="00767BA3">
      <w:pgSz w:w="8391" w:h="11907" w:code="11"/>
      <w:pgMar w:top="130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B80655"/>
    <w:multiLevelType w:val="hybridMultilevel"/>
    <w:tmpl w:val="637E5BCC"/>
    <w:lvl w:ilvl="0" w:tplc="B63CC6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7A"/>
    <w:rsid w:val="00042186"/>
    <w:rsid w:val="00051B28"/>
    <w:rsid w:val="000A13F8"/>
    <w:rsid w:val="000B20E8"/>
    <w:rsid w:val="000E5A66"/>
    <w:rsid w:val="000E6810"/>
    <w:rsid w:val="00122075"/>
    <w:rsid w:val="001A5F14"/>
    <w:rsid w:val="0021790D"/>
    <w:rsid w:val="00287E84"/>
    <w:rsid w:val="002929A2"/>
    <w:rsid w:val="002B5A9C"/>
    <w:rsid w:val="002E6D42"/>
    <w:rsid w:val="003B08E3"/>
    <w:rsid w:val="00450D0B"/>
    <w:rsid w:val="004B3F4A"/>
    <w:rsid w:val="004D293D"/>
    <w:rsid w:val="005126DC"/>
    <w:rsid w:val="00551F08"/>
    <w:rsid w:val="00590036"/>
    <w:rsid w:val="005E5CF8"/>
    <w:rsid w:val="005F60B8"/>
    <w:rsid w:val="00620955"/>
    <w:rsid w:val="00767BA3"/>
    <w:rsid w:val="007743AB"/>
    <w:rsid w:val="00791F3F"/>
    <w:rsid w:val="007A5743"/>
    <w:rsid w:val="0086554C"/>
    <w:rsid w:val="00901E9E"/>
    <w:rsid w:val="00903ABA"/>
    <w:rsid w:val="009B79FA"/>
    <w:rsid w:val="009C602E"/>
    <w:rsid w:val="00AA41E9"/>
    <w:rsid w:val="00AB6D60"/>
    <w:rsid w:val="00B03449"/>
    <w:rsid w:val="00B12259"/>
    <w:rsid w:val="00B24C57"/>
    <w:rsid w:val="00B6325D"/>
    <w:rsid w:val="00BA3274"/>
    <w:rsid w:val="00BC7A32"/>
    <w:rsid w:val="00D05E83"/>
    <w:rsid w:val="00D06397"/>
    <w:rsid w:val="00D13C6B"/>
    <w:rsid w:val="00D62441"/>
    <w:rsid w:val="00D808D1"/>
    <w:rsid w:val="00DE34F4"/>
    <w:rsid w:val="00E8137A"/>
    <w:rsid w:val="00EA3118"/>
    <w:rsid w:val="00F54C0F"/>
    <w:rsid w:val="00FB2DF5"/>
    <w:rsid w:val="00FC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B2362-9ACA-4ECE-A027-5FB21CDC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37A"/>
    <w:pPr>
      <w:widowControl w:val="0"/>
      <w:suppressAutoHyphens/>
      <w:spacing w:after="0" w:line="240" w:lineRule="auto"/>
    </w:pPr>
    <w:rPr>
      <w:rFonts w:ascii="Times New Roman" w:eastAsia="WenQuanYi Zen Hei" w:hAnsi="Times New Roman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link w:val="10"/>
    <w:qFormat/>
    <w:rsid w:val="00287E84"/>
    <w:pPr>
      <w:numPr>
        <w:numId w:val="1"/>
      </w:numPr>
      <w:outlineLvl w:val="0"/>
    </w:pPr>
    <w:rPr>
      <w:bCs/>
      <w:caps w:val="0"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E8137A"/>
    <w:pPr>
      <w:spacing w:after="113"/>
      <w:ind w:firstLine="397"/>
      <w:jc w:val="both"/>
    </w:pPr>
    <w:rPr>
      <w:sz w:val="20"/>
    </w:rPr>
  </w:style>
  <w:style w:type="character" w:customStyle="1" w:styleId="a4">
    <w:name w:val="Основной текст Знак"/>
    <w:basedOn w:val="a1"/>
    <w:link w:val="a0"/>
    <w:rsid w:val="00E8137A"/>
    <w:rPr>
      <w:rFonts w:ascii="Times New Roman" w:eastAsia="WenQuanYi Zen Hei" w:hAnsi="Times New Roman" w:cs="Lohit Hindi"/>
      <w:kern w:val="1"/>
      <w:sz w:val="20"/>
      <w:szCs w:val="24"/>
      <w:lang w:eastAsia="zh-CN" w:bidi="hi-IN"/>
    </w:rPr>
  </w:style>
  <w:style w:type="paragraph" w:customStyle="1" w:styleId="a5">
    <w:name w:val="Название Врезки"/>
    <w:basedOn w:val="a0"/>
    <w:next w:val="a0"/>
    <w:rsid w:val="00E8137A"/>
    <w:pPr>
      <w:spacing w:after="115"/>
      <w:ind w:firstLine="0"/>
      <w:jc w:val="center"/>
    </w:pPr>
    <w:rPr>
      <w:sz w:val="18"/>
    </w:rPr>
  </w:style>
  <w:style w:type="character" w:customStyle="1" w:styleId="10">
    <w:name w:val="Заголовок 1 Знак"/>
    <w:basedOn w:val="a1"/>
    <w:link w:val="1"/>
    <w:rsid w:val="00287E84"/>
    <w:rPr>
      <w:rFonts w:ascii="Times New Roman" w:eastAsia="WenQuanYi Zen Hei" w:hAnsi="Times New Roman" w:cs="Lohit Hindi"/>
      <w:b/>
      <w:bCs/>
      <w:kern w:val="1"/>
      <w:sz w:val="24"/>
      <w:szCs w:val="32"/>
      <w:lang w:eastAsia="zh-CN" w:bidi="hi-IN"/>
    </w:rPr>
  </w:style>
  <w:style w:type="character" w:styleId="a6">
    <w:name w:val="Hyperlink"/>
    <w:rsid w:val="00287E84"/>
    <w:rPr>
      <w:color w:val="000080"/>
      <w:u w:val="single"/>
    </w:rPr>
  </w:style>
  <w:style w:type="paragraph" w:customStyle="1" w:styleId="Heading">
    <w:name w:val="Heading"/>
    <w:basedOn w:val="a"/>
    <w:next w:val="a0"/>
    <w:rsid w:val="00287E84"/>
    <w:pPr>
      <w:keepNext/>
      <w:spacing w:after="119"/>
      <w:jc w:val="center"/>
    </w:pPr>
    <w:rPr>
      <w:b/>
      <w:caps/>
      <w:sz w:val="28"/>
      <w:szCs w:val="28"/>
    </w:rPr>
  </w:style>
  <w:style w:type="paragraph" w:styleId="a7">
    <w:name w:val="table of authorities"/>
    <w:basedOn w:val="1"/>
    <w:rsid w:val="00B6325D"/>
    <w:pPr>
      <w:numPr>
        <w:numId w:val="0"/>
      </w:numPr>
      <w:suppressLineNumbers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hyperlink" Target="mailto:e.muzafar@yandex.ru" TargetMode="External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8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png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1.png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image" Target="media/image80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</cp:lastModifiedBy>
  <cp:revision>3</cp:revision>
  <dcterms:created xsi:type="dcterms:W3CDTF">2017-10-26T06:49:00Z</dcterms:created>
  <dcterms:modified xsi:type="dcterms:W3CDTF">2017-12-09T17:11:00Z</dcterms:modified>
</cp:coreProperties>
</file>