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FB" w:rsidRDefault="001355FB" w:rsidP="001355FB">
      <w:pPr>
        <w:pStyle w:val="Heading"/>
      </w:pPr>
      <w:r>
        <w:fldChar w:fldCharType="begin"/>
      </w:r>
      <w:r>
        <w:instrText xml:space="preserve"> FILLIN "Название статьи"</w:instrText>
      </w:r>
      <w:r>
        <w:fldChar w:fldCharType="separate"/>
      </w:r>
      <w:r>
        <w:t>подходы к</w:t>
      </w:r>
      <w:r w:rsidRPr="00392FD8">
        <w:t xml:space="preserve"> диагностик</w:t>
      </w:r>
      <w:r>
        <w:t>е</w:t>
      </w:r>
      <w:r w:rsidRPr="00392FD8">
        <w:t xml:space="preserve"> согласованности исходных данных в модели социально-значимого поведения</w:t>
      </w:r>
      <w:r>
        <w:fldChar w:fldCharType="end"/>
      </w:r>
      <w:r>
        <w:rPr>
          <w:rStyle w:val="af0"/>
        </w:rPr>
        <w:footnoteReference w:id="1"/>
      </w:r>
    </w:p>
    <w:p w:rsidR="001355FB" w:rsidRPr="00392FD8" w:rsidRDefault="001355FB" w:rsidP="001355FB">
      <w:pPr>
        <w:pStyle w:val="a9"/>
        <w:jc w:val="center"/>
        <w:rPr>
          <w:szCs w:val="20"/>
        </w:rPr>
      </w:pPr>
      <w:r>
        <w:rPr>
          <w:szCs w:val="20"/>
        </w:rPr>
        <w:fldChar w:fldCharType="begin"/>
      </w:r>
      <w:r>
        <w:rPr>
          <w:szCs w:val="20"/>
        </w:rPr>
        <w:instrText xml:space="preserve"> FILLIN "Авторы статьи"</w:instrText>
      </w:r>
      <w:r>
        <w:rPr>
          <w:szCs w:val="20"/>
        </w:rPr>
        <w:fldChar w:fldCharType="separate"/>
      </w:r>
      <w:r w:rsidRPr="00392FD8">
        <w:rPr>
          <w:szCs w:val="20"/>
        </w:rPr>
        <w:t>То</w:t>
      </w:r>
      <w:r>
        <w:rPr>
          <w:szCs w:val="20"/>
        </w:rPr>
        <w:t xml:space="preserve">ропова А. В., </w:t>
      </w:r>
      <w:proofErr w:type="spellStart"/>
      <w:r>
        <w:rPr>
          <w:szCs w:val="20"/>
        </w:rPr>
        <w:t>м.н.с</w:t>
      </w:r>
      <w:proofErr w:type="spellEnd"/>
      <w:r>
        <w:rPr>
          <w:szCs w:val="20"/>
        </w:rPr>
        <w:t xml:space="preserve">., СПИИРАН, </w:t>
      </w:r>
      <w:r>
        <w:rPr>
          <w:szCs w:val="20"/>
        </w:rPr>
        <w:br/>
      </w:r>
      <w:r w:rsidRPr="00392FD8">
        <w:rPr>
          <w:szCs w:val="20"/>
        </w:rPr>
        <w:t>alexandra.toropova@gmail.com</w:t>
      </w:r>
      <w:r>
        <w:rPr>
          <w:szCs w:val="20"/>
        </w:rPr>
        <w:fldChar w:fldCharType="end"/>
      </w:r>
    </w:p>
    <w:p w:rsidR="001355FB" w:rsidRDefault="001355FB" w:rsidP="001355FB">
      <w:pPr>
        <w:pStyle w:val="a9"/>
        <w:ind w:firstLine="0"/>
        <w:jc w:val="center"/>
      </w:pPr>
      <w:r>
        <w:rPr>
          <w:b/>
          <w:bCs/>
          <w:sz w:val="24"/>
        </w:rPr>
        <w:t>Аннотация</w:t>
      </w:r>
    </w:p>
    <w:p w:rsidR="001355FB" w:rsidRDefault="001355FB" w:rsidP="001355FB">
      <w:pPr>
        <w:pStyle w:val="Abstract"/>
      </w:pPr>
      <w:r>
        <w:t xml:space="preserve">В работе рассматриваются два возможных подхода к диагностике согласованности данных, полученных от респондентов, для модели социально-значимого поведения. </w:t>
      </w:r>
    </w:p>
    <w:p w:rsidR="001355FB" w:rsidRDefault="001355FB" w:rsidP="001355FB">
      <w:pPr>
        <w:pStyle w:val="Abstract"/>
      </w:pPr>
      <w:r>
        <w:t>Такая диагностика важна, так как при ответе о последних эпизодах поведения респонденты могут ошибиться по при</w:t>
      </w:r>
      <w:r w:rsidR="00837F27">
        <w:t>ч</w:t>
      </w:r>
      <w:r>
        <w:t>инам работы их памяти или же специально дать заведомо ложные сведения, чтобы их поведение выглядело лучше, чем есть на самом деле.</w:t>
      </w:r>
    </w:p>
    <w:p w:rsidR="00512DA4" w:rsidRPr="000F67A6" w:rsidRDefault="008159A3" w:rsidP="00512DA4">
      <w:pPr>
        <w:spacing w:before="120" w:after="0" w:line="48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67A6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3F3E6E" w:rsidRDefault="001355FB" w:rsidP="009601A8">
      <w:pPr>
        <w:spacing w:after="0" w:line="240" w:lineRule="auto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В модел</w:t>
      </w:r>
      <w:r w:rsidR="00837F27">
        <w:rPr>
          <w:rFonts w:ascii="Times New Roman" w:eastAsia="Calibri" w:hAnsi="Times New Roman" w:cs="Times New Roman"/>
          <w:lang w:eastAsia="en-US"/>
        </w:rPr>
        <w:t>и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Pr="00F54A48">
        <w:rPr>
          <w:rFonts w:ascii="Times New Roman" w:eastAsia="Calibri" w:hAnsi="Times New Roman" w:cs="Times New Roman"/>
          <w:lang w:eastAsia="en-US"/>
        </w:rPr>
        <w:t>социально-знач</w:t>
      </w:r>
      <w:r w:rsidR="009601A8">
        <w:rPr>
          <w:rFonts w:ascii="Times New Roman" w:eastAsia="Calibri" w:hAnsi="Times New Roman" w:cs="Times New Roman"/>
          <w:lang w:eastAsia="en-US"/>
        </w:rPr>
        <w:t>имого поведения, предложенной в</w:t>
      </w:r>
      <w:r w:rsidR="009601A8" w:rsidRPr="009601A8">
        <w:rPr>
          <w:rFonts w:ascii="Times New Roman" w:eastAsia="Calibri" w:hAnsi="Times New Roman" w:cs="Times New Roman"/>
          <w:lang w:eastAsia="en-US"/>
        </w:rPr>
        <w:t xml:space="preserve"> </w:t>
      </w:r>
      <w:r w:rsidRPr="00F54A48">
        <w:rPr>
          <w:rFonts w:ascii="Times New Roman" w:eastAsia="Calibri" w:hAnsi="Times New Roman" w:cs="Times New Roman"/>
          <w:lang w:eastAsia="en-US"/>
        </w:rPr>
        <w:t>[</w:t>
      </w:r>
      <w:r w:rsidR="009601A8">
        <w:rPr>
          <w:rFonts w:ascii="Times New Roman" w:eastAsia="Calibri" w:hAnsi="Times New Roman" w:cs="Times New Roman"/>
          <w:lang w:eastAsia="en-US"/>
        </w:rPr>
        <w:t>1–</w:t>
      </w:r>
      <w:r w:rsidR="00F54A48" w:rsidRPr="00F54A48">
        <w:rPr>
          <w:rFonts w:ascii="Times New Roman" w:eastAsia="Calibri" w:hAnsi="Times New Roman" w:cs="Times New Roman"/>
          <w:lang w:eastAsia="en-US"/>
        </w:rPr>
        <w:t>4</w:t>
      </w:r>
      <w:r w:rsidRPr="00F54A48">
        <w:rPr>
          <w:rFonts w:ascii="Times New Roman" w:eastAsia="Calibri" w:hAnsi="Times New Roman" w:cs="Times New Roman"/>
          <w:lang w:eastAsia="en-US"/>
        </w:rPr>
        <w:t>], используются данные респондентов о последних</w:t>
      </w:r>
      <w:r>
        <w:rPr>
          <w:rFonts w:ascii="Times New Roman" w:eastAsia="Calibri" w:hAnsi="Times New Roman" w:cs="Times New Roman"/>
          <w:lang w:eastAsia="en-US"/>
        </w:rPr>
        <w:t xml:space="preserve"> и минимальном и максимальном эпизодах их поведения. В связи с тем, что исследуемое поведение может быть социально-неодобряемым, респонденты могут давать заведомо ложные данные, чтобы интенсивность их поведения казалась меньшей (или же наоборот большей в случае социально-одобряемого поведения). Также из-за работы памяти респонденты могут несознательно ошибиться в своих ответах.</w:t>
      </w:r>
    </w:p>
    <w:p w:rsidR="00233A76" w:rsidRDefault="001355FB" w:rsidP="001355FB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Для того чтобы оценить степень согласованности ответов респондентов с реальностью и требуется аппарат диагностики. При использовании такого аппарата работа модели социально-значимого поведения сможет давать лучшие результаты и предсказания.</w:t>
      </w:r>
    </w:p>
    <w:p w:rsidR="009601A8" w:rsidRDefault="009601A8" w:rsidP="001355FB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lang w:eastAsia="en-US"/>
        </w:rPr>
      </w:pPr>
    </w:p>
    <w:p w:rsidR="009601A8" w:rsidRPr="001355FB" w:rsidRDefault="009601A8" w:rsidP="001355FB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lang w:eastAsia="en-US"/>
        </w:rPr>
      </w:pPr>
    </w:p>
    <w:p w:rsidR="00D00CCF" w:rsidRPr="000F67A6" w:rsidRDefault="00F81AA9" w:rsidP="00512DA4">
      <w:pPr>
        <w:spacing w:before="120" w:after="0" w:line="48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Модель рискованного поведения</w:t>
      </w:r>
    </w:p>
    <w:p w:rsidR="00F851DE" w:rsidRDefault="00F851DE" w:rsidP="009601A8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рис. 1 </w:t>
      </w:r>
      <w:r w:rsidR="00D8506D">
        <w:rPr>
          <w:rFonts w:ascii="Times New Roman" w:hAnsi="Times New Roman"/>
        </w:rPr>
        <w:t>(здесь и далее изображения созданы</w:t>
      </w:r>
      <w:r w:rsidR="00D8506D" w:rsidRPr="00D8506D">
        <w:rPr>
          <w:rFonts w:ascii="Times New Roman" w:hAnsi="Times New Roman"/>
        </w:rPr>
        <w:t xml:space="preserve"> в редакторе </w:t>
      </w:r>
      <w:proofErr w:type="spellStart"/>
      <w:r w:rsidR="00D8506D" w:rsidRPr="00D8506D">
        <w:rPr>
          <w:rFonts w:ascii="Times New Roman" w:hAnsi="Times New Roman"/>
        </w:rPr>
        <w:t>GeNIe</w:t>
      </w:r>
      <w:proofErr w:type="spellEnd"/>
      <w:r w:rsidR="00D8506D" w:rsidRPr="00D8506D">
        <w:rPr>
          <w:rFonts w:ascii="Times New Roman" w:hAnsi="Times New Roman"/>
        </w:rPr>
        <w:t xml:space="preserve"> </w:t>
      </w:r>
      <w:proofErr w:type="spellStart"/>
      <w:r w:rsidR="00D8506D" w:rsidRPr="00724BC0">
        <w:rPr>
          <w:rFonts w:ascii="Times New Roman" w:hAnsi="Times New Roman"/>
        </w:rPr>
        <w:t>Modeler</w:t>
      </w:r>
      <w:proofErr w:type="spellEnd"/>
      <w:r w:rsidR="00D8506D" w:rsidRPr="00724BC0">
        <w:rPr>
          <w:rFonts w:ascii="Times New Roman" w:hAnsi="Times New Roman"/>
        </w:rPr>
        <w:t xml:space="preserve"> [</w:t>
      </w:r>
      <w:r w:rsidR="00724BC0" w:rsidRPr="00724BC0">
        <w:rPr>
          <w:rFonts w:ascii="Times New Roman" w:hAnsi="Times New Roman"/>
        </w:rPr>
        <w:t>7</w:t>
      </w:r>
      <w:r w:rsidR="00D8506D" w:rsidRPr="00724BC0">
        <w:rPr>
          <w:rFonts w:ascii="Times New Roman" w:hAnsi="Times New Roman"/>
        </w:rPr>
        <w:t>])</w:t>
      </w:r>
      <w:r w:rsidR="00D8506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представлена модель социально-значимого поведения </w:t>
      </w:r>
      <w:r w:rsidRPr="002179CD">
        <w:rPr>
          <w:rFonts w:ascii="Times New Roman" w:hAnsi="Times New Roman"/>
          <w:position w:val="-12"/>
        </w:rPr>
        <w:object w:dxaOrig="15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6pt;height:18pt" o:ole="">
            <v:imagedata r:id="rId7" o:title=""/>
          </v:shape>
          <o:OLEObject Type="Embed" ProgID="Equation.DSMT4" ShapeID="_x0000_i1025" DrawAspect="Content" ObjectID="_1574800139" r:id="rId8"/>
        </w:object>
      </w:r>
      <w:r w:rsidRPr="007E620B">
        <w:rPr>
          <w:rFonts w:ascii="Times New Roman" w:hAnsi="Times New Roman"/>
        </w:rPr>
        <w:t xml:space="preserve">в виде байесовской сети </w:t>
      </w:r>
      <w:r w:rsidRPr="00F54A48">
        <w:rPr>
          <w:rFonts w:ascii="Times New Roman" w:hAnsi="Times New Roman"/>
        </w:rPr>
        <w:t>доверия [5, 6].</w:t>
      </w:r>
      <w:r>
        <w:rPr>
          <w:rFonts w:ascii="Times New Roman" w:hAnsi="Times New Roman"/>
        </w:rPr>
        <w:t xml:space="preserve"> </w:t>
      </w:r>
      <w:r w:rsidRPr="00793705">
        <w:rPr>
          <w:rFonts w:ascii="Times New Roman" w:hAnsi="Times New Roman"/>
        </w:rPr>
        <w:t xml:space="preserve">Структура модели представлена </w:t>
      </w:r>
      <w:proofErr w:type="gramStart"/>
      <w:r w:rsidRPr="00793705">
        <w:rPr>
          <w:rFonts w:ascii="Times New Roman" w:hAnsi="Times New Roman"/>
        </w:rPr>
        <w:t xml:space="preserve">графом  </w:t>
      </w:r>
      <w:r w:rsidR="00251C31" w:rsidRPr="00793705">
        <w:rPr>
          <w:rFonts w:ascii="Times New Roman" w:hAnsi="Times New Roman"/>
          <w:position w:val="-10"/>
        </w:rPr>
        <w:object w:dxaOrig="800" w:dyaOrig="300">
          <v:shape id="_x0000_i1026" type="#_x0000_t75" style="width:40.8pt;height:15pt" o:ole="">
            <v:imagedata r:id="rId9" o:title=""/>
          </v:shape>
          <o:OLEObject Type="Embed" ProgID="Equation.DSMT4" ShapeID="_x0000_i1026" DrawAspect="Content" ObjectID="_1574800140" r:id="rId10"/>
        </w:object>
      </w:r>
      <w:r>
        <w:rPr>
          <w:rFonts w:ascii="Times New Roman" w:hAnsi="Times New Roman"/>
        </w:rPr>
        <w:t>где</w:t>
      </w:r>
      <w:proofErr w:type="gramEnd"/>
      <w:r w:rsidRPr="00793705">
        <w:rPr>
          <w:rFonts w:ascii="Times New Roman" w:hAnsi="Times New Roman"/>
        </w:rPr>
        <w:t xml:space="preserve"> </w:t>
      </w:r>
      <w:r w:rsidRPr="00793705">
        <w:rPr>
          <w:rFonts w:ascii="Times New Roman" w:hAnsi="Times New Roman"/>
          <w:position w:val="-12"/>
        </w:rPr>
        <w:object w:dxaOrig="2400" w:dyaOrig="360">
          <v:shape id="_x0000_i1027" type="#_x0000_t75" style="width:120pt;height:18pt" o:ole="">
            <v:imagedata r:id="rId11" o:title=""/>
          </v:shape>
          <o:OLEObject Type="Embed" ProgID="Equation.DSMT4" ShapeID="_x0000_i1027" DrawAspect="Content" ObjectID="_1574800141" r:id="rId12"/>
        </w:object>
      </w:r>
      <w:r>
        <w:rPr>
          <w:rFonts w:ascii="Times New Roman" w:hAnsi="Times New Roman"/>
        </w:rPr>
        <w:t xml:space="preserve"> – множество вершин, </w:t>
      </w:r>
      <w:r w:rsidRPr="00793705">
        <w:rPr>
          <w:rFonts w:ascii="Times New Roman" w:hAnsi="Times New Roman"/>
          <w:position w:val="-12"/>
        </w:rPr>
        <w:object w:dxaOrig="1800" w:dyaOrig="360">
          <v:shape id="_x0000_i1028" type="#_x0000_t75" style="width:90pt;height:18pt" o:ole="">
            <v:imagedata r:id="rId13" o:title=""/>
          </v:shape>
          <o:OLEObject Type="Embed" ProgID="Equation.DSMT4" ShapeID="_x0000_i1028" DrawAspect="Content" ObjectID="_1574800142" r:id="rId14"/>
        </w:object>
      </w:r>
      <w:r>
        <w:rPr>
          <w:rFonts w:ascii="Times New Roman" w:hAnsi="Times New Roman"/>
        </w:rPr>
        <w:t xml:space="preserve"> </w:t>
      </w:r>
      <w:r w:rsidRPr="00793705">
        <w:rPr>
          <w:rFonts w:ascii="Times New Roman" w:hAnsi="Times New Roman"/>
        </w:rPr>
        <w:t xml:space="preserve"> – множество направленных связей между вершинами. Другими словами, на рис. </w:t>
      </w:r>
      <w:r>
        <w:rPr>
          <w:rFonts w:ascii="Times New Roman" w:hAnsi="Times New Roman"/>
        </w:rPr>
        <w:t>1</w:t>
      </w:r>
      <w:r w:rsidRPr="00793705">
        <w:rPr>
          <w:rFonts w:ascii="Times New Roman" w:hAnsi="Times New Roman"/>
        </w:rPr>
        <w:t xml:space="preserve"> представлены случайные элементы, входящие в модель, и связи между ними.</w:t>
      </w:r>
    </w:p>
    <w:p w:rsidR="00F851DE" w:rsidRDefault="00F851DE" w:rsidP="00F851DE">
      <w:pPr>
        <w:spacing w:after="0" w:line="240" w:lineRule="auto"/>
        <w:jc w:val="center"/>
        <w:rPr>
          <w:rFonts w:ascii="Times New Roman" w:hAnsi="Times New Roman"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3848100" cy="923925"/>
            <wp:effectExtent l="0" t="0" r="0" b="9525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br/>
      </w:r>
      <w:r w:rsidRPr="00793705">
        <w:rPr>
          <w:rFonts w:ascii="Times New Roman" w:hAnsi="Times New Roman"/>
          <w:sz w:val="20"/>
        </w:rPr>
        <w:t>Рис. 1. Модель социально-значимого поведения</w:t>
      </w:r>
    </w:p>
    <w:p w:rsidR="00F851DE" w:rsidRDefault="00F851DE" w:rsidP="00F851DE">
      <w:pPr>
        <w:spacing w:after="0" w:line="240" w:lineRule="auto"/>
        <w:ind w:firstLine="340"/>
        <w:jc w:val="center"/>
        <w:rPr>
          <w:rFonts w:ascii="Times New Roman" w:hAnsi="Times New Roman"/>
        </w:rPr>
      </w:pPr>
    </w:p>
    <w:p w:rsidR="00F81AA9" w:rsidRPr="001355FB" w:rsidRDefault="00F851DE" w:rsidP="00CB4770">
      <w:pPr>
        <w:spacing w:after="0" w:line="240" w:lineRule="auto"/>
        <w:ind w:firstLine="340"/>
        <w:jc w:val="both"/>
        <w:rPr>
          <w:rFonts w:ascii="Times New Roman" w:hAnsi="Times New Roman"/>
        </w:rPr>
      </w:pPr>
      <w:proofErr w:type="spellStart"/>
      <w:r w:rsidRPr="00793705">
        <w:rPr>
          <w:rFonts w:ascii="Times New Roman" w:hAnsi="Times New Roman"/>
        </w:rPr>
        <w:t>Rate</w:t>
      </w:r>
      <w:proofErr w:type="spellEnd"/>
      <w:r w:rsidRPr="00793705">
        <w:rPr>
          <w:rFonts w:ascii="Times New Roman" w:hAnsi="Times New Roman"/>
        </w:rPr>
        <w:t xml:space="preserve"> – случайная величина, характеризующая интенсивность поведения,   – случайная величина, характеризующая длину интервала между </w:t>
      </w:r>
      <w:r w:rsidRPr="00793705">
        <w:rPr>
          <w:rFonts w:ascii="Times New Roman" w:hAnsi="Times New Roman"/>
          <w:i/>
        </w:rPr>
        <w:t>i</w:t>
      </w:r>
      <w:r w:rsidRPr="00793705">
        <w:rPr>
          <w:rFonts w:ascii="Times New Roman" w:hAnsi="Times New Roman"/>
        </w:rPr>
        <w:t>-</w:t>
      </w:r>
      <w:proofErr w:type="spellStart"/>
      <w:r w:rsidRPr="00793705">
        <w:rPr>
          <w:rFonts w:ascii="Times New Roman" w:hAnsi="Times New Roman"/>
        </w:rPr>
        <w:t>ым</w:t>
      </w:r>
      <w:proofErr w:type="spellEnd"/>
      <w:r w:rsidRPr="00793705">
        <w:rPr>
          <w:rFonts w:ascii="Times New Roman" w:hAnsi="Times New Roman"/>
        </w:rPr>
        <w:t xml:space="preserve"> и </w:t>
      </w:r>
      <w:r w:rsidRPr="00793705">
        <w:rPr>
          <w:rFonts w:ascii="Times New Roman" w:hAnsi="Times New Roman"/>
          <w:i/>
        </w:rPr>
        <w:t>j</w:t>
      </w:r>
      <w:r w:rsidRPr="00793705">
        <w:rPr>
          <w:rFonts w:ascii="Times New Roman" w:hAnsi="Times New Roman"/>
        </w:rPr>
        <w:t>-</w:t>
      </w:r>
      <w:proofErr w:type="spellStart"/>
      <w:r w:rsidRPr="00793705">
        <w:rPr>
          <w:rFonts w:ascii="Times New Roman" w:hAnsi="Times New Roman"/>
        </w:rPr>
        <w:t>ым</w:t>
      </w:r>
      <w:proofErr w:type="spellEnd"/>
      <w:r w:rsidRPr="00793705">
        <w:rPr>
          <w:rFonts w:ascii="Times New Roman" w:hAnsi="Times New Roman"/>
        </w:rPr>
        <w:t xml:space="preserve"> с конца эпизодами, распределена экспоненциально (в предположении, что поведение представляет собой пуассоновский процесс). Кроме того, дополнительную информацию можно получить при включении в модель минимального и максимального интервалов между эпизодами </w:t>
      </w:r>
      <w:proofErr w:type="gramStart"/>
      <w:r w:rsidRPr="00793705">
        <w:rPr>
          <w:rFonts w:ascii="Times New Roman" w:hAnsi="Times New Roman"/>
        </w:rPr>
        <w:t>(</w:t>
      </w:r>
      <w:r w:rsidRPr="00C9098C">
        <w:rPr>
          <w:rFonts w:ascii="Times New Roman" w:hAnsi="Times New Roman"/>
          <w:position w:val="-10"/>
        </w:rPr>
        <w:object w:dxaOrig="320" w:dyaOrig="320">
          <v:shape id="_x0000_i1029" type="#_x0000_t75" style="width:15.6pt;height:15.6pt" o:ole="">
            <v:imagedata r:id="rId16" o:title=""/>
          </v:shape>
          <o:OLEObject Type="Embed" ProgID="Equation.DSMT4" ShapeID="_x0000_i1029" DrawAspect="Content" ObjectID="_1574800143" r:id="rId17"/>
        </w:object>
      </w:r>
      <w:r>
        <w:rPr>
          <w:rFonts w:ascii="Times New Roman" w:hAnsi="Times New Roman"/>
        </w:rPr>
        <w:t xml:space="preserve">  и</w:t>
      </w:r>
      <w:proofErr w:type="gramEnd"/>
      <w:r>
        <w:rPr>
          <w:rFonts w:ascii="Times New Roman" w:hAnsi="Times New Roman"/>
        </w:rPr>
        <w:t xml:space="preserve"> </w:t>
      </w:r>
      <w:r w:rsidRPr="00C9098C">
        <w:rPr>
          <w:rFonts w:ascii="Times New Roman" w:hAnsi="Times New Roman"/>
          <w:position w:val="-10"/>
        </w:rPr>
        <w:object w:dxaOrig="340" w:dyaOrig="320">
          <v:shape id="_x0000_i1030" type="#_x0000_t75" style="width:17.4pt;height:15.6pt" o:ole="">
            <v:imagedata r:id="rId18" o:title=""/>
          </v:shape>
          <o:OLEObject Type="Embed" ProgID="Equation.DSMT4" ShapeID="_x0000_i1030" DrawAspect="Content" ObjectID="_1574800144" r:id="rId19"/>
        </w:object>
      </w:r>
      <w:r>
        <w:rPr>
          <w:rFonts w:ascii="Times New Roman" w:hAnsi="Times New Roman"/>
        </w:rPr>
        <w:t xml:space="preserve"> </w:t>
      </w:r>
      <w:r w:rsidRPr="00793705">
        <w:rPr>
          <w:rFonts w:ascii="Times New Roman" w:hAnsi="Times New Roman"/>
        </w:rPr>
        <w:t>соответственно).</w:t>
      </w:r>
      <w:r w:rsidR="00CB4770">
        <w:rPr>
          <w:rFonts w:ascii="Times New Roman" w:hAnsi="Times New Roman"/>
        </w:rPr>
        <w:t xml:space="preserve"> </w:t>
      </w:r>
    </w:p>
    <w:p w:rsidR="00600D5D" w:rsidRPr="001355FB" w:rsidRDefault="00600D5D" w:rsidP="00CB4770">
      <w:pPr>
        <w:spacing w:after="0" w:line="240" w:lineRule="auto"/>
        <w:ind w:firstLine="340"/>
        <w:jc w:val="both"/>
        <w:rPr>
          <w:rFonts w:ascii="Times New Roman" w:hAnsi="Times New Roman"/>
        </w:rPr>
      </w:pPr>
    </w:p>
    <w:p w:rsidR="00F81AA9" w:rsidRDefault="001355FB" w:rsidP="00F81AA9">
      <w:pPr>
        <w:spacing w:before="120" w:after="0" w:line="48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Первый подход к диагностике согласованности</w:t>
      </w:r>
    </w:p>
    <w:p w:rsidR="00F851DE" w:rsidRPr="00F851DE" w:rsidRDefault="00F851DE" w:rsidP="009601A8">
      <w:pPr>
        <w:spacing w:after="0" w:line="240" w:lineRule="auto"/>
        <w:jc w:val="both"/>
        <w:rPr>
          <w:rFonts w:ascii="Times New Roman" w:hAnsi="Times New Roman"/>
        </w:rPr>
      </w:pPr>
      <w:r w:rsidRPr="00D77DBF">
        <w:rPr>
          <w:rFonts w:ascii="Times New Roman" w:hAnsi="Times New Roman"/>
        </w:rPr>
        <w:t>Предлагается расширить модель</w:t>
      </w:r>
      <w:r w:rsidR="004E2AA7">
        <w:rPr>
          <w:rFonts w:ascii="Times New Roman" w:hAnsi="Times New Roman"/>
        </w:rPr>
        <w:t>, описанную выше,</w:t>
      </w:r>
      <w:r w:rsidRPr="00D77DBF">
        <w:rPr>
          <w:rFonts w:ascii="Times New Roman" w:hAnsi="Times New Roman"/>
        </w:rPr>
        <w:t xml:space="preserve"> вершинами, отвечающими за отображение оценки согласованности ответов, полученных от респондента, а также вершиной, объединяющей эти и отвечающей за оценку достоверности сведений, полученных от респондента, в целом (см. рис. 2).</w:t>
      </w:r>
    </w:p>
    <w:p w:rsidR="00F851DE" w:rsidRDefault="00F851DE" w:rsidP="00F851DE">
      <w:pPr>
        <w:spacing w:after="0" w:line="240" w:lineRule="auto"/>
        <w:jc w:val="center"/>
        <w:rPr>
          <w:rFonts w:ascii="Times New Roman" w:hAnsi="Times New Roman"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4019550" cy="1847850"/>
            <wp:effectExtent l="0" t="0" r="0" b="0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DBF">
        <w:rPr>
          <w:rFonts w:ascii="Times New Roman" w:hAnsi="Times New Roman"/>
        </w:rPr>
        <w:br/>
      </w:r>
      <w:r>
        <w:rPr>
          <w:rFonts w:ascii="Times New Roman" w:hAnsi="Times New Roman"/>
          <w:sz w:val="20"/>
        </w:rPr>
        <w:t xml:space="preserve">Рис. 2. Расширенная </w:t>
      </w:r>
      <w:r w:rsidR="003C254B">
        <w:rPr>
          <w:rFonts w:ascii="Times New Roman" w:hAnsi="Times New Roman"/>
          <w:sz w:val="20"/>
        </w:rPr>
        <w:t xml:space="preserve">узлами диагностики </w:t>
      </w:r>
      <w:r>
        <w:rPr>
          <w:rFonts w:ascii="Times New Roman" w:hAnsi="Times New Roman"/>
          <w:sz w:val="20"/>
        </w:rPr>
        <w:t>м</w:t>
      </w:r>
      <w:r w:rsidRPr="00793705">
        <w:rPr>
          <w:rFonts w:ascii="Times New Roman" w:hAnsi="Times New Roman"/>
          <w:sz w:val="20"/>
        </w:rPr>
        <w:t>одель социально-значимого поведения</w:t>
      </w:r>
    </w:p>
    <w:p w:rsidR="00F851DE" w:rsidRDefault="00F851DE" w:rsidP="00F851DE">
      <w:pPr>
        <w:spacing w:after="0" w:line="240" w:lineRule="auto"/>
        <w:jc w:val="center"/>
        <w:rPr>
          <w:rFonts w:ascii="Times New Roman" w:hAnsi="Times New Roman"/>
          <w:sz w:val="20"/>
        </w:rPr>
      </w:pPr>
    </w:p>
    <w:p w:rsidR="00F851DE" w:rsidRDefault="00F851DE" w:rsidP="009601A8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Вершины </w:t>
      </w:r>
      <w:r w:rsidRPr="00775F24">
        <w:rPr>
          <w:rFonts w:ascii="Times New Roman" w:hAnsi="Times New Roman"/>
          <w:position w:val="-14"/>
        </w:rPr>
        <w:object w:dxaOrig="460" w:dyaOrig="360">
          <v:shape id="_x0000_i1031" type="#_x0000_t75" style="width:23.4pt;height:18pt" o:ole="">
            <v:imagedata r:id="rId22" o:title=""/>
          </v:shape>
          <o:OLEObject Type="Embed" ProgID="Equation.DSMT4" ShapeID="_x0000_i1031" DrawAspect="Content" ObjectID="_1574800145" r:id="rId23"/>
        </w:object>
      </w:r>
      <w:r>
        <w:rPr>
          <w:rFonts w:ascii="Times New Roman" w:hAnsi="Times New Roman"/>
        </w:rPr>
        <w:t xml:space="preserve"> и</w:t>
      </w:r>
      <w:proofErr w:type="gramEnd"/>
      <w:r>
        <w:rPr>
          <w:rFonts w:ascii="Times New Roman" w:hAnsi="Times New Roman"/>
        </w:rPr>
        <w:t xml:space="preserve"> </w:t>
      </w:r>
      <w:r w:rsidRPr="00775F24">
        <w:rPr>
          <w:rFonts w:ascii="Times New Roman" w:hAnsi="Times New Roman"/>
          <w:position w:val="-14"/>
        </w:rPr>
        <w:object w:dxaOrig="480" w:dyaOrig="360">
          <v:shape id="_x0000_i1032" type="#_x0000_t75" style="width:24pt;height:18pt" o:ole="">
            <v:imagedata r:id="rId24" o:title=""/>
          </v:shape>
          <o:OLEObject Type="Embed" ProgID="Equation.DSMT4" ShapeID="_x0000_i1032" DrawAspect="Content" ObjectID="_1574800146" r:id="rId25"/>
        </w:object>
      </w:r>
      <w:r>
        <w:rPr>
          <w:rFonts w:ascii="Times New Roman" w:hAnsi="Times New Roman"/>
        </w:rPr>
        <w:t xml:space="preserve"> </w:t>
      </w:r>
      <w:r w:rsidRPr="00D77DBF">
        <w:rPr>
          <w:rFonts w:ascii="Times New Roman" w:hAnsi="Times New Roman"/>
        </w:rPr>
        <w:t>показывают ст</w:t>
      </w:r>
      <w:r>
        <w:rPr>
          <w:rFonts w:ascii="Times New Roman" w:hAnsi="Times New Roman"/>
        </w:rPr>
        <w:t>епень согласованности эпизода</w:t>
      </w:r>
      <w:r w:rsidRPr="00775F24">
        <w:rPr>
          <w:rFonts w:ascii="Times New Roman" w:hAnsi="Times New Roman"/>
          <w:position w:val="-12"/>
        </w:rPr>
        <w:object w:dxaOrig="200" w:dyaOrig="340">
          <v:shape id="_x0000_i1033" type="#_x0000_t75" style="width:9.6pt;height:17.4pt" o:ole="">
            <v:imagedata r:id="rId26" o:title=""/>
          </v:shape>
          <o:OLEObject Type="Embed" ProgID="Equation.DSMT4" ShapeID="_x0000_i1033" DrawAspect="Content" ObjectID="_1574800147" r:id="rId27"/>
        </w:object>
      </w:r>
      <w:r>
        <w:rPr>
          <w:rFonts w:ascii="Times New Roman" w:hAnsi="Times New Roman"/>
        </w:rPr>
        <w:t xml:space="preserve"> с минимальным интервалом </w:t>
      </w:r>
      <w:r w:rsidRPr="00775F24">
        <w:rPr>
          <w:rFonts w:ascii="Times New Roman" w:hAnsi="Times New Roman"/>
          <w:position w:val="-10"/>
        </w:rPr>
        <w:object w:dxaOrig="320" w:dyaOrig="320">
          <v:shape id="_x0000_i1034" type="#_x0000_t75" style="width:15.6pt;height:15.6pt" o:ole="">
            <v:imagedata r:id="rId28" o:title=""/>
          </v:shape>
          <o:OLEObject Type="Embed" ProgID="Equation.DSMT4" ShapeID="_x0000_i1034" DrawAspect="Content" ObjectID="_1574800148" r:id="rId29"/>
        </w:object>
      </w:r>
      <w:r>
        <w:rPr>
          <w:rFonts w:ascii="Times New Roman" w:hAnsi="Times New Roman"/>
        </w:rPr>
        <w:t xml:space="preserve">, вершины </w:t>
      </w:r>
      <w:r w:rsidRPr="00775F24">
        <w:rPr>
          <w:rFonts w:ascii="Times New Roman" w:hAnsi="Times New Roman"/>
          <w:position w:val="-14"/>
        </w:rPr>
        <w:object w:dxaOrig="480" w:dyaOrig="360">
          <v:shape id="_x0000_i1035" type="#_x0000_t75" style="width:24pt;height:18pt" o:ole="">
            <v:imagedata r:id="rId30" o:title=""/>
          </v:shape>
          <o:OLEObject Type="Embed" ProgID="Equation.DSMT4" ShapeID="_x0000_i1035" DrawAspect="Content" ObjectID="_1574800149" r:id="rId31"/>
        </w:object>
      </w:r>
      <w:r w:rsidRPr="00D77DB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775F24">
        <w:rPr>
          <w:rFonts w:ascii="Times New Roman" w:hAnsi="Times New Roman"/>
          <w:position w:val="-14"/>
        </w:rPr>
        <w:object w:dxaOrig="480" w:dyaOrig="360">
          <v:shape id="_x0000_i1036" type="#_x0000_t75" style="width:24pt;height:18pt" o:ole="">
            <v:imagedata r:id="rId32" o:title=""/>
          </v:shape>
          <o:OLEObject Type="Embed" ProgID="Equation.DSMT4" ShapeID="_x0000_i1036" DrawAspect="Content" ObjectID="_1574800150" r:id="rId33"/>
        </w:object>
      </w:r>
      <w:r>
        <w:rPr>
          <w:rFonts w:ascii="Times New Roman" w:hAnsi="Times New Roman"/>
        </w:rPr>
        <w:t xml:space="preserve"> и </w:t>
      </w:r>
      <w:r w:rsidRPr="00775F24">
        <w:rPr>
          <w:rFonts w:ascii="Times New Roman" w:hAnsi="Times New Roman"/>
          <w:position w:val="-14"/>
        </w:rPr>
        <w:object w:dxaOrig="480" w:dyaOrig="360">
          <v:shape id="_x0000_i1037" type="#_x0000_t75" style="width:24pt;height:18pt" o:ole="">
            <v:imagedata r:id="rId34" o:title=""/>
          </v:shape>
          <o:OLEObject Type="Embed" ProgID="Equation.DSMT4" ShapeID="_x0000_i1037" DrawAspect="Content" ObjectID="_1574800151" r:id="rId35"/>
        </w:object>
      </w:r>
      <w:r>
        <w:rPr>
          <w:rFonts w:ascii="Times New Roman" w:hAnsi="Times New Roman"/>
        </w:rPr>
        <w:t xml:space="preserve"> </w:t>
      </w:r>
      <w:r w:rsidRPr="00D77DBF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Pr="00D77DBF">
        <w:rPr>
          <w:rFonts w:ascii="Times New Roman" w:hAnsi="Times New Roman"/>
        </w:rPr>
        <w:t xml:space="preserve">эпизода </w:t>
      </w:r>
      <w:r w:rsidRPr="00775F24">
        <w:rPr>
          <w:rFonts w:ascii="Times New Roman" w:hAnsi="Times New Roman"/>
          <w:position w:val="-12"/>
        </w:rPr>
        <w:object w:dxaOrig="200" w:dyaOrig="340">
          <v:shape id="_x0000_i1038" type="#_x0000_t75" style="width:9.6pt;height:17.4pt" o:ole="">
            <v:imagedata r:id="rId26" o:title=""/>
          </v:shape>
          <o:OLEObject Type="Embed" ProgID="Equation.DSMT4" ShapeID="_x0000_i1038" DrawAspect="Content" ObjectID="_1574800152" r:id="rId36"/>
        </w:object>
      </w:r>
      <w:r>
        <w:rPr>
          <w:rFonts w:ascii="Times New Roman" w:hAnsi="Times New Roman"/>
        </w:rPr>
        <w:t xml:space="preserve"> </w:t>
      </w:r>
      <w:r w:rsidRPr="00D77DBF">
        <w:rPr>
          <w:rFonts w:ascii="Times New Roman" w:hAnsi="Times New Roman"/>
        </w:rPr>
        <w:t xml:space="preserve">с максимальным интервалом  </w:t>
      </w:r>
      <w:r w:rsidRPr="00C9098C">
        <w:rPr>
          <w:rFonts w:ascii="Times New Roman" w:hAnsi="Times New Roman"/>
          <w:position w:val="-10"/>
        </w:rPr>
        <w:object w:dxaOrig="340" w:dyaOrig="320">
          <v:shape id="_x0000_i1039" type="#_x0000_t75" style="width:17.4pt;height:15.6pt" o:ole="">
            <v:imagedata r:id="rId18" o:title=""/>
          </v:shape>
          <o:OLEObject Type="Embed" ProgID="Equation.DSMT4" ShapeID="_x0000_i1039" DrawAspect="Content" ObjectID="_1574800153" r:id="rId37"/>
        </w:object>
      </w:r>
      <w:r w:rsidRPr="00D77DBF">
        <w:rPr>
          <w:rFonts w:ascii="Times New Roman" w:hAnsi="Times New Roman"/>
        </w:rPr>
        <w:t>. М</w:t>
      </w:r>
      <w:r>
        <w:rPr>
          <w:rFonts w:ascii="Times New Roman" w:hAnsi="Times New Roman"/>
        </w:rPr>
        <w:t xml:space="preserve">ы не </w:t>
      </w:r>
      <w:proofErr w:type="gramStart"/>
      <w:r>
        <w:rPr>
          <w:rFonts w:ascii="Times New Roman" w:hAnsi="Times New Roman"/>
        </w:rPr>
        <w:t xml:space="preserve">рассматриваем </w:t>
      </w:r>
      <w:r w:rsidRPr="00775F24">
        <w:rPr>
          <w:rFonts w:ascii="Times New Roman" w:hAnsi="Times New Roman"/>
          <w:position w:val="-14"/>
        </w:rPr>
        <w:object w:dxaOrig="480" w:dyaOrig="360">
          <v:shape id="_x0000_i1040" type="#_x0000_t75" style="width:24pt;height:18pt" o:ole="">
            <v:imagedata r:id="rId38" o:title=""/>
          </v:shape>
          <o:OLEObject Type="Embed" ProgID="Equation.DSMT4" ShapeID="_x0000_i1040" DrawAspect="Content" ObjectID="_1574800154" r:id="rId39"/>
        </w:objec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так как она </w:t>
      </w:r>
      <w:r w:rsidRPr="00D77DBF">
        <w:rPr>
          <w:rFonts w:ascii="Times New Roman" w:hAnsi="Times New Roman"/>
        </w:rPr>
        <w:t xml:space="preserve">представляет собой интервал между моментом интервью, который не является эпизодом исследуемого поведения, и последним эпизодом поведения. Оценка согласованности </w:t>
      </w:r>
      <w:r w:rsidRPr="00775F24">
        <w:rPr>
          <w:rFonts w:ascii="Times New Roman" w:hAnsi="Times New Roman"/>
          <w:position w:val="-16"/>
        </w:rPr>
        <w:object w:dxaOrig="620" w:dyaOrig="380">
          <v:shape id="_x0000_i1041" type="#_x0000_t75" style="width:30.6pt;height:18.6pt" o:ole="">
            <v:imagedata r:id="rId40" o:title=""/>
          </v:shape>
          <o:OLEObject Type="Embed" ProgID="Equation.DSMT4" ShapeID="_x0000_i1041" DrawAspect="Content" ObjectID="_1574800155" r:id="rId41"/>
        </w:object>
      </w:r>
      <w:r>
        <w:rPr>
          <w:rFonts w:ascii="Times New Roman" w:hAnsi="Times New Roman"/>
        </w:rPr>
        <w:t xml:space="preserve"> </w:t>
      </w:r>
      <w:r w:rsidRPr="00D77DBF">
        <w:rPr>
          <w:rFonts w:ascii="Times New Roman" w:hAnsi="Times New Roman"/>
        </w:rPr>
        <w:t xml:space="preserve">   может принимать </w:t>
      </w:r>
      <w:proofErr w:type="gramStart"/>
      <w:r w:rsidRPr="00D77DBF">
        <w:rPr>
          <w:rFonts w:ascii="Times New Roman" w:hAnsi="Times New Roman"/>
        </w:rPr>
        <w:t xml:space="preserve">значения: </w:t>
      </w:r>
      <w:r w:rsidRPr="00775F24">
        <w:rPr>
          <w:position w:val="-16"/>
          <w:sz w:val="20"/>
          <w:szCs w:val="20"/>
        </w:rPr>
        <w:object w:dxaOrig="620" w:dyaOrig="400">
          <v:shape id="_x0000_i1042" type="#_x0000_t75" style="width:31.2pt;height:20.4pt" o:ole="">
            <v:imagedata r:id="rId42" o:title=""/>
          </v:shape>
          <o:OLEObject Type="Embed" ProgID="Equation.DSMT4" ShapeID="_x0000_i1042" DrawAspect="Content" ObjectID="_1574800156" r:id="rId43"/>
        </w:object>
      </w:r>
      <w:r w:rsidRPr="00D77DBF">
        <w:rPr>
          <w:rFonts w:ascii="Times New Roman" w:hAnsi="Times New Roman"/>
        </w:rPr>
        <w:t xml:space="preserve"> (</w:t>
      </w:r>
      <w:proofErr w:type="gramEnd"/>
      <w:r w:rsidRPr="00775F24">
        <w:rPr>
          <w:rFonts w:ascii="Times New Roman" w:hAnsi="Times New Roman"/>
          <w:position w:val="-12"/>
        </w:rPr>
        <w:object w:dxaOrig="200" w:dyaOrig="340">
          <v:shape id="_x0000_i1043" type="#_x0000_t75" style="width:9.6pt;height:17.4pt" o:ole="">
            <v:imagedata r:id="rId26" o:title=""/>
          </v:shape>
          <o:OLEObject Type="Embed" ProgID="Equation.DSMT4" ShapeID="_x0000_i1043" DrawAspect="Content" ObjectID="_1574800157" r:id="rId44"/>
        </w:object>
      </w:r>
      <w:r>
        <w:rPr>
          <w:rFonts w:ascii="Times New Roman" w:hAnsi="Times New Roman"/>
        </w:rPr>
        <w:t xml:space="preserve"> </w:t>
      </w:r>
      <w:r w:rsidRPr="00D77DBF">
        <w:rPr>
          <w:rFonts w:ascii="Times New Roman" w:hAnsi="Times New Roman"/>
        </w:rPr>
        <w:t xml:space="preserve">и </w:t>
      </w:r>
      <w:r w:rsidRPr="00775F24">
        <w:rPr>
          <w:rFonts w:ascii="Times New Roman" w:hAnsi="Times New Roman"/>
          <w:position w:val="-10"/>
        </w:rPr>
        <w:object w:dxaOrig="540" w:dyaOrig="320">
          <v:shape id="_x0000_i1044" type="#_x0000_t75" style="width:27pt;height:15.6pt" o:ole="">
            <v:imagedata r:id="rId45" o:title=""/>
          </v:shape>
          <o:OLEObject Type="Embed" ProgID="Equation.DSMT4" ShapeID="_x0000_i1044" DrawAspect="Content" ObjectID="_1574800158" r:id="rId46"/>
        </w:object>
      </w:r>
      <w:r w:rsidRPr="00D77DBF">
        <w:rPr>
          <w:rFonts w:ascii="Times New Roman" w:hAnsi="Times New Roman"/>
        </w:rPr>
        <w:t xml:space="preserve"> согласованы), </w:t>
      </w:r>
      <w:r w:rsidRPr="00775F24">
        <w:rPr>
          <w:position w:val="-16"/>
          <w:sz w:val="20"/>
          <w:szCs w:val="20"/>
        </w:rPr>
        <w:object w:dxaOrig="620" w:dyaOrig="400">
          <v:shape id="_x0000_i1045" type="#_x0000_t75" style="width:31.2pt;height:20.4pt" o:ole="">
            <v:imagedata r:id="rId47" o:title=""/>
          </v:shape>
          <o:OLEObject Type="Embed" ProgID="Equation.DSMT4" ShapeID="_x0000_i1045" DrawAspect="Content" ObjectID="_1574800159" r:id="rId48"/>
        </w:object>
      </w:r>
      <w:r w:rsidRPr="00D77DBF">
        <w:rPr>
          <w:rFonts w:ascii="Times New Roman" w:hAnsi="Times New Roman"/>
        </w:rPr>
        <w:t xml:space="preserve"> (</w:t>
      </w:r>
      <w:r w:rsidRPr="00775F24">
        <w:rPr>
          <w:rFonts w:ascii="Times New Roman" w:hAnsi="Times New Roman"/>
          <w:position w:val="-12"/>
        </w:rPr>
        <w:object w:dxaOrig="200" w:dyaOrig="340">
          <v:shape id="_x0000_i1046" type="#_x0000_t75" style="width:9.6pt;height:17.4pt" o:ole="">
            <v:imagedata r:id="rId26" o:title=""/>
          </v:shape>
          <o:OLEObject Type="Embed" ProgID="Equation.DSMT4" ShapeID="_x0000_i1046" DrawAspect="Content" ObjectID="_1574800160" r:id="rId49"/>
        </w:object>
      </w:r>
      <w:r w:rsidRPr="00D77DBF">
        <w:rPr>
          <w:rFonts w:ascii="Times New Roman" w:hAnsi="Times New Roman"/>
        </w:rPr>
        <w:t xml:space="preserve">  и </w:t>
      </w:r>
      <w:r w:rsidRPr="00775F24">
        <w:rPr>
          <w:rFonts w:ascii="Times New Roman" w:hAnsi="Times New Roman"/>
          <w:position w:val="-10"/>
        </w:rPr>
        <w:object w:dxaOrig="540" w:dyaOrig="320">
          <v:shape id="_x0000_i1047" type="#_x0000_t75" style="width:27pt;height:15.6pt" o:ole="">
            <v:imagedata r:id="rId50" o:title=""/>
          </v:shape>
          <o:OLEObject Type="Embed" ProgID="Equation.DSMT4" ShapeID="_x0000_i1047" DrawAspect="Content" ObjectID="_1574800161" r:id="rId51"/>
        </w:object>
      </w:r>
      <w:r w:rsidRPr="00D77DBF">
        <w:rPr>
          <w:rFonts w:ascii="Times New Roman" w:hAnsi="Times New Roman"/>
        </w:rPr>
        <w:t xml:space="preserve"> не согласованы) и </w:t>
      </w:r>
      <w:r w:rsidRPr="00775F24">
        <w:rPr>
          <w:position w:val="-16"/>
          <w:sz w:val="20"/>
          <w:szCs w:val="20"/>
        </w:rPr>
        <w:object w:dxaOrig="620" w:dyaOrig="400">
          <v:shape id="_x0000_i1048" type="#_x0000_t75" style="width:31.2pt;height:20.4pt" o:ole="">
            <v:imagedata r:id="rId52" o:title=""/>
          </v:shape>
          <o:OLEObject Type="Embed" ProgID="Equation.DSMT4" ShapeID="_x0000_i1048" DrawAspect="Content" ObjectID="_1574800162" r:id="rId53"/>
        </w:object>
      </w:r>
      <w:r w:rsidRPr="00D77DBF">
        <w:rPr>
          <w:rFonts w:ascii="Times New Roman" w:hAnsi="Times New Roman"/>
        </w:rPr>
        <w:t xml:space="preserve"> (</w:t>
      </w:r>
      <w:r w:rsidRPr="00775F24">
        <w:rPr>
          <w:rFonts w:ascii="Times New Roman" w:hAnsi="Times New Roman"/>
          <w:position w:val="-12"/>
        </w:rPr>
        <w:object w:dxaOrig="200" w:dyaOrig="340">
          <v:shape id="_x0000_i1049" type="#_x0000_t75" style="width:9.6pt;height:17.4pt" o:ole="">
            <v:imagedata r:id="rId26" o:title=""/>
          </v:shape>
          <o:OLEObject Type="Embed" ProgID="Equation.DSMT4" ShapeID="_x0000_i1049" DrawAspect="Content" ObjectID="_1574800163" r:id="rId54"/>
        </w:object>
      </w:r>
      <w:r>
        <w:rPr>
          <w:rFonts w:ascii="Times New Roman" w:hAnsi="Times New Roman"/>
        </w:rPr>
        <w:t xml:space="preserve"> </w:t>
      </w:r>
      <w:r w:rsidRPr="00D77DBF">
        <w:rPr>
          <w:rFonts w:ascii="Times New Roman" w:hAnsi="Times New Roman"/>
        </w:rPr>
        <w:t xml:space="preserve">и </w:t>
      </w:r>
      <w:r w:rsidRPr="00775F24">
        <w:rPr>
          <w:rFonts w:ascii="Times New Roman" w:hAnsi="Times New Roman"/>
          <w:position w:val="-10"/>
        </w:rPr>
        <w:object w:dxaOrig="540" w:dyaOrig="320">
          <v:shape id="_x0000_i1050" type="#_x0000_t75" style="width:27pt;height:15.6pt" o:ole="">
            <v:imagedata r:id="rId55" o:title=""/>
          </v:shape>
          <o:OLEObject Type="Embed" ProgID="Equation.DSMT4" ShapeID="_x0000_i1050" DrawAspect="Content" ObjectID="_1574800164" r:id="rId56"/>
        </w:object>
      </w:r>
      <w:r w:rsidRPr="00D77DBF">
        <w:rPr>
          <w:rFonts w:ascii="Times New Roman" w:hAnsi="Times New Roman"/>
        </w:rPr>
        <w:t xml:space="preserve"> находят</w:t>
      </w:r>
      <w:r>
        <w:rPr>
          <w:rFonts w:ascii="Times New Roman" w:hAnsi="Times New Roman"/>
        </w:rPr>
        <w:t>ся в одном и том же интервале).</w:t>
      </w:r>
    </w:p>
    <w:p w:rsidR="00F851DE" w:rsidRPr="00D77DBF" w:rsidRDefault="00F851DE" w:rsidP="00F851DE">
      <w:pPr>
        <w:spacing w:after="0" w:line="240" w:lineRule="auto"/>
        <w:ind w:firstLine="340"/>
        <w:jc w:val="both"/>
        <w:rPr>
          <w:rFonts w:ascii="Times New Roman" w:hAnsi="Times New Roman"/>
        </w:rPr>
      </w:pPr>
      <w:r w:rsidRPr="00D77DBF">
        <w:rPr>
          <w:rFonts w:ascii="Times New Roman" w:hAnsi="Times New Roman"/>
        </w:rPr>
        <w:t>Тензоры условной вероятности, характеризующие переходы к добавленному узлу в общем случае определяются следующим образом:</w:t>
      </w:r>
    </w:p>
    <w:p w:rsidR="00F851DE" w:rsidRPr="00D77DBF" w:rsidRDefault="00F851DE" w:rsidP="00F851DE">
      <w:pPr>
        <w:spacing w:after="0" w:line="240" w:lineRule="auto"/>
        <w:ind w:firstLine="340"/>
        <w:jc w:val="both"/>
        <w:rPr>
          <w:rFonts w:ascii="Times New Roman" w:hAnsi="Times New Roman"/>
        </w:rPr>
      </w:pPr>
      <w:r w:rsidRPr="00D77DBF">
        <w:rPr>
          <w:rFonts w:ascii="Times New Roman" w:hAnsi="Times New Roman"/>
        </w:rPr>
        <w:t xml:space="preserve">  </w:t>
      </w:r>
      <w:r w:rsidRPr="00C40329">
        <w:rPr>
          <w:rFonts w:ascii="Times New Roman" w:hAnsi="Times New Roman"/>
          <w:position w:val="-48"/>
        </w:rPr>
        <w:object w:dxaOrig="3560" w:dyaOrig="1060">
          <v:shape id="_x0000_i1051" type="#_x0000_t75" style="width:177.6pt;height:53.4pt" o:ole="">
            <v:imagedata r:id="rId57" o:title=""/>
          </v:shape>
          <o:OLEObject Type="Embed" ProgID="Equation.DSMT4" ShapeID="_x0000_i1051" DrawAspect="Content" ObjectID="_1574800165" r:id="rId58"/>
        </w:object>
      </w:r>
      <w:r>
        <w:rPr>
          <w:rFonts w:ascii="Times New Roman" w:hAnsi="Times New Roman"/>
        </w:rPr>
        <w:t xml:space="preserve"> </w:t>
      </w:r>
    </w:p>
    <w:p w:rsidR="00F851DE" w:rsidRPr="00D77DBF" w:rsidRDefault="00F851DE" w:rsidP="00F851DE">
      <w:pPr>
        <w:spacing w:after="0" w:line="240" w:lineRule="auto"/>
        <w:ind w:firstLine="340"/>
        <w:jc w:val="both"/>
        <w:rPr>
          <w:rFonts w:ascii="Times New Roman" w:hAnsi="Times New Roman"/>
        </w:rPr>
      </w:pPr>
      <w:proofErr w:type="gramStart"/>
      <w:r w:rsidRPr="00D77DBF">
        <w:rPr>
          <w:rFonts w:ascii="Times New Roman" w:hAnsi="Times New Roman"/>
        </w:rPr>
        <w:t xml:space="preserve">где  </w:t>
      </w:r>
      <w:r w:rsidRPr="00C40329">
        <w:rPr>
          <w:rFonts w:ascii="Times New Roman" w:hAnsi="Times New Roman"/>
          <w:position w:val="-12"/>
        </w:rPr>
        <w:object w:dxaOrig="1040" w:dyaOrig="360">
          <v:shape id="_x0000_i1052" type="#_x0000_t75" style="width:51.6pt;height:18pt" o:ole="">
            <v:imagedata r:id="rId59" o:title=""/>
          </v:shape>
          <o:OLEObject Type="Embed" ProgID="Equation.DSMT4" ShapeID="_x0000_i1052" DrawAspect="Content" ObjectID="_1574800166" r:id="rId60"/>
        </w:object>
      </w:r>
      <w:r w:rsidRPr="00D77DBF">
        <w:rPr>
          <w:rFonts w:ascii="Times New Roman" w:hAnsi="Times New Roman"/>
        </w:rPr>
        <w:t>,</w:t>
      </w:r>
      <w:proofErr w:type="gramEnd"/>
      <w:r w:rsidRPr="00D77DBF">
        <w:rPr>
          <w:rFonts w:ascii="Times New Roman" w:hAnsi="Times New Roman"/>
        </w:rPr>
        <w:t xml:space="preserve"> </w:t>
      </w:r>
      <w:r w:rsidRPr="00C40329">
        <w:rPr>
          <w:rFonts w:ascii="Times New Roman" w:hAnsi="Times New Roman"/>
          <w:position w:val="-12"/>
        </w:rPr>
        <w:object w:dxaOrig="1380" w:dyaOrig="360">
          <v:shape id="_x0000_i1053" type="#_x0000_t75" style="width:69pt;height:18pt" o:ole="">
            <v:imagedata r:id="rId61" o:title=""/>
          </v:shape>
          <o:OLEObject Type="Embed" ProgID="Equation.DSMT4" ShapeID="_x0000_i1053" DrawAspect="Content" ObjectID="_1574800167" r:id="rId62"/>
        </w:object>
      </w:r>
      <w:r>
        <w:rPr>
          <w:rFonts w:ascii="Times New Roman" w:hAnsi="Times New Roman"/>
        </w:rPr>
        <w:t xml:space="preserve">, </w:t>
      </w:r>
      <w:r w:rsidRPr="00C40329">
        <w:rPr>
          <w:rFonts w:ascii="Times New Roman" w:hAnsi="Times New Roman"/>
          <w:position w:val="-10"/>
        </w:rPr>
        <w:object w:dxaOrig="1200" w:dyaOrig="340">
          <v:shape id="_x0000_i1054" type="#_x0000_t75" style="width:60pt;height:17.4pt" o:ole="">
            <v:imagedata r:id="rId63" o:title=""/>
          </v:shape>
          <o:OLEObject Type="Embed" ProgID="Equation.DSMT4" ShapeID="_x0000_i1054" DrawAspect="Content" ObjectID="_1574800168" r:id="rId64"/>
        </w:object>
      </w:r>
      <w:r>
        <w:rPr>
          <w:rFonts w:ascii="Times New Roman" w:hAnsi="Times New Roman"/>
        </w:rPr>
        <w:t xml:space="preserve">, </w:t>
      </w:r>
      <w:r w:rsidRPr="00C40329">
        <w:rPr>
          <w:rFonts w:ascii="Times New Roman" w:hAnsi="Times New Roman"/>
          <w:position w:val="-14"/>
        </w:rPr>
        <w:object w:dxaOrig="740" w:dyaOrig="380">
          <v:shape id="_x0000_i1055" type="#_x0000_t75" style="width:36.6pt;height:18.6pt" o:ole="">
            <v:imagedata r:id="rId65" o:title=""/>
          </v:shape>
          <o:OLEObject Type="Embed" ProgID="Equation.DSMT4" ShapeID="_x0000_i1055" DrawAspect="Content" ObjectID="_1574800169" r:id="rId66"/>
        </w:object>
      </w:r>
      <w:r>
        <w:rPr>
          <w:rFonts w:ascii="Times New Roman" w:hAnsi="Times New Roman"/>
        </w:rPr>
        <w:t xml:space="preserve">, </w:t>
      </w:r>
      <w:r w:rsidR="00CF084A" w:rsidRPr="00C40329">
        <w:rPr>
          <w:rFonts w:ascii="Times New Roman" w:hAnsi="Times New Roman"/>
          <w:position w:val="-14"/>
        </w:rPr>
        <w:object w:dxaOrig="780" w:dyaOrig="380">
          <v:shape id="_x0000_i1056" type="#_x0000_t75" style="width:39pt;height:18.6pt" o:ole="">
            <v:imagedata r:id="rId67" o:title=""/>
          </v:shape>
          <o:OLEObject Type="Embed" ProgID="Equation.DSMT4" ShapeID="_x0000_i1056" DrawAspect="Content" ObjectID="_1574800170" r:id="rId68"/>
        </w:object>
      </w:r>
      <w:r w:rsidRPr="00D77DBF">
        <w:rPr>
          <w:rFonts w:ascii="Times New Roman" w:hAnsi="Times New Roman"/>
        </w:rPr>
        <w:t>.</w:t>
      </w:r>
    </w:p>
    <w:p w:rsidR="00F851DE" w:rsidRPr="00D77DBF" w:rsidRDefault="00F851DE" w:rsidP="00F851DE">
      <w:pPr>
        <w:spacing w:after="0" w:line="240" w:lineRule="auto"/>
        <w:ind w:firstLine="340"/>
        <w:jc w:val="both"/>
        <w:rPr>
          <w:rFonts w:ascii="Times New Roman" w:hAnsi="Times New Roman"/>
        </w:rPr>
      </w:pPr>
      <w:r w:rsidRPr="00D77DBF">
        <w:rPr>
          <w:rFonts w:ascii="Times New Roman" w:hAnsi="Times New Roman"/>
        </w:rPr>
        <w:t xml:space="preserve">Также аналогичным образом рассматриваются оценки </w:t>
      </w:r>
      <w:proofErr w:type="gramStart"/>
      <w:r w:rsidRPr="00D77DBF">
        <w:rPr>
          <w:rFonts w:ascii="Times New Roman" w:hAnsi="Times New Roman"/>
        </w:rPr>
        <w:t xml:space="preserve">согласованности </w:t>
      </w:r>
      <w:r w:rsidRPr="00C40329">
        <w:rPr>
          <w:rFonts w:ascii="Times New Roman" w:hAnsi="Times New Roman"/>
          <w:position w:val="-16"/>
        </w:rPr>
        <w:object w:dxaOrig="460" w:dyaOrig="380">
          <v:shape id="_x0000_i1057" type="#_x0000_t75" style="width:23.4pt;height:18.6pt" o:ole="">
            <v:imagedata r:id="rId69" o:title=""/>
          </v:shape>
          <o:OLEObject Type="Embed" ProgID="Equation.DSMT4" ShapeID="_x0000_i1057" DrawAspect="Content" ObjectID="_1574800171" r:id="rId70"/>
        </w:object>
      </w:r>
      <w:r w:rsidRPr="00D77DBF">
        <w:rPr>
          <w:rFonts w:ascii="Times New Roman" w:hAnsi="Times New Roman"/>
        </w:rPr>
        <w:t>.</w:t>
      </w:r>
      <w:proofErr w:type="gramEnd"/>
    </w:p>
    <w:p w:rsidR="00F851DE" w:rsidRDefault="00F851DE" w:rsidP="009601A8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Вершина </w:t>
      </w:r>
      <w:r w:rsidRPr="00C40329">
        <w:rPr>
          <w:rFonts w:ascii="Times New Roman" w:hAnsi="Times New Roman"/>
          <w:position w:val="-4"/>
        </w:rPr>
        <w:object w:dxaOrig="180" w:dyaOrig="180">
          <v:shape id="_x0000_i1058" type="#_x0000_t75" style="width:9pt;height:9pt" o:ole="">
            <v:imagedata r:id="rId71" o:title=""/>
          </v:shape>
          <o:OLEObject Type="Embed" ProgID="Equation.DSMT4" ShapeID="_x0000_i1058" DrawAspect="Content" ObjectID="_1574800172" r:id="rId72"/>
        </w:object>
      </w:r>
      <w:r>
        <w:rPr>
          <w:rFonts w:ascii="Times New Roman" w:hAnsi="Times New Roman"/>
        </w:rPr>
        <w:t xml:space="preserve"> </w:t>
      </w:r>
      <w:r w:rsidRPr="00D77DBF">
        <w:rPr>
          <w:rFonts w:ascii="Times New Roman" w:hAnsi="Times New Roman"/>
        </w:rPr>
        <w:t>характеризует</w:t>
      </w:r>
      <w:proofErr w:type="gramEnd"/>
      <w:r w:rsidRPr="00D77DBF">
        <w:rPr>
          <w:rFonts w:ascii="Times New Roman" w:hAnsi="Times New Roman"/>
        </w:rPr>
        <w:t xml:space="preserve"> оценку надежности респондента в целом. Чтобы упростить форм</w:t>
      </w:r>
      <w:r>
        <w:rPr>
          <w:rFonts w:ascii="Times New Roman" w:hAnsi="Times New Roman"/>
        </w:rPr>
        <w:t xml:space="preserve">улы для условных вероятностей, </w:t>
      </w:r>
      <w:proofErr w:type="gramStart"/>
      <w:r>
        <w:rPr>
          <w:rFonts w:ascii="Times New Roman" w:hAnsi="Times New Roman"/>
        </w:rPr>
        <w:t>о</w:t>
      </w:r>
      <w:r w:rsidRPr="00D77DBF">
        <w:rPr>
          <w:rFonts w:ascii="Times New Roman" w:hAnsi="Times New Roman"/>
        </w:rPr>
        <w:t xml:space="preserve">бозначим </w:t>
      </w:r>
      <w:r w:rsidRPr="00C40329">
        <w:rPr>
          <w:rFonts w:ascii="Times New Roman" w:hAnsi="Times New Roman"/>
          <w:position w:val="-16"/>
        </w:rPr>
        <w:object w:dxaOrig="3000" w:dyaOrig="440">
          <v:shape id="_x0000_i1059" type="#_x0000_t75" style="width:150pt;height:21.6pt" o:ole="">
            <v:imagedata r:id="rId73" o:title=""/>
          </v:shape>
          <o:OLEObject Type="Embed" ProgID="Equation.DSMT4" ShapeID="_x0000_i1059" DrawAspect="Content" ObjectID="_1574800173" r:id="rId74"/>
        </w:object>
      </w:r>
      <w:r w:rsidRPr="00D77DBF">
        <w:rPr>
          <w:rFonts w:ascii="Times New Roman" w:hAnsi="Times New Roman"/>
        </w:rPr>
        <w:t>.</w:t>
      </w:r>
      <w:proofErr w:type="gramEnd"/>
      <w:r w:rsidRPr="00D77DBF">
        <w:rPr>
          <w:rFonts w:ascii="Times New Roman" w:hAnsi="Times New Roman"/>
        </w:rPr>
        <w:t xml:space="preserve"> </w:t>
      </w:r>
      <w:proofErr w:type="gramStart"/>
      <w:r w:rsidRPr="00D77DBF">
        <w:rPr>
          <w:rFonts w:ascii="Times New Roman" w:hAnsi="Times New Roman"/>
        </w:rPr>
        <w:t xml:space="preserve">Тогда  </w:t>
      </w:r>
      <w:r w:rsidRPr="00C40329">
        <w:rPr>
          <w:rFonts w:ascii="Times New Roman" w:hAnsi="Times New Roman"/>
          <w:position w:val="-30"/>
        </w:rPr>
        <w:object w:dxaOrig="1500" w:dyaOrig="700">
          <v:shape id="_x0000_i1060" type="#_x0000_t75" style="width:75pt;height:35.4pt" o:ole="">
            <v:imagedata r:id="rId75" o:title=""/>
          </v:shape>
          <o:OLEObject Type="Embed" ProgID="Equation.DSMT4" ShapeID="_x0000_i1060" DrawAspect="Content" ObjectID="_1574800174" r:id="rId76"/>
        </w:object>
      </w:r>
      <w:r w:rsidRPr="00D77DBF">
        <w:rPr>
          <w:rFonts w:ascii="Times New Roman" w:hAnsi="Times New Roman"/>
        </w:rPr>
        <w:t>,</w:t>
      </w:r>
      <w:proofErr w:type="gramEnd"/>
      <w:r w:rsidRPr="00D77DBF">
        <w:rPr>
          <w:rFonts w:ascii="Times New Roman" w:hAnsi="Times New Roman"/>
        </w:rPr>
        <w:t xml:space="preserve">   </w:t>
      </w:r>
      <w:r w:rsidR="00111679" w:rsidRPr="00C40329">
        <w:rPr>
          <w:rFonts w:ascii="Times New Roman" w:hAnsi="Times New Roman"/>
          <w:position w:val="-30"/>
        </w:rPr>
        <w:object w:dxaOrig="1500" w:dyaOrig="700">
          <v:shape id="_x0000_i1061" type="#_x0000_t75" style="width:75pt;height:35.4pt" o:ole="">
            <v:imagedata r:id="rId77" o:title=""/>
          </v:shape>
          <o:OLEObject Type="Embed" ProgID="Equation.DSMT4" ShapeID="_x0000_i1061" DrawAspect="Content" ObjectID="_1574800175" r:id="rId78"/>
        </w:object>
      </w:r>
      <w:r>
        <w:rPr>
          <w:rFonts w:ascii="Times New Roman" w:hAnsi="Times New Roman"/>
        </w:rPr>
        <w:t xml:space="preserve"> </w:t>
      </w:r>
      <w:r w:rsidRPr="00D77DBF">
        <w:rPr>
          <w:rFonts w:ascii="Times New Roman" w:hAnsi="Times New Roman"/>
        </w:rPr>
        <w:t xml:space="preserve">и  </w:t>
      </w:r>
      <w:r w:rsidR="00111679" w:rsidRPr="00C40329">
        <w:rPr>
          <w:rFonts w:ascii="Times New Roman" w:hAnsi="Times New Roman"/>
          <w:position w:val="-30"/>
        </w:rPr>
        <w:object w:dxaOrig="1460" w:dyaOrig="700">
          <v:shape id="_x0000_i1062" type="#_x0000_t75" style="width:72.6pt;height:35.4pt" o:ole="">
            <v:imagedata r:id="rId79" o:title=""/>
          </v:shape>
          <o:OLEObject Type="Embed" ProgID="Equation.DSMT4" ShapeID="_x0000_i1062" DrawAspect="Content" ObjectID="_1574800176" r:id="rId80"/>
        </w:object>
      </w:r>
      <w:r w:rsidRPr="00D77DBF">
        <w:rPr>
          <w:rFonts w:ascii="Times New Roman" w:hAnsi="Times New Roman"/>
        </w:rPr>
        <w:t>.</w:t>
      </w:r>
    </w:p>
    <w:p w:rsidR="001355FB" w:rsidRDefault="00D8506D" w:rsidP="001355FB">
      <w:pPr>
        <w:spacing w:before="120" w:after="0" w:line="48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Второй</w:t>
      </w:r>
      <w:r w:rsidR="001355FB">
        <w:rPr>
          <w:rFonts w:ascii="Times New Roman" w:hAnsi="Times New Roman" w:cs="Times New Roman"/>
          <w:b/>
          <w:sz w:val="24"/>
          <w:szCs w:val="24"/>
        </w:rPr>
        <w:t xml:space="preserve"> подход к диагностике согласованности</w:t>
      </w:r>
    </w:p>
    <w:p w:rsidR="00D8506D" w:rsidRPr="00D8506D" w:rsidRDefault="00D8506D" w:rsidP="00D8506D">
      <w:pPr>
        <w:jc w:val="both"/>
        <w:rPr>
          <w:rFonts w:ascii="Times New Roman" w:hAnsi="Times New Roman"/>
        </w:rPr>
      </w:pPr>
      <w:r w:rsidRPr="00D8506D">
        <w:rPr>
          <w:rFonts w:ascii="Times New Roman" w:hAnsi="Times New Roman"/>
        </w:rPr>
        <w:t xml:space="preserve">К описанной модели социально-значимого поведения были добавлены </w:t>
      </w:r>
      <w:proofErr w:type="gramStart"/>
      <w:r w:rsidRPr="00D8506D">
        <w:rPr>
          <w:rFonts w:ascii="Times New Roman" w:hAnsi="Times New Roman"/>
        </w:rPr>
        <w:t xml:space="preserve">вершины </w:t>
      </w:r>
      <w:r w:rsidR="003C254B" w:rsidRPr="003C254B">
        <w:rPr>
          <w:rFonts w:ascii="Times New Roman" w:hAnsi="Times New Roman"/>
          <w:position w:val="-10"/>
        </w:rPr>
        <w:object w:dxaOrig="260" w:dyaOrig="340">
          <v:shape id="_x0000_i1063" type="#_x0000_t75" style="width:12.6pt;height:16.8pt" o:ole="">
            <v:imagedata r:id="rId81" o:title=""/>
          </v:shape>
          <o:OLEObject Type="Embed" ProgID="Equation.DSMT4" ShapeID="_x0000_i1063" DrawAspect="Content" ObjectID="_1574800177" r:id="rId82"/>
        </w:object>
      </w:r>
      <w:r w:rsidRPr="00D8506D">
        <w:rPr>
          <w:rFonts w:ascii="Times New Roman" w:hAnsi="Times New Roman"/>
        </w:rPr>
        <w:t>,</w:t>
      </w:r>
      <w:proofErr w:type="gramEnd"/>
      <w:r w:rsidRPr="00D8506D">
        <w:rPr>
          <w:rFonts w:ascii="Times New Roman" w:hAnsi="Times New Roman"/>
        </w:rPr>
        <w:t xml:space="preserve"> </w:t>
      </w:r>
      <w:r w:rsidR="003C254B" w:rsidRPr="003C254B">
        <w:rPr>
          <w:rFonts w:ascii="Times New Roman" w:hAnsi="Times New Roman"/>
          <w:position w:val="-10"/>
        </w:rPr>
        <w:object w:dxaOrig="260" w:dyaOrig="340">
          <v:shape id="_x0000_i1064" type="#_x0000_t75" style="width:12.6pt;height:16.8pt" o:ole="">
            <v:imagedata r:id="rId83" o:title=""/>
          </v:shape>
          <o:OLEObject Type="Embed" ProgID="Equation.DSMT4" ShapeID="_x0000_i1064" DrawAspect="Content" ObjectID="_1574800178" r:id="rId84"/>
        </w:object>
      </w:r>
      <w:r w:rsidRPr="00D8506D">
        <w:rPr>
          <w:rFonts w:ascii="Times New Roman" w:hAnsi="Times New Roman"/>
        </w:rPr>
        <w:t xml:space="preserve">, </w:t>
      </w:r>
      <w:r w:rsidR="003C254B" w:rsidRPr="003C254B">
        <w:rPr>
          <w:rFonts w:ascii="Times New Roman" w:hAnsi="Times New Roman"/>
          <w:position w:val="-10"/>
        </w:rPr>
        <w:object w:dxaOrig="260" w:dyaOrig="340">
          <v:shape id="_x0000_i1065" type="#_x0000_t75" style="width:12.6pt;height:16.8pt" o:ole="">
            <v:imagedata r:id="rId85" o:title=""/>
          </v:shape>
          <o:OLEObject Type="Embed" ProgID="Equation.DSMT4" ShapeID="_x0000_i1065" DrawAspect="Content" ObjectID="_1574800179" r:id="rId86"/>
        </w:object>
      </w:r>
      <w:r w:rsidRPr="00D8506D">
        <w:rPr>
          <w:rFonts w:ascii="Times New Roman" w:hAnsi="Times New Roman"/>
        </w:rPr>
        <w:t xml:space="preserve">, </w:t>
      </w:r>
      <w:r w:rsidR="003C254B" w:rsidRPr="003C254B">
        <w:rPr>
          <w:rFonts w:ascii="Times New Roman" w:hAnsi="Times New Roman"/>
          <w:position w:val="-10"/>
        </w:rPr>
        <w:object w:dxaOrig="340" w:dyaOrig="340">
          <v:shape id="_x0000_i1066" type="#_x0000_t75" style="width:16.8pt;height:16.8pt" o:ole="">
            <v:imagedata r:id="rId87" o:title=""/>
          </v:shape>
          <o:OLEObject Type="Embed" ProgID="Equation.DSMT4" ShapeID="_x0000_i1066" DrawAspect="Content" ObjectID="_1574800180" r:id="rId88"/>
        </w:object>
      </w:r>
      <w:r w:rsidRPr="00D8506D">
        <w:rPr>
          <w:rFonts w:ascii="Times New Roman" w:hAnsi="Times New Roman"/>
        </w:rPr>
        <w:t xml:space="preserve"> и </w:t>
      </w:r>
      <w:r w:rsidR="003C254B" w:rsidRPr="003C254B">
        <w:rPr>
          <w:rFonts w:ascii="Times New Roman" w:hAnsi="Times New Roman"/>
          <w:position w:val="-10"/>
        </w:rPr>
        <w:object w:dxaOrig="360" w:dyaOrig="340">
          <v:shape id="_x0000_i1067" type="#_x0000_t75" style="width:18pt;height:16.8pt" o:ole="">
            <v:imagedata r:id="rId89" o:title=""/>
          </v:shape>
          <o:OLEObject Type="Embed" ProgID="Equation.DSMT4" ShapeID="_x0000_i1067" DrawAspect="Content" ObjectID="_1574800181" r:id="rId90"/>
        </w:object>
      </w:r>
      <w:r w:rsidRPr="00D8506D">
        <w:rPr>
          <w:rFonts w:ascii="Times New Roman" w:hAnsi="Times New Roman"/>
        </w:rPr>
        <w:t xml:space="preserve"> (см. рис. </w:t>
      </w:r>
      <w:r w:rsidR="003C254B">
        <w:rPr>
          <w:rFonts w:ascii="Times New Roman" w:hAnsi="Times New Roman"/>
        </w:rPr>
        <w:t>3</w:t>
      </w:r>
      <w:r w:rsidRPr="00D8506D">
        <w:rPr>
          <w:rFonts w:ascii="Times New Roman" w:hAnsi="Times New Roman"/>
        </w:rPr>
        <w:t xml:space="preserve">), представляющие интервалы поведения, полученные из ответов респондентов (то же самое, что и </w:t>
      </w:r>
      <w:r w:rsidR="003C254B" w:rsidRPr="003C254B">
        <w:rPr>
          <w:rFonts w:ascii="Times New Roman" w:hAnsi="Times New Roman"/>
          <w:position w:val="-10"/>
        </w:rPr>
        <w:object w:dxaOrig="260" w:dyaOrig="320">
          <v:shape id="_x0000_i1068" type="#_x0000_t75" style="width:12.6pt;height:15.6pt" o:ole="">
            <v:imagedata r:id="rId91" o:title=""/>
          </v:shape>
          <o:OLEObject Type="Embed" ProgID="Equation.DSMT4" ShapeID="_x0000_i1068" DrawAspect="Content" ObjectID="_1574800182" r:id="rId92"/>
        </w:object>
      </w:r>
      <w:r w:rsidRPr="00D8506D">
        <w:rPr>
          <w:rFonts w:ascii="Times New Roman" w:hAnsi="Times New Roman"/>
        </w:rPr>
        <w:t xml:space="preserve">, </w:t>
      </w:r>
      <w:r w:rsidR="003C254B" w:rsidRPr="003C254B">
        <w:rPr>
          <w:rFonts w:ascii="Times New Roman" w:hAnsi="Times New Roman"/>
          <w:position w:val="-10"/>
        </w:rPr>
        <w:object w:dxaOrig="260" w:dyaOrig="320">
          <v:shape id="_x0000_i1069" type="#_x0000_t75" style="width:12.6pt;height:15.6pt" o:ole="">
            <v:imagedata r:id="rId93" o:title=""/>
          </v:shape>
          <o:OLEObject Type="Embed" ProgID="Equation.DSMT4" ShapeID="_x0000_i1069" DrawAspect="Content" ObjectID="_1574800183" r:id="rId94"/>
        </w:object>
      </w:r>
      <w:r w:rsidRPr="00D8506D">
        <w:rPr>
          <w:rFonts w:ascii="Times New Roman" w:hAnsi="Times New Roman"/>
        </w:rPr>
        <w:t xml:space="preserve">, </w:t>
      </w:r>
      <w:r w:rsidR="003C254B" w:rsidRPr="003C254B">
        <w:rPr>
          <w:rFonts w:ascii="Times New Roman" w:hAnsi="Times New Roman"/>
          <w:position w:val="-10"/>
        </w:rPr>
        <w:object w:dxaOrig="260" w:dyaOrig="320">
          <v:shape id="_x0000_i1070" type="#_x0000_t75" style="width:12.6pt;height:15.6pt" o:ole="">
            <v:imagedata r:id="rId95" o:title=""/>
          </v:shape>
          <o:OLEObject Type="Embed" ProgID="Equation.DSMT4" ShapeID="_x0000_i1070" DrawAspect="Content" ObjectID="_1574800184" r:id="rId96"/>
        </w:object>
      </w:r>
      <w:r w:rsidRPr="00D8506D">
        <w:rPr>
          <w:rFonts w:ascii="Times New Roman" w:hAnsi="Times New Roman"/>
        </w:rPr>
        <w:t xml:space="preserve">, </w:t>
      </w:r>
      <w:r w:rsidR="003C254B" w:rsidRPr="003C254B">
        <w:rPr>
          <w:rFonts w:ascii="Times New Roman" w:hAnsi="Times New Roman"/>
          <w:position w:val="-10"/>
        </w:rPr>
        <w:object w:dxaOrig="340" w:dyaOrig="320">
          <v:shape id="_x0000_i1071" type="#_x0000_t75" style="width:16.8pt;height:15.6pt" o:ole="">
            <v:imagedata r:id="rId97" o:title=""/>
          </v:shape>
          <o:OLEObject Type="Embed" ProgID="Equation.DSMT4" ShapeID="_x0000_i1071" DrawAspect="Content" ObjectID="_1574800185" r:id="rId98"/>
        </w:object>
      </w:r>
      <w:r w:rsidRPr="00D8506D">
        <w:rPr>
          <w:rFonts w:ascii="Times New Roman" w:hAnsi="Times New Roman"/>
        </w:rPr>
        <w:t xml:space="preserve"> и </w:t>
      </w:r>
      <w:r w:rsidR="003C254B" w:rsidRPr="003C254B">
        <w:rPr>
          <w:rFonts w:ascii="Times New Roman" w:hAnsi="Times New Roman"/>
          <w:position w:val="-10"/>
        </w:rPr>
        <w:object w:dxaOrig="360" w:dyaOrig="320">
          <v:shape id="_x0000_i1072" type="#_x0000_t75" style="width:18pt;height:15.6pt" o:ole="">
            <v:imagedata r:id="rId99" o:title=""/>
          </v:shape>
          <o:OLEObject Type="Embed" ProgID="Equation.DSMT4" ShapeID="_x0000_i1072" DrawAspect="Content" ObjectID="_1574800186" r:id="rId100"/>
        </w:object>
      </w:r>
      <w:r w:rsidRPr="00D8506D">
        <w:rPr>
          <w:rFonts w:ascii="Times New Roman" w:hAnsi="Times New Roman"/>
        </w:rPr>
        <w:t xml:space="preserve"> в исходной модели). </w:t>
      </w:r>
      <w:proofErr w:type="gramStart"/>
      <w:r w:rsidRPr="00D8506D">
        <w:rPr>
          <w:rFonts w:ascii="Times New Roman" w:hAnsi="Times New Roman"/>
        </w:rPr>
        <w:t xml:space="preserve">А </w:t>
      </w:r>
      <w:r w:rsidR="003C254B" w:rsidRPr="003C254B">
        <w:rPr>
          <w:rFonts w:ascii="Times New Roman" w:hAnsi="Times New Roman"/>
          <w:position w:val="-10"/>
        </w:rPr>
        <w:object w:dxaOrig="260" w:dyaOrig="320">
          <v:shape id="_x0000_i1073" type="#_x0000_t75" style="width:12.6pt;height:15.6pt" o:ole="">
            <v:imagedata r:id="rId101" o:title=""/>
          </v:shape>
          <o:OLEObject Type="Embed" ProgID="Equation.DSMT4" ShapeID="_x0000_i1073" DrawAspect="Content" ObjectID="_1574800187" r:id="rId102"/>
        </w:object>
      </w:r>
      <w:r w:rsidRPr="00D8506D">
        <w:rPr>
          <w:rFonts w:ascii="Times New Roman" w:hAnsi="Times New Roman"/>
        </w:rPr>
        <w:t>,</w:t>
      </w:r>
      <w:proofErr w:type="gramEnd"/>
      <w:r w:rsidRPr="00D8506D">
        <w:rPr>
          <w:rFonts w:ascii="Times New Roman" w:hAnsi="Times New Roman"/>
        </w:rPr>
        <w:t xml:space="preserve"> </w:t>
      </w:r>
      <w:r w:rsidR="003C254B" w:rsidRPr="003C254B">
        <w:rPr>
          <w:rFonts w:ascii="Times New Roman" w:hAnsi="Times New Roman"/>
          <w:position w:val="-10"/>
        </w:rPr>
        <w:object w:dxaOrig="260" w:dyaOrig="320">
          <v:shape id="_x0000_i1074" type="#_x0000_t75" style="width:12.6pt;height:15.6pt" o:ole="">
            <v:imagedata r:id="rId103" o:title=""/>
          </v:shape>
          <o:OLEObject Type="Embed" ProgID="Equation.DSMT4" ShapeID="_x0000_i1074" DrawAspect="Content" ObjectID="_1574800188" r:id="rId104"/>
        </w:object>
      </w:r>
      <w:r w:rsidRPr="00D8506D">
        <w:rPr>
          <w:rFonts w:ascii="Times New Roman" w:hAnsi="Times New Roman"/>
        </w:rPr>
        <w:t xml:space="preserve">, </w:t>
      </w:r>
      <w:r w:rsidR="003C254B" w:rsidRPr="003C254B">
        <w:rPr>
          <w:rFonts w:ascii="Times New Roman" w:hAnsi="Times New Roman"/>
          <w:position w:val="-10"/>
        </w:rPr>
        <w:object w:dxaOrig="260" w:dyaOrig="320">
          <v:shape id="_x0000_i1075" type="#_x0000_t75" style="width:12.6pt;height:15.6pt" o:ole="">
            <v:imagedata r:id="rId105" o:title=""/>
          </v:shape>
          <o:OLEObject Type="Embed" ProgID="Equation.DSMT4" ShapeID="_x0000_i1075" DrawAspect="Content" ObjectID="_1574800189" r:id="rId106"/>
        </w:object>
      </w:r>
      <w:r w:rsidRPr="00D8506D">
        <w:rPr>
          <w:rFonts w:ascii="Times New Roman" w:hAnsi="Times New Roman"/>
        </w:rPr>
        <w:t xml:space="preserve">, </w:t>
      </w:r>
      <w:r w:rsidR="003C254B" w:rsidRPr="003C254B">
        <w:rPr>
          <w:rFonts w:ascii="Times New Roman" w:hAnsi="Times New Roman"/>
          <w:position w:val="-10"/>
        </w:rPr>
        <w:object w:dxaOrig="340" w:dyaOrig="320">
          <v:shape id="_x0000_i1076" type="#_x0000_t75" style="width:16.8pt;height:15.6pt" o:ole="">
            <v:imagedata r:id="rId107" o:title=""/>
          </v:shape>
          <o:OLEObject Type="Embed" ProgID="Equation.DSMT4" ShapeID="_x0000_i1076" DrawAspect="Content" ObjectID="_1574800190" r:id="rId108"/>
        </w:object>
      </w:r>
      <w:r w:rsidRPr="00D8506D">
        <w:rPr>
          <w:rFonts w:ascii="Times New Roman" w:hAnsi="Times New Roman"/>
        </w:rPr>
        <w:t xml:space="preserve"> и </w:t>
      </w:r>
      <w:r w:rsidR="003C254B" w:rsidRPr="003C254B">
        <w:rPr>
          <w:rFonts w:ascii="Times New Roman" w:hAnsi="Times New Roman"/>
          <w:position w:val="-10"/>
        </w:rPr>
        <w:object w:dxaOrig="360" w:dyaOrig="320">
          <v:shape id="_x0000_i1077" type="#_x0000_t75" style="width:18pt;height:15.6pt" o:ole="">
            <v:imagedata r:id="rId109" o:title=""/>
          </v:shape>
          <o:OLEObject Type="Embed" ProgID="Equation.DSMT4" ShapeID="_x0000_i1077" DrawAspect="Content" ObjectID="_1574800191" r:id="rId110"/>
        </w:object>
      </w:r>
      <w:r w:rsidRPr="00D8506D">
        <w:rPr>
          <w:rFonts w:ascii="Times New Roman" w:hAnsi="Times New Roman"/>
        </w:rPr>
        <w:t xml:space="preserve">теперь скрытые переменные, которые характеризуют действительные последние интервалы поведения. Дело в том, что в ответах респондентов может содержаться неточная или даже заведомо неправильная информация (такое может произойти, например, из-за желания одобрения поведения респондента), то есть реальные интервалы неизвестны, даны только ответы респондентов. </w:t>
      </w:r>
    </w:p>
    <w:p w:rsidR="00D8506D" w:rsidRDefault="00D8506D" w:rsidP="00D8506D">
      <w:pPr>
        <w:jc w:val="center"/>
      </w:pPr>
      <w:r w:rsidRPr="00B0312C">
        <w:rPr>
          <w:noProof/>
          <w:lang w:eastAsia="ru-RU"/>
        </w:rPr>
        <w:drawing>
          <wp:inline distT="0" distB="0" distL="0" distR="0" wp14:anchorId="3310F013" wp14:editId="2BD6E1B2">
            <wp:extent cx="2876550" cy="1114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06D" w:rsidRPr="00491078" w:rsidRDefault="003C254B" w:rsidP="00D8506D">
      <w:pPr>
        <w:autoSpaceDE w:val="0"/>
        <w:autoSpaceDN w:val="0"/>
        <w:adjustRightInd w:val="0"/>
        <w:spacing w:after="240"/>
        <w:jc w:val="center"/>
        <w:rPr>
          <w:rFonts w:eastAsia="Calibri"/>
          <w:lang w:eastAsia="en-US"/>
        </w:rPr>
      </w:pPr>
      <w:r>
        <w:rPr>
          <w:rFonts w:ascii="Times New Roman" w:hAnsi="Times New Roman"/>
          <w:sz w:val="20"/>
        </w:rPr>
        <w:t>Рис. 3. Расширенная узлами со скрытыми переменными м</w:t>
      </w:r>
      <w:r w:rsidRPr="00793705">
        <w:rPr>
          <w:rFonts w:ascii="Times New Roman" w:hAnsi="Times New Roman"/>
          <w:sz w:val="20"/>
        </w:rPr>
        <w:t>одель социально-значимого поведения</w:t>
      </w:r>
    </w:p>
    <w:p w:rsidR="00D8506D" w:rsidRPr="00D8506D" w:rsidRDefault="00D8506D" w:rsidP="00D8506D">
      <w:pPr>
        <w:jc w:val="both"/>
        <w:rPr>
          <w:rFonts w:ascii="Times New Roman" w:hAnsi="Times New Roman"/>
        </w:rPr>
      </w:pPr>
      <w:r w:rsidRPr="00D8506D">
        <w:rPr>
          <w:rFonts w:ascii="Times New Roman" w:hAnsi="Times New Roman"/>
        </w:rPr>
        <w:t xml:space="preserve">Чтобы рассчитать тензоры условной вероятности было проведено обучение этой байесовской сети доверия. Для этого была использована программа Genie Modeler [7] </w:t>
      </w:r>
      <w:r w:rsidR="00724BC0">
        <w:rPr>
          <w:rFonts w:ascii="Times New Roman" w:hAnsi="Times New Roman"/>
        </w:rPr>
        <w:t>(рис. 4</w:t>
      </w:r>
      <w:r w:rsidRPr="00D8506D">
        <w:rPr>
          <w:rFonts w:ascii="Times New Roman" w:hAnsi="Times New Roman"/>
        </w:rPr>
        <w:t xml:space="preserve">). На языке R была написана программа, генерирующая 4000 строк сведений о последних эпизодах поведения (данные для </w:t>
      </w:r>
      <w:proofErr w:type="gramStart"/>
      <w:r w:rsidRPr="00D8506D">
        <w:rPr>
          <w:rFonts w:ascii="Times New Roman" w:hAnsi="Times New Roman"/>
        </w:rPr>
        <w:t xml:space="preserve">вершин </w:t>
      </w:r>
      <w:r w:rsidR="003C254B" w:rsidRPr="003C254B">
        <w:rPr>
          <w:rFonts w:ascii="Times New Roman" w:hAnsi="Times New Roman"/>
          <w:position w:val="-10"/>
        </w:rPr>
        <w:object w:dxaOrig="260" w:dyaOrig="320">
          <v:shape id="_x0000_i1078" type="#_x0000_t75" style="width:12.6pt;height:15.6pt" o:ole="">
            <v:imagedata r:id="rId112" o:title=""/>
          </v:shape>
          <o:OLEObject Type="Embed" ProgID="Equation.DSMT4" ShapeID="_x0000_i1078" DrawAspect="Content" ObjectID="_1574800192" r:id="rId113"/>
        </w:object>
      </w:r>
      <w:r w:rsidRPr="00D8506D">
        <w:rPr>
          <w:rFonts w:ascii="Times New Roman" w:hAnsi="Times New Roman"/>
        </w:rPr>
        <w:t>,</w:t>
      </w:r>
      <w:proofErr w:type="gramEnd"/>
      <w:r w:rsidRPr="00D8506D">
        <w:rPr>
          <w:rFonts w:ascii="Times New Roman" w:hAnsi="Times New Roman"/>
        </w:rPr>
        <w:t xml:space="preserve"> </w:t>
      </w:r>
      <w:r w:rsidR="003C254B" w:rsidRPr="003C254B">
        <w:rPr>
          <w:rFonts w:ascii="Times New Roman" w:hAnsi="Times New Roman"/>
          <w:position w:val="-10"/>
        </w:rPr>
        <w:object w:dxaOrig="260" w:dyaOrig="320">
          <v:shape id="_x0000_i1079" type="#_x0000_t75" style="width:12.6pt;height:15.6pt" o:ole="">
            <v:imagedata r:id="rId114" o:title=""/>
          </v:shape>
          <o:OLEObject Type="Embed" ProgID="Equation.DSMT4" ShapeID="_x0000_i1079" DrawAspect="Content" ObjectID="_1574800193" r:id="rId115"/>
        </w:object>
      </w:r>
      <w:r w:rsidRPr="00D8506D">
        <w:rPr>
          <w:rFonts w:ascii="Times New Roman" w:hAnsi="Times New Roman"/>
        </w:rPr>
        <w:t xml:space="preserve">, </w:t>
      </w:r>
      <w:r w:rsidR="003C254B" w:rsidRPr="003C254B">
        <w:rPr>
          <w:rFonts w:ascii="Times New Roman" w:hAnsi="Times New Roman"/>
          <w:position w:val="-10"/>
        </w:rPr>
        <w:object w:dxaOrig="260" w:dyaOrig="320">
          <v:shape id="_x0000_i1080" type="#_x0000_t75" style="width:12.6pt;height:15.6pt" o:ole="">
            <v:imagedata r:id="rId116" o:title=""/>
          </v:shape>
          <o:OLEObject Type="Embed" ProgID="Equation.DSMT4" ShapeID="_x0000_i1080" DrawAspect="Content" ObjectID="_1574800194" r:id="rId117"/>
        </w:object>
      </w:r>
      <w:r w:rsidRPr="00D8506D">
        <w:rPr>
          <w:rFonts w:ascii="Times New Roman" w:hAnsi="Times New Roman"/>
        </w:rPr>
        <w:t xml:space="preserve">, </w:t>
      </w:r>
      <w:r w:rsidR="003C254B" w:rsidRPr="003C254B">
        <w:rPr>
          <w:rFonts w:ascii="Times New Roman" w:hAnsi="Times New Roman"/>
          <w:position w:val="-10"/>
        </w:rPr>
        <w:object w:dxaOrig="340" w:dyaOrig="320">
          <v:shape id="_x0000_i1081" type="#_x0000_t75" style="width:16.8pt;height:15.6pt" o:ole="">
            <v:imagedata r:id="rId118" o:title=""/>
          </v:shape>
          <o:OLEObject Type="Embed" ProgID="Equation.DSMT4" ShapeID="_x0000_i1081" DrawAspect="Content" ObjectID="_1574800195" r:id="rId119"/>
        </w:object>
      </w:r>
      <w:r w:rsidRPr="00D8506D">
        <w:rPr>
          <w:rFonts w:ascii="Times New Roman" w:hAnsi="Times New Roman"/>
        </w:rPr>
        <w:t xml:space="preserve"> и </w:t>
      </w:r>
      <w:r w:rsidR="003C254B" w:rsidRPr="003C254B">
        <w:rPr>
          <w:rFonts w:ascii="Times New Roman" w:hAnsi="Times New Roman"/>
          <w:position w:val="-10"/>
        </w:rPr>
        <w:object w:dxaOrig="360" w:dyaOrig="320">
          <v:shape id="_x0000_i1082" type="#_x0000_t75" style="width:18pt;height:15.6pt" o:ole="">
            <v:imagedata r:id="rId120" o:title=""/>
          </v:shape>
          <o:OLEObject Type="Embed" ProgID="Equation.DSMT4" ShapeID="_x0000_i1082" DrawAspect="Content" ObjectID="_1574800196" r:id="rId121"/>
        </w:object>
      </w:r>
      <w:r w:rsidRPr="00D8506D">
        <w:rPr>
          <w:rFonts w:ascii="Times New Roman" w:hAnsi="Times New Roman"/>
        </w:rPr>
        <w:t xml:space="preserve">). После удаления строк, в которых оказалось меньше двух эпизодов, осталось 3963 строки. Также для этих значений были сгенерированы оценки интенсивности (для вершины Rate). После этого к данным о последних эпизодах был добавлен нормальный шум, таким образом были смоделированы значения получаемые от респондентов (для </w:t>
      </w:r>
      <w:proofErr w:type="gramStart"/>
      <w:r w:rsidRPr="00D8506D">
        <w:rPr>
          <w:rFonts w:ascii="Times New Roman" w:hAnsi="Times New Roman"/>
        </w:rPr>
        <w:t xml:space="preserve">вершин </w:t>
      </w:r>
      <w:r w:rsidR="003C254B" w:rsidRPr="003C254B">
        <w:rPr>
          <w:rFonts w:ascii="Times New Roman" w:hAnsi="Times New Roman"/>
          <w:position w:val="-10"/>
        </w:rPr>
        <w:object w:dxaOrig="260" w:dyaOrig="340">
          <v:shape id="_x0000_i1083" type="#_x0000_t75" style="width:12.6pt;height:16.8pt" o:ole="">
            <v:imagedata r:id="rId122" o:title=""/>
          </v:shape>
          <o:OLEObject Type="Embed" ProgID="Equation.DSMT4" ShapeID="_x0000_i1083" DrawAspect="Content" ObjectID="_1574800197" r:id="rId123"/>
        </w:object>
      </w:r>
      <w:r w:rsidRPr="00D8506D">
        <w:rPr>
          <w:rFonts w:ascii="Times New Roman" w:hAnsi="Times New Roman"/>
        </w:rPr>
        <w:t>,</w:t>
      </w:r>
      <w:proofErr w:type="gramEnd"/>
      <w:r w:rsidRPr="00D8506D">
        <w:rPr>
          <w:rFonts w:ascii="Times New Roman" w:hAnsi="Times New Roman"/>
        </w:rPr>
        <w:t xml:space="preserve"> </w:t>
      </w:r>
      <w:r w:rsidR="00724BC0" w:rsidRPr="00724BC0">
        <w:rPr>
          <w:rFonts w:ascii="Times New Roman" w:hAnsi="Times New Roman"/>
          <w:position w:val="-10"/>
        </w:rPr>
        <w:object w:dxaOrig="260" w:dyaOrig="340">
          <v:shape id="_x0000_i1084" type="#_x0000_t75" style="width:12.6pt;height:16.8pt" o:ole="">
            <v:imagedata r:id="rId124" o:title=""/>
          </v:shape>
          <o:OLEObject Type="Embed" ProgID="Equation.DSMT4" ShapeID="_x0000_i1084" DrawAspect="Content" ObjectID="_1574800198" r:id="rId125"/>
        </w:object>
      </w:r>
      <w:r w:rsidRPr="00D8506D">
        <w:rPr>
          <w:rFonts w:ascii="Times New Roman" w:hAnsi="Times New Roman"/>
        </w:rPr>
        <w:t xml:space="preserve">, </w:t>
      </w:r>
      <w:r w:rsidR="00724BC0" w:rsidRPr="00724BC0">
        <w:rPr>
          <w:rFonts w:ascii="Times New Roman" w:hAnsi="Times New Roman"/>
          <w:position w:val="-10"/>
        </w:rPr>
        <w:object w:dxaOrig="260" w:dyaOrig="340">
          <v:shape id="_x0000_i1085" type="#_x0000_t75" style="width:12.6pt;height:16.8pt" o:ole="">
            <v:imagedata r:id="rId126" o:title=""/>
          </v:shape>
          <o:OLEObject Type="Embed" ProgID="Equation.DSMT4" ShapeID="_x0000_i1085" DrawAspect="Content" ObjectID="_1574800199" r:id="rId127"/>
        </w:object>
      </w:r>
      <w:r w:rsidRPr="00D8506D">
        <w:rPr>
          <w:rFonts w:ascii="Times New Roman" w:hAnsi="Times New Roman"/>
        </w:rPr>
        <w:t xml:space="preserve">, </w:t>
      </w:r>
      <w:r w:rsidR="00724BC0" w:rsidRPr="00724BC0">
        <w:rPr>
          <w:rFonts w:ascii="Times New Roman" w:hAnsi="Times New Roman"/>
          <w:position w:val="-10"/>
        </w:rPr>
        <w:object w:dxaOrig="340" w:dyaOrig="340">
          <v:shape id="_x0000_i1086" type="#_x0000_t75" style="width:16.8pt;height:16.8pt" o:ole="">
            <v:imagedata r:id="rId128" o:title=""/>
          </v:shape>
          <o:OLEObject Type="Embed" ProgID="Equation.DSMT4" ShapeID="_x0000_i1086" DrawAspect="Content" ObjectID="_1574800200" r:id="rId129"/>
        </w:object>
      </w:r>
      <w:r w:rsidRPr="00D8506D">
        <w:rPr>
          <w:rFonts w:ascii="Times New Roman" w:hAnsi="Times New Roman"/>
        </w:rPr>
        <w:t xml:space="preserve"> и </w:t>
      </w:r>
      <w:r w:rsidR="00724BC0" w:rsidRPr="00724BC0">
        <w:rPr>
          <w:rFonts w:ascii="Times New Roman" w:hAnsi="Times New Roman"/>
          <w:position w:val="-10"/>
        </w:rPr>
        <w:object w:dxaOrig="360" w:dyaOrig="340">
          <v:shape id="_x0000_i1087" type="#_x0000_t75" style="width:18pt;height:16.8pt" o:ole="">
            <v:imagedata r:id="rId130" o:title=""/>
          </v:shape>
          <o:OLEObject Type="Embed" ProgID="Equation.DSMT4" ShapeID="_x0000_i1087" DrawAspect="Content" ObjectID="_1574800201" r:id="rId131"/>
        </w:object>
      </w:r>
      <w:r w:rsidRPr="00D8506D">
        <w:rPr>
          <w:rFonts w:ascii="Times New Roman" w:hAnsi="Times New Roman"/>
        </w:rPr>
        <w:t xml:space="preserve">). При обучении был использован алгоритм EM, все вершины, </w:t>
      </w:r>
      <w:proofErr w:type="gramStart"/>
      <w:r w:rsidRPr="00D8506D">
        <w:rPr>
          <w:rFonts w:ascii="Times New Roman" w:hAnsi="Times New Roman"/>
        </w:rPr>
        <w:t xml:space="preserve">кроме </w:t>
      </w:r>
      <w:r w:rsidR="00724BC0" w:rsidRPr="00724BC0">
        <w:rPr>
          <w:rFonts w:ascii="Times New Roman" w:hAnsi="Times New Roman"/>
          <w:position w:val="-10"/>
        </w:rPr>
        <w:object w:dxaOrig="260" w:dyaOrig="320">
          <v:shape id="_x0000_i1088" type="#_x0000_t75" style="width:12.6pt;height:15.6pt" o:ole="">
            <v:imagedata r:id="rId132" o:title=""/>
          </v:shape>
          <o:OLEObject Type="Embed" ProgID="Equation.DSMT4" ShapeID="_x0000_i1088" DrawAspect="Content" ObjectID="_1574800202" r:id="rId133"/>
        </w:object>
      </w:r>
      <w:r w:rsidRPr="00D8506D">
        <w:rPr>
          <w:rFonts w:ascii="Times New Roman" w:hAnsi="Times New Roman"/>
        </w:rPr>
        <w:t>,</w:t>
      </w:r>
      <w:proofErr w:type="gramEnd"/>
      <w:r w:rsidRPr="00D8506D">
        <w:rPr>
          <w:rFonts w:ascii="Times New Roman" w:hAnsi="Times New Roman"/>
        </w:rPr>
        <w:t xml:space="preserve"> </w:t>
      </w:r>
      <w:r w:rsidR="00724BC0" w:rsidRPr="00724BC0">
        <w:rPr>
          <w:rFonts w:ascii="Times New Roman" w:hAnsi="Times New Roman"/>
          <w:position w:val="-10"/>
        </w:rPr>
        <w:object w:dxaOrig="260" w:dyaOrig="320">
          <v:shape id="_x0000_i1089" type="#_x0000_t75" style="width:12.6pt;height:15.6pt" o:ole="">
            <v:imagedata r:id="rId134" o:title=""/>
          </v:shape>
          <o:OLEObject Type="Embed" ProgID="Equation.DSMT4" ShapeID="_x0000_i1089" DrawAspect="Content" ObjectID="_1574800203" r:id="rId135"/>
        </w:object>
      </w:r>
      <w:r w:rsidRPr="00D8506D">
        <w:rPr>
          <w:rFonts w:ascii="Times New Roman" w:hAnsi="Times New Roman"/>
        </w:rPr>
        <w:t xml:space="preserve">, </w:t>
      </w:r>
      <w:r w:rsidR="00724BC0" w:rsidRPr="00724BC0">
        <w:rPr>
          <w:rFonts w:ascii="Times New Roman" w:hAnsi="Times New Roman"/>
          <w:position w:val="-10"/>
        </w:rPr>
        <w:object w:dxaOrig="260" w:dyaOrig="320">
          <v:shape id="_x0000_i1090" type="#_x0000_t75" style="width:12.6pt;height:15.6pt" o:ole="">
            <v:imagedata r:id="rId136" o:title=""/>
          </v:shape>
          <o:OLEObject Type="Embed" ProgID="Equation.DSMT4" ShapeID="_x0000_i1090" DrawAspect="Content" ObjectID="_1574800204" r:id="rId137"/>
        </w:object>
      </w:r>
      <w:r w:rsidRPr="00D8506D">
        <w:rPr>
          <w:rFonts w:ascii="Times New Roman" w:hAnsi="Times New Roman"/>
        </w:rPr>
        <w:t xml:space="preserve">, </w:t>
      </w:r>
      <w:r w:rsidR="00724BC0" w:rsidRPr="00724BC0">
        <w:rPr>
          <w:rFonts w:ascii="Times New Roman" w:hAnsi="Times New Roman"/>
          <w:position w:val="-10"/>
        </w:rPr>
        <w:object w:dxaOrig="340" w:dyaOrig="320">
          <v:shape id="_x0000_i1091" type="#_x0000_t75" style="width:16.8pt;height:15.6pt" o:ole="">
            <v:imagedata r:id="rId138" o:title=""/>
          </v:shape>
          <o:OLEObject Type="Embed" ProgID="Equation.DSMT4" ShapeID="_x0000_i1091" DrawAspect="Content" ObjectID="_1574800205" r:id="rId139"/>
        </w:object>
      </w:r>
      <w:r w:rsidRPr="00D8506D">
        <w:rPr>
          <w:rFonts w:ascii="Times New Roman" w:hAnsi="Times New Roman"/>
        </w:rPr>
        <w:t xml:space="preserve"> и </w:t>
      </w:r>
      <w:r w:rsidR="00724BC0" w:rsidRPr="00724BC0">
        <w:rPr>
          <w:rFonts w:ascii="Times New Roman" w:hAnsi="Times New Roman"/>
          <w:position w:val="-10"/>
        </w:rPr>
        <w:object w:dxaOrig="360" w:dyaOrig="320">
          <v:shape id="_x0000_i1092" type="#_x0000_t75" style="width:18pt;height:15.6pt" o:ole="">
            <v:imagedata r:id="rId140" o:title=""/>
          </v:shape>
          <o:OLEObject Type="Embed" ProgID="Equation.DSMT4" ShapeID="_x0000_i1092" DrawAspect="Content" ObjectID="_1574800206" r:id="rId141"/>
        </w:object>
      </w:r>
      <w:r w:rsidRPr="00D8506D">
        <w:rPr>
          <w:rFonts w:ascii="Times New Roman" w:hAnsi="Times New Roman"/>
        </w:rPr>
        <w:t>были фиксированы.</w:t>
      </w:r>
    </w:p>
    <w:p w:rsidR="00D8506D" w:rsidRDefault="00D8506D" w:rsidP="00D8506D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drawing>
          <wp:inline distT="0" distB="0" distL="0" distR="0" wp14:anchorId="6D9D2681" wp14:editId="40DB0F96">
            <wp:extent cx="3888740" cy="1877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ie-learning.PNG"/>
                    <pic:cNvPicPr/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150" cy="188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6D" w:rsidRPr="00724BC0" w:rsidRDefault="00724BC0" w:rsidP="00724BC0">
      <w:pPr>
        <w:autoSpaceDE w:val="0"/>
        <w:autoSpaceDN w:val="0"/>
        <w:adjustRightInd w:val="0"/>
        <w:spacing w:after="240"/>
        <w:jc w:val="center"/>
        <w:rPr>
          <w:rFonts w:eastAsia="Calibri"/>
          <w:lang w:eastAsia="en-US"/>
        </w:rPr>
      </w:pPr>
      <w:r>
        <w:rPr>
          <w:rFonts w:ascii="Times New Roman" w:hAnsi="Times New Roman"/>
          <w:sz w:val="20"/>
        </w:rPr>
        <w:t xml:space="preserve">Рис. 4. </w:t>
      </w:r>
      <w:r w:rsidRPr="00724BC0">
        <w:rPr>
          <w:rFonts w:ascii="Times New Roman" w:hAnsi="Times New Roman"/>
          <w:sz w:val="20"/>
        </w:rPr>
        <w:t xml:space="preserve">. Обучение модели в </w:t>
      </w:r>
      <w:proofErr w:type="spellStart"/>
      <w:r w:rsidRPr="00724BC0">
        <w:rPr>
          <w:rFonts w:ascii="Times New Roman" w:hAnsi="Times New Roman"/>
          <w:sz w:val="20"/>
        </w:rPr>
        <w:t>Genie</w:t>
      </w:r>
      <w:proofErr w:type="spellEnd"/>
      <w:r w:rsidRPr="00724BC0">
        <w:rPr>
          <w:rFonts w:ascii="Times New Roman" w:hAnsi="Times New Roman"/>
          <w:sz w:val="20"/>
        </w:rPr>
        <w:t xml:space="preserve"> </w:t>
      </w:r>
      <w:proofErr w:type="spellStart"/>
      <w:r w:rsidRPr="00724BC0">
        <w:rPr>
          <w:rFonts w:ascii="Times New Roman" w:hAnsi="Times New Roman"/>
          <w:sz w:val="20"/>
        </w:rPr>
        <w:t>Modeler</w:t>
      </w:r>
      <w:proofErr w:type="spellEnd"/>
      <w:r w:rsidRPr="00724BC0">
        <w:rPr>
          <w:rFonts w:ascii="Times New Roman" w:hAnsi="Times New Roman"/>
          <w:sz w:val="20"/>
        </w:rPr>
        <w:t xml:space="preserve"> [7]</w:t>
      </w:r>
    </w:p>
    <w:p w:rsidR="00F851DE" w:rsidRDefault="00D8506D" w:rsidP="00D8506D">
      <w:pPr>
        <w:jc w:val="both"/>
        <w:rPr>
          <w:rFonts w:ascii="Times New Roman" w:hAnsi="Times New Roman"/>
          <w:lang w:val="en-US"/>
        </w:rPr>
      </w:pPr>
      <w:r w:rsidRPr="00D8506D">
        <w:rPr>
          <w:rFonts w:ascii="Times New Roman" w:hAnsi="Times New Roman"/>
        </w:rPr>
        <w:t>Для оценки интенсивности мы взяли дискретизацию на следующие интервалы: [</w:t>
      </w:r>
      <w:proofErr w:type="gramStart"/>
      <w:r w:rsidRPr="00D8506D">
        <w:rPr>
          <w:rFonts w:ascii="Times New Roman" w:hAnsi="Times New Roman"/>
        </w:rPr>
        <w:t>0,0.01</w:t>
      </w:r>
      <w:proofErr w:type="gramEnd"/>
      <w:r w:rsidRPr="00D8506D">
        <w:rPr>
          <w:rFonts w:ascii="Times New Roman" w:hAnsi="Times New Roman"/>
        </w:rPr>
        <w:t>), [0.01,0.05), [0.05,0.1), [0.1,1), [1,10) и [10,∞). Для последних эпизодов была использована дискретизация на интервалы [</w:t>
      </w:r>
      <w:proofErr w:type="gramStart"/>
      <w:r w:rsidRPr="00D8506D">
        <w:rPr>
          <w:rFonts w:ascii="Times New Roman" w:hAnsi="Times New Roman"/>
        </w:rPr>
        <w:t>0,0.01</w:t>
      </w:r>
      <w:proofErr w:type="gramEnd"/>
      <w:r w:rsidRPr="00D8506D">
        <w:rPr>
          <w:rFonts w:ascii="Times New Roman" w:hAnsi="Times New Roman"/>
        </w:rPr>
        <w:t>), [0.1,1), [1,7), [7,30), [30,180) и [180,∞).</w:t>
      </w:r>
    </w:p>
    <w:p w:rsidR="009601A8" w:rsidRDefault="009601A8" w:rsidP="00D8506D">
      <w:pPr>
        <w:jc w:val="both"/>
        <w:rPr>
          <w:rFonts w:ascii="Times New Roman" w:hAnsi="Times New Roman"/>
          <w:lang w:val="en-US"/>
        </w:rPr>
      </w:pPr>
    </w:p>
    <w:p w:rsidR="009601A8" w:rsidRPr="009601A8" w:rsidRDefault="009601A8" w:rsidP="00D8506D">
      <w:pPr>
        <w:jc w:val="both"/>
        <w:rPr>
          <w:rFonts w:ascii="Times New Roman" w:hAnsi="Times New Roman"/>
          <w:lang w:val="en-US"/>
        </w:rPr>
      </w:pPr>
      <w:bookmarkStart w:id="0" w:name="_GoBack"/>
      <w:bookmarkEnd w:id="0"/>
    </w:p>
    <w:p w:rsidR="0019548D" w:rsidRPr="00C75323" w:rsidRDefault="0019548D" w:rsidP="00512DA4">
      <w:pPr>
        <w:spacing w:before="120"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5323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724BC0" w:rsidRDefault="00724BC0" w:rsidP="00724BC0">
      <w:pPr>
        <w:spacing w:after="0"/>
        <w:jc w:val="both"/>
        <w:rPr>
          <w:rFonts w:ascii="Times New Roman" w:hAnsi="Times New Roman"/>
        </w:rPr>
      </w:pPr>
      <w:r w:rsidRPr="00724BC0">
        <w:rPr>
          <w:rFonts w:ascii="Times New Roman" w:hAnsi="Times New Roman"/>
        </w:rPr>
        <w:t xml:space="preserve">В работе </w:t>
      </w:r>
      <w:r>
        <w:rPr>
          <w:rFonts w:ascii="Times New Roman" w:hAnsi="Times New Roman"/>
        </w:rPr>
        <w:t xml:space="preserve">были </w:t>
      </w:r>
      <w:r w:rsidRPr="00724BC0">
        <w:rPr>
          <w:rFonts w:ascii="Times New Roman" w:hAnsi="Times New Roman"/>
        </w:rPr>
        <w:t>рассм</w:t>
      </w:r>
      <w:r>
        <w:rPr>
          <w:rFonts w:ascii="Times New Roman" w:hAnsi="Times New Roman"/>
        </w:rPr>
        <w:t>отрены</w:t>
      </w:r>
      <w:r w:rsidRPr="00724BC0">
        <w:rPr>
          <w:rFonts w:ascii="Times New Roman" w:hAnsi="Times New Roman"/>
        </w:rPr>
        <w:t xml:space="preserve"> два возможных подхода к диагностике согласованности данных, полученных от респондентов, для модели социально-значимого поведения. </w:t>
      </w:r>
    </w:p>
    <w:p w:rsidR="00724BC0" w:rsidRPr="00724BC0" w:rsidRDefault="00724BC0" w:rsidP="00724BC0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Использование одного из предложенных аппаратов для диагностики согласованности данных может улучшить работу и предсказания модели социально-значимого поведения.</w:t>
      </w:r>
    </w:p>
    <w:p w:rsidR="000F67A6" w:rsidRPr="00C75323" w:rsidRDefault="00F96F94" w:rsidP="00724BC0">
      <w:pPr>
        <w:spacing w:before="120"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251C31" w:rsidRPr="00251C31" w:rsidRDefault="00251C31" w:rsidP="00251C31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1C31">
        <w:rPr>
          <w:rFonts w:ascii="Times New Roman" w:hAnsi="Times New Roman" w:cs="Times New Roman"/>
          <w:sz w:val="20"/>
          <w:szCs w:val="20"/>
        </w:rPr>
        <w:t>Суворова А.В. Модели и алгоритмы анализа сверхкоротких гранулярных временных рядов на основе байесовских сетей доверия. Диссертация на соискание ученой степени кандидата физико-математических наук. 2013.</w:t>
      </w:r>
    </w:p>
    <w:p w:rsidR="00251C31" w:rsidRPr="00251C31" w:rsidRDefault="00251C31" w:rsidP="00251C31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1C31">
        <w:rPr>
          <w:rFonts w:ascii="Times New Roman" w:hAnsi="Times New Roman" w:cs="Times New Roman"/>
          <w:sz w:val="20"/>
          <w:szCs w:val="20"/>
        </w:rPr>
        <w:t>Суворова А.В. Моделирование социально-значимого поведения по сверхмалой неполной совокупности наблюдений // Информационно-измерительные и управляющие системы. 2013. №9, т. 11. С. 34—38.</w:t>
      </w:r>
    </w:p>
    <w:p w:rsidR="00251C31" w:rsidRPr="00251C31" w:rsidRDefault="00251C31" w:rsidP="00251C31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1C31">
        <w:rPr>
          <w:rFonts w:ascii="Times New Roman" w:hAnsi="Times New Roman" w:cs="Times New Roman"/>
          <w:sz w:val="20"/>
          <w:szCs w:val="20"/>
        </w:rPr>
        <w:t xml:space="preserve">Суворова А.В., </w:t>
      </w:r>
      <w:proofErr w:type="spellStart"/>
      <w:r w:rsidRPr="00251C31">
        <w:rPr>
          <w:rFonts w:ascii="Times New Roman" w:hAnsi="Times New Roman" w:cs="Times New Roman"/>
          <w:sz w:val="20"/>
          <w:szCs w:val="20"/>
        </w:rPr>
        <w:t>Тулупьев</w:t>
      </w:r>
      <w:proofErr w:type="spellEnd"/>
      <w:r w:rsidRPr="00251C31">
        <w:rPr>
          <w:rFonts w:ascii="Times New Roman" w:hAnsi="Times New Roman" w:cs="Times New Roman"/>
          <w:sz w:val="20"/>
          <w:szCs w:val="20"/>
        </w:rPr>
        <w:t xml:space="preserve"> А.Л., Сироткин А.В. Байесовские сети доверия в задачах оценивания интенсивности рискованного поведения // Нечеткие системы и мягкие вычисления. 2014. Т. 9, № 2. С. 115—129.</w:t>
      </w:r>
    </w:p>
    <w:p w:rsidR="00251C31" w:rsidRPr="00251C31" w:rsidRDefault="00251C31" w:rsidP="00251C31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1C31">
        <w:rPr>
          <w:rFonts w:ascii="Times New Roman" w:hAnsi="Times New Roman" w:cs="Times New Roman"/>
          <w:sz w:val="20"/>
          <w:szCs w:val="20"/>
        </w:rPr>
        <w:t xml:space="preserve">Суворова А.В., </w:t>
      </w:r>
      <w:proofErr w:type="spellStart"/>
      <w:r w:rsidRPr="00251C31">
        <w:rPr>
          <w:rFonts w:ascii="Times New Roman" w:hAnsi="Times New Roman" w:cs="Times New Roman"/>
          <w:sz w:val="20"/>
          <w:szCs w:val="20"/>
        </w:rPr>
        <w:t>Тулупьева</w:t>
      </w:r>
      <w:proofErr w:type="spellEnd"/>
      <w:r w:rsidRPr="00251C31">
        <w:rPr>
          <w:rFonts w:ascii="Times New Roman" w:hAnsi="Times New Roman" w:cs="Times New Roman"/>
          <w:sz w:val="20"/>
          <w:szCs w:val="20"/>
        </w:rPr>
        <w:t xml:space="preserve"> Т.В., </w:t>
      </w:r>
      <w:proofErr w:type="spellStart"/>
      <w:r w:rsidRPr="00251C31">
        <w:rPr>
          <w:rFonts w:ascii="Times New Roman" w:hAnsi="Times New Roman" w:cs="Times New Roman"/>
          <w:sz w:val="20"/>
          <w:szCs w:val="20"/>
        </w:rPr>
        <w:t>Тулупьев</w:t>
      </w:r>
      <w:proofErr w:type="spellEnd"/>
      <w:r w:rsidRPr="00251C31">
        <w:rPr>
          <w:rFonts w:ascii="Times New Roman" w:hAnsi="Times New Roman" w:cs="Times New Roman"/>
          <w:sz w:val="20"/>
          <w:szCs w:val="20"/>
        </w:rPr>
        <w:t xml:space="preserve"> А.Л., Сироткин А.В., Пащенко А.Е. Вероятностные графические модели социально-значимого поведения индивида, учитывающие неполноту информации // Труды СПИИРАН. 2012. </w:t>
      </w:r>
      <w:proofErr w:type="spellStart"/>
      <w:r w:rsidRPr="00251C31">
        <w:rPr>
          <w:rFonts w:ascii="Times New Roman" w:hAnsi="Times New Roman" w:cs="Times New Roman"/>
          <w:sz w:val="20"/>
          <w:szCs w:val="20"/>
        </w:rPr>
        <w:t>Вып</w:t>
      </w:r>
      <w:proofErr w:type="spellEnd"/>
      <w:r w:rsidRPr="00251C31">
        <w:rPr>
          <w:rFonts w:ascii="Times New Roman" w:hAnsi="Times New Roman" w:cs="Times New Roman"/>
          <w:sz w:val="20"/>
          <w:szCs w:val="20"/>
        </w:rPr>
        <w:t>. 3 (22). С. 101—112.</w:t>
      </w:r>
    </w:p>
    <w:p w:rsidR="00251C31" w:rsidRPr="00251C31" w:rsidRDefault="00251C31" w:rsidP="00251C31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51C31">
        <w:rPr>
          <w:rFonts w:ascii="Times New Roman" w:hAnsi="Times New Roman" w:cs="Times New Roman"/>
          <w:sz w:val="20"/>
          <w:szCs w:val="20"/>
        </w:rPr>
        <w:t>Тулупьев</w:t>
      </w:r>
      <w:proofErr w:type="spellEnd"/>
      <w:r w:rsidRPr="00251C31">
        <w:rPr>
          <w:rFonts w:ascii="Times New Roman" w:hAnsi="Times New Roman" w:cs="Times New Roman"/>
          <w:sz w:val="20"/>
          <w:szCs w:val="20"/>
        </w:rPr>
        <w:t xml:space="preserve"> А. Л., Сироткин А. В., Николенко С. И. Байесовские сети доверия: логико-вероятностный вывод в ациклических направленных графах. СПб</w:t>
      </w:r>
      <w:r w:rsidRPr="00251C31">
        <w:rPr>
          <w:rFonts w:ascii="Times New Roman" w:hAnsi="Times New Roman" w:cs="Times New Roman"/>
          <w:sz w:val="20"/>
          <w:szCs w:val="20"/>
          <w:lang w:val="en-US"/>
        </w:rPr>
        <w:t xml:space="preserve">.: </w:t>
      </w:r>
      <w:proofErr w:type="spellStart"/>
      <w:r w:rsidRPr="00251C31">
        <w:rPr>
          <w:rFonts w:ascii="Times New Roman" w:hAnsi="Times New Roman" w:cs="Times New Roman"/>
          <w:sz w:val="20"/>
          <w:szCs w:val="20"/>
        </w:rPr>
        <w:t>Изд</w:t>
      </w:r>
      <w:proofErr w:type="spellEnd"/>
      <w:r w:rsidRPr="00251C31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251C31">
        <w:rPr>
          <w:rFonts w:ascii="Times New Roman" w:hAnsi="Times New Roman" w:cs="Times New Roman"/>
          <w:sz w:val="20"/>
          <w:szCs w:val="20"/>
        </w:rPr>
        <w:t>во</w:t>
      </w:r>
      <w:r w:rsidRPr="00251C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51C31">
        <w:rPr>
          <w:rFonts w:ascii="Times New Roman" w:hAnsi="Times New Roman" w:cs="Times New Roman"/>
          <w:sz w:val="20"/>
          <w:szCs w:val="20"/>
        </w:rPr>
        <w:t>С</w:t>
      </w:r>
      <w:r w:rsidRPr="00251C31">
        <w:rPr>
          <w:rFonts w:ascii="Times New Roman" w:hAnsi="Times New Roman" w:cs="Times New Roman"/>
          <w:sz w:val="20"/>
          <w:szCs w:val="20"/>
          <w:lang w:val="en-US"/>
        </w:rPr>
        <w:t>.-</w:t>
      </w:r>
      <w:proofErr w:type="spellStart"/>
      <w:r w:rsidRPr="00251C31">
        <w:rPr>
          <w:rFonts w:ascii="Times New Roman" w:hAnsi="Times New Roman" w:cs="Times New Roman"/>
          <w:sz w:val="20"/>
          <w:szCs w:val="20"/>
        </w:rPr>
        <w:t>Петерб</w:t>
      </w:r>
      <w:proofErr w:type="spellEnd"/>
      <w:r w:rsidRPr="00251C3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251C31">
        <w:rPr>
          <w:rFonts w:ascii="Times New Roman" w:hAnsi="Times New Roman" w:cs="Times New Roman"/>
          <w:sz w:val="20"/>
          <w:szCs w:val="20"/>
        </w:rPr>
        <w:t>ун</w:t>
      </w:r>
      <w:proofErr w:type="spellEnd"/>
      <w:r w:rsidRPr="00251C31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251C31">
        <w:rPr>
          <w:rFonts w:ascii="Times New Roman" w:hAnsi="Times New Roman" w:cs="Times New Roman"/>
          <w:sz w:val="20"/>
          <w:szCs w:val="20"/>
        </w:rPr>
        <w:t>та</w:t>
      </w:r>
      <w:r w:rsidRPr="00251C31">
        <w:rPr>
          <w:rFonts w:ascii="Times New Roman" w:hAnsi="Times New Roman" w:cs="Times New Roman"/>
          <w:sz w:val="20"/>
          <w:szCs w:val="20"/>
          <w:lang w:val="en-US"/>
        </w:rPr>
        <w:t xml:space="preserve">, 2009. 400 </w:t>
      </w:r>
      <w:r w:rsidRPr="00251C31">
        <w:rPr>
          <w:rFonts w:ascii="Times New Roman" w:hAnsi="Times New Roman" w:cs="Times New Roman"/>
          <w:sz w:val="20"/>
          <w:szCs w:val="20"/>
        </w:rPr>
        <w:t>с</w:t>
      </w:r>
      <w:r w:rsidRPr="00251C3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251C31" w:rsidRPr="00251C31" w:rsidRDefault="00251C31" w:rsidP="00251C31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51C31">
        <w:rPr>
          <w:rFonts w:ascii="Times New Roman" w:hAnsi="Times New Roman" w:cs="Times New Roman"/>
          <w:sz w:val="20"/>
          <w:szCs w:val="20"/>
          <w:lang w:val="en-US"/>
        </w:rPr>
        <w:t>Perl J. Causality: Models, Reasoning, and Inference. Cambridge: Cambridge University Press, 2000. 400 p.</w:t>
      </w:r>
    </w:p>
    <w:p w:rsidR="00F96F94" w:rsidRPr="001355FB" w:rsidRDefault="00251C31" w:rsidP="001355FB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51C31">
        <w:rPr>
          <w:rFonts w:ascii="Times New Roman" w:hAnsi="Times New Roman" w:cs="Times New Roman"/>
          <w:sz w:val="20"/>
          <w:szCs w:val="20"/>
        </w:rPr>
        <w:t>GeNIe</w:t>
      </w:r>
      <w:proofErr w:type="spellEnd"/>
      <w:r w:rsidRPr="00251C31">
        <w:rPr>
          <w:rFonts w:ascii="Times New Roman" w:hAnsi="Times New Roman" w:cs="Times New Roman"/>
          <w:sz w:val="20"/>
          <w:szCs w:val="20"/>
        </w:rPr>
        <w:t>&amp; SMILE // URL: http:// http://download.bayesfusion.com/files.html?category=Academia (дата обращения 10.03.2016).</w:t>
      </w:r>
    </w:p>
    <w:sectPr w:rsidR="00F96F94" w:rsidRPr="001355FB" w:rsidSect="001316E2">
      <w:pgSz w:w="8391" w:h="11907" w:code="11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107" w:rsidRDefault="00387107" w:rsidP="001355FB">
      <w:pPr>
        <w:spacing w:after="0" w:line="240" w:lineRule="auto"/>
      </w:pPr>
      <w:r>
        <w:separator/>
      </w:r>
    </w:p>
  </w:endnote>
  <w:endnote w:type="continuationSeparator" w:id="0">
    <w:p w:rsidR="00387107" w:rsidRDefault="00387107" w:rsidP="0013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107" w:rsidRDefault="00387107" w:rsidP="001355FB">
      <w:pPr>
        <w:spacing w:after="0" w:line="240" w:lineRule="auto"/>
      </w:pPr>
      <w:r>
        <w:separator/>
      </w:r>
    </w:p>
  </w:footnote>
  <w:footnote w:type="continuationSeparator" w:id="0">
    <w:p w:rsidR="00387107" w:rsidRDefault="00387107" w:rsidP="001355FB">
      <w:pPr>
        <w:spacing w:after="0" w:line="240" w:lineRule="auto"/>
      </w:pPr>
      <w:r>
        <w:continuationSeparator/>
      </w:r>
    </w:p>
  </w:footnote>
  <w:footnote w:id="1">
    <w:p w:rsidR="001355FB" w:rsidRDefault="001355FB" w:rsidP="001355FB">
      <w:pPr>
        <w:pStyle w:val="ae"/>
        <w:ind w:left="113" w:hanging="113"/>
      </w:pPr>
      <w:r>
        <w:rPr>
          <w:rStyle w:val="af0"/>
        </w:rPr>
        <w:footnoteRef/>
      </w:r>
      <w:r>
        <w:t xml:space="preserve"> </w:t>
      </w:r>
      <w:r w:rsidRPr="00FA12F4">
        <w:t>В работе представлены результаты исследований, поддержанные грантом РФФИ</w:t>
      </w:r>
      <w:r w:rsidR="00837F27">
        <w:t xml:space="preserve"> </w:t>
      </w:r>
      <w:r w:rsidRPr="00FA12F4">
        <w:t>16-31-00373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0BB5"/>
    <w:multiLevelType w:val="hybridMultilevel"/>
    <w:tmpl w:val="9F6A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6C00"/>
    <w:multiLevelType w:val="hybridMultilevel"/>
    <w:tmpl w:val="FE3041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62EC5"/>
    <w:multiLevelType w:val="multilevel"/>
    <w:tmpl w:val="FB266570"/>
    <w:lvl w:ilvl="0">
      <w:start w:val="1"/>
      <w:numFmt w:val="decimal"/>
      <w:lvlText w:val="%1 "/>
      <w:lvlJc w:val="left"/>
      <w:pPr>
        <w:ind w:left="567" w:hanging="567"/>
      </w:pPr>
      <w:rPr>
        <w:rFonts w:hint="default"/>
        <w:b/>
        <w:sz w:val="40"/>
        <w:szCs w:val="32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  <w:sz w:val="32"/>
        <w:szCs w:val="32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1266EA9"/>
    <w:multiLevelType w:val="hybridMultilevel"/>
    <w:tmpl w:val="82127C60"/>
    <w:lvl w:ilvl="0" w:tplc="E566156A">
      <w:start w:val="1"/>
      <w:numFmt w:val="decimal"/>
      <w:suff w:val="space"/>
      <w:lvlText w:val="[%1]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F08C1"/>
    <w:multiLevelType w:val="hybridMultilevel"/>
    <w:tmpl w:val="3C8AF8F8"/>
    <w:lvl w:ilvl="0" w:tplc="C5249A4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B432F"/>
    <w:multiLevelType w:val="multilevel"/>
    <w:tmpl w:val="ADF28FFA"/>
    <w:numStyleLink w:val="1"/>
  </w:abstractNum>
  <w:abstractNum w:abstractNumId="6" w15:restartNumberingAfterBreak="0">
    <w:nsid w:val="3AA746E3"/>
    <w:multiLevelType w:val="hybridMultilevel"/>
    <w:tmpl w:val="6A2ED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659A"/>
    <w:multiLevelType w:val="hybridMultilevel"/>
    <w:tmpl w:val="3AF8ADD2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89D604E"/>
    <w:multiLevelType w:val="hybridMultilevel"/>
    <w:tmpl w:val="C6A42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D5D48"/>
    <w:multiLevelType w:val="hybridMultilevel"/>
    <w:tmpl w:val="F7D6595E"/>
    <w:lvl w:ilvl="0" w:tplc="F33611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BE56B8"/>
    <w:multiLevelType w:val="multilevel"/>
    <w:tmpl w:val="4B40631C"/>
    <w:lvl w:ilvl="0">
      <w:start w:val="1"/>
      <w:numFmt w:val="decimal"/>
      <w:lvlText w:val="%1 "/>
      <w:lvlJc w:val="left"/>
      <w:pPr>
        <w:ind w:left="567" w:hanging="567"/>
      </w:pPr>
      <w:rPr>
        <w:rFonts w:hint="default"/>
        <w:b/>
        <w:sz w:val="40"/>
        <w:szCs w:val="32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  <w:szCs w:val="32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E5067EE"/>
    <w:multiLevelType w:val="hybridMultilevel"/>
    <w:tmpl w:val="DFEACA44"/>
    <w:lvl w:ilvl="0" w:tplc="2098B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D56C7"/>
    <w:multiLevelType w:val="hybridMultilevel"/>
    <w:tmpl w:val="B2C22CA4"/>
    <w:lvl w:ilvl="0" w:tplc="49E64EE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B377C"/>
    <w:multiLevelType w:val="hybridMultilevel"/>
    <w:tmpl w:val="8EF8363C"/>
    <w:lvl w:ilvl="0" w:tplc="F6B8A8F2">
      <w:start w:val="9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D53E4"/>
    <w:multiLevelType w:val="multilevel"/>
    <w:tmpl w:val="ADF28FFA"/>
    <w:styleLink w:val="1"/>
    <w:lvl w:ilvl="0">
      <w:start w:val="1"/>
      <w:numFmt w:val="decimal"/>
      <w:lvlText w:val="%1 "/>
      <w:lvlJc w:val="left"/>
      <w:pPr>
        <w:ind w:left="567" w:hanging="567"/>
      </w:pPr>
      <w:rPr>
        <w:rFonts w:hint="default"/>
        <w:b/>
        <w:sz w:val="32"/>
        <w:szCs w:val="32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14"/>
  </w:num>
  <w:num w:numId="7">
    <w:abstractNumId w:val="5"/>
  </w:num>
  <w:num w:numId="8">
    <w:abstractNumId w:val="10"/>
  </w:num>
  <w:num w:numId="9">
    <w:abstractNumId w:val="7"/>
  </w:num>
  <w:num w:numId="10">
    <w:abstractNumId w:val="4"/>
  </w:num>
  <w:num w:numId="11">
    <w:abstractNumId w:val="3"/>
  </w:num>
  <w:num w:numId="12">
    <w:abstractNumId w:val="12"/>
  </w:num>
  <w:num w:numId="13">
    <w:abstractNumId w:val="13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CE"/>
    <w:rsid w:val="00011387"/>
    <w:rsid w:val="00020AE2"/>
    <w:rsid w:val="00063A57"/>
    <w:rsid w:val="000B34EA"/>
    <w:rsid w:val="000F172D"/>
    <w:rsid w:val="000F67A6"/>
    <w:rsid w:val="00102DF9"/>
    <w:rsid w:val="00111679"/>
    <w:rsid w:val="00116CEC"/>
    <w:rsid w:val="00121657"/>
    <w:rsid w:val="00122386"/>
    <w:rsid w:val="00125FF4"/>
    <w:rsid w:val="001316E2"/>
    <w:rsid w:val="001355FB"/>
    <w:rsid w:val="00136474"/>
    <w:rsid w:val="00147700"/>
    <w:rsid w:val="0015396D"/>
    <w:rsid w:val="00164860"/>
    <w:rsid w:val="001648B2"/>
    <w:rsid w:val="0019548D"/>
    <w:rsid w:val="001A66E9"/>
    <w:rsid w:val="001E4F26"/>
    <w:rsid w:val="002100A7"/>
    <w:rsid w:val="00233A76"/>
    <w:rsid w:val="0024686C"/>
    <w:rsid w:val="00251C31"/>
    <w:rsid w:val="00266422"/>
    <w:rsid w:val="00290521"/>
    <w:rsid w:val="002A3288"/>
    <w:rsid w:val="002B3A5C"/>
    <w:rsid w:val="002D0EBA"/>
    <w:rsid w:val="002F4577"/>
    <w:rsid w:val="003203B1"/>
    <w:rsid w:val="00335B80"/>
    <w:rsid w:val="00342D45"/>
    <w:rsid w:val="00353529"/>
    <w:rsid w:val="00376229"/>
    <w:rsid w:val="003773F6"/>
    <w:rsid w:val="0038258D"/>
    <w:rsid w:val="00387107"/>
    <w:rsid w:val="003939DF"/>
    <w:rsid w:val="003C254B"/>
    <w:rsid w:val="003D7B24"/>
    <w:rsid w:val="003F3E6E"/>
    <w:rsid w:val="00446981"/>
    <w:rsid w:val="00480C53"/>
    <w:rsid w:val="00494B09"/>
    <w:rsid w:val="004E1276"/>
    <w:rsid w:val="004E2AA7"/>
    <w:rsid w:val="004E7FAC"/>
    <w:rsid w:val="004F5132"/>
    <w:rsid w:val="00503807"/>
    <w:rsid w:val="005062D7"/>
    <w:rsid w:val="00512DA4"/>
    <w:rsid w:val="00521A88"/>
    <w:rsid w:val="005B364B"/>
    <w:rsid w:val="005C5070"/>
    <w:rsid w:val="005C7B1A"/>
    <w:rsid w:val="005F20AE"/>
    <w:rsid w:val="005F7679"/>
    <w:rsid w:val="00600D5D"/>
    <w:rsid w:val="00601762"/>
    <w:rsid w:val="006116D0"/>
    <w:rsid w:val="00696286"/>
    <w:rsid w:val="00717089"/>
    <w:rsid w:val="00724BC0"/>
    <w:rsid w:val="00726B79"/>
    <w:rsid w:val="00737038"/>
    <w:rsid w:val="0073748F"/>
    <w:rsid w:val="00751E04"/>
    <w:rsid w:val="00762D9C"/>
    <w:rsid w:val="00765C9C"/>
    <w:rsid w:val="007A0EB8"/>
    <w:rsid w:val="007A19C0"/>
    <w:rsid w:val="008159A3"/>
    <w:rsid w:val="00837F27"/>
    <w:rsid w:val="008537D3"/>
    <w:rsid w:val="00862970"/>
    <w:rsid w:val="008A3A8A"/>
    <w:rsid w:val="008B64F9"/>
    <w:rsid w:val="008D7D14"/>
    <w:rsid w:val="009406F3"/>
    <w:rsid w:val="00947364"/>
    <w:rsid w:val="0095789F"/>
    <w:rsid w:val="009601A8"/>
    <w:rsid w:val="00961E89"/>
    <w:rsid w:val="009918FB"/>
    <w:rsid w:val="00994B26"/>
    <w:rsid w:val="009957C4"/>
    <w:rsid w:val="00996079"/>
    <w:rsid w:val="009C4D8C"/>
    <w:rsid w:val="009C5F41"/>
    <w:rsid w:val="00A50FAA"/>
    <w:rsid w:val="00A747E7"/>
    <w:rsid w:val="00A87A5C"/>
    <w:rsid w:val="00AC7374"/>
    <w:rsid w:val="00AF2F1A"/>
    <w:rsid w:val="00B106D5"/>
    <w:rsid w:val="00B34321"/>
    <w:rsid w:val="00B60FB6"/>
    <w:rsid w:val="00B6577C"/>
    <w:rsid w:val="00BC3449"/>
    <w:rsid w:val="00C25F3B"/>
    <w:rsid w:val="00C313E7"/>
    <w:rsid w:val="00C33278"/>
    <w:rsid w:val="00C438A8"/>
    <w:rsid w:val="00C472E9"/>
    <w:rsid w:val="00C47F9B"/>
    <w:rsid w:val="00C62291"/>
    <w:rsid w:val="00C6436B"/>
    <w:rsid w:val="00C75323"/>
    <w:rsid w:val="00C7795E"/>
    <w:rsid w:val="00C9363B"/>
    <w:rsid w:val="00CA00F3"/>
    <w:rsid w:val="00CB4770"/>
    <w:rsid w:val="00CC7311"/>
    <w:rsid w:val="00CF084A"/>
    <w:rsid w:val="00CF456C"/>
    <w:rsid w:val="00D00CCF"/>
    <w:rsid w:val="00D8506D"/>
    <w:rsid w:val="00D900B1"/>
    <w:rsid w:val="00D9529E"/>
    <w:rsid w:val="00DB1CF4"/>
    <w:rsid w:val="00E03D39"/>
    <w:rsid w:val="00E306E2"/>
    <w:rsid w:val="00E707E2"/>
    <w:rsid w:val="00E72698"/>
    <w:rsid w:val="00EB2808"/>
    <w:rsid w:val="00EC55CE"/>
    <w:rsid w:val="00ED0E2F"/>
    <w:rsid w:val="00EE3FB6"/>
    <w:rsid w:val="00EE545E"/>
    <w:rsid w:val="00EE6DBA"/>
    <w:rsid w:val="00EF52D7"/>
    <w:rsid w:val="00F13E59"/>
    <w:rsid w:val="00F251FA"/>
    <w:rsid w:val="00F54A48"/>
    <w:rsid w:val="00F81AA9"/>
    <w:rsid w:val="00F851DE"/>
    <w:rsid w:val="00F85B0E"/>
    <w:rsid w:val="00F860DB"/>
    <w:rsid w:val="00F940E5"/>
    <w:rsid w:val="00F96F94"/>
    <w:rsid w:val="00FE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F47E3E-F672-4035-BD1B-E91D65EF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679"/>
  </w:style>
  <w:style w:type="paragraph" w:styleId="10">
    <w:name w:val="heading 1"/>
    <w:basedOn w:val="a"/>
    <w:next w:val="a"/>
    <w:link w:val="11"/>
    <w:uiPriority w:val="9"/>
    <w:qFormat/>
    <w:rsid w:val="000F6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42D45"/>
    <w:rPr>
      <w:i/>
      <w:iCs/>
    </w:rPr>
  </w:style>
  <w:style w:type="paragraph" w:styleId="a4">
    <w:name w:val="List Paragraph"/>
    <w:basedOn w:val="a"/>
    <w:uiPriority w:val="34"/>
    <w:qFormat/>
    <w:rsid w:val="0014770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C4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4D8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C4D8C"/>
    <w:rPr>
      <w:color w:val="0000FF" w:themeColor="hyperlink"/>
      <w:u w:val="single"/>
    </w:rPr>
  </w:style>
  <w:style w:type="numbering" w:customStyle="1" w:styleId="1">
    <w:name w:val="Стиль1"/>
    <w:uiPriority w:val="99"/>
    <w:rsid w:val="008B64F9"/>
    <w:pPr>
      <w:numPr>
        <w:numId w:val="6"/>
      </w:numPr>
    </w:pPr>
  </w:style>
  <w:style w:type="character" w:customStyle="1" w:styleId="apple-converted-space">
    <w:name w:val="apple-converted-space"/>
    <w:basedOn w:val="a0"/>
    <w:rsid w:val="00762D9C"/>
  </w:style>
  <w:style w:type="paragraph" w:styleId="a8">
    <w:name w:val="table of authorities"/>
    <w:basedOn w:val="a"/>
    <w:next w:val="a"/>
    <w:rsid w:val="000F67A6"/>
    <w:pPr>
      <w:keepNext/>
      <w:widowControl w:val="0"/>
      <w:suppressLineNumbers/>
      <w:suppressAutoHyphens/>
      <w:spacing w:after="0" w:line="240" w:lineRule="auto"/>
      <w:jc w:val="center"/>
      <w:outlineLvl w:val="0"/>
    </w:pPr>
    <w:rPr>
      <w:rFonts w:ascii="Times New Roman" w:eastAsia="WenQuanYi Zen Hei" w:hAnsi="Times New Roman" w:cs="Lohit Hindi"/>
      <w:b/>
      <w:bCs/>
      <w:kern w:val="1"/>
      <w:sz w:val="24"/>
      <w:szCs w:val="32"/>
      <w:lang w:bidi="hi-IN"/>
    </w:rPr>
  </w:style>
  <w:style w:type="character" w:customStyle="1" w:styleId="11">
    <w:name w:val="Заголовок 1 Знак"/>
    <w:basedOn w:val="a0"/>
    <w:link w:val="10"/>
    <w:uiPriority w:val="9"/>
    <w:rsid w:val="000F6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ody Text"/>
    <w:basedOn w:val="a"/>
    <w:link w:val="aa"/>
    <w:rsid w:val="00717089"/>
    <w:pPr>
      <w:widowControl w:val="0"/>
      <w:suppressAutoHyphens/>
      <w:spacing w:after="113" w:line="240" w:lineRule="auto"/>
      <w:ind w:firstLine="397"/>
      <w:jc w:val="both"/>
    </w:pPr>
    <w:rPr>
      <w:rFonts w:ascii="Times New Roman" w:eastAsia="WenQuanYi Zen Hei" w:hAnsi="Times New Roman" w:cs="Lohit Hindi"/>
      <w:kern w:val="1"/>
      <w:sz w:val="20"/>
      <w:szCs w:val="24"/>
      <w:lang w:bidi="hi-IN"/>
    </w:rPr>
  </w:style>
  <w:style w:type="character" w:customStyle="1" w:styleId="aa">
    <w:name w:val="Основной текст Знак"/>
    <w:basedOn w:val="a0"/>
    <w:link w:val="a9"/>
    <w:rsid w:val="00717089"/>
    <w:rPr>
      <w:rFonts w:ascii="Times New Roman" w:eastAsia="WenQuanYi Zen Hei" w:hAnsi="Times New Roman" w:cs="Lohit Hindi"/>
      <w:kern w:val="1"/>
      <w:sz w:val="20"/>
      <w:szCs w:val="24"/>
      <w:lang w:bidi="hi-IN"/>
    </w:rPr>
  </w:style>
  <w:style w:type="paragraph" w:customStyle="1" w:styleId="Abstract">
    <w:name w:val="Abstract"/>
    <w:basedOn w:val="a9"/>
    <w:rsid w:val="00717089"/>
    <w:pPr>
      <w:spacing w:after="0"/>
      <w:ind w:left="567" w:right="567"/>
    </w:pPr>
  </w:style>
  <w:style w:type="paragraph" w:customStyle="1" w:styleId="ab">
    <w:name w:val="Текст статьи"/>
    <w:basedOn w:val="a"/>
    <w:link w:val="ac"/>
    <w:rsid w:val="00E72698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c">
    <w:name w:val="Текст статьи Знак"/>
    <w:basedOn w:val="a0"/>
    <w:link w:val="ab"/>
    <w:rsid w:val="00E72698"/>
    <w:rPr>
      <w:rFonts w:ascii="Times New Roman" w:eastAsia="Times New Roman" w:hAnsi="Times New Roman" w:cs="Times New Roman"/>
      <w:sz w:val="24"/>
      <w:lang w:eastAsia="ru-RU"/>
    </w:rPr>
  </w:style>
  <w:style w:type="table" w:styleId="ad">
    <w:name w:val="Table Grid"/>
    <w:basedOn w:val="a1"/>
    <w:uiPriority w:val="59"/>
    <w:rsid w:val="007A1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note text"/>
    <w:basedOn w:val="a"/>
    <w:link w:val="af"/>
    <w:unhideWhenUsed/>
    <w:rsid w:val="001355FB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1355FB"/>
    <w:rPr>
      <w:sz w:val="20"/>
      <w:szCs w:val="20"/>
    </w:rPr>
  </w:style>
  <w:style w:type="character" w:styleId="af0">
    <w:name w:val="footnote reference"/>
    <w:rsid w:val="001355FB"/>
    <w:rPr>
      <w:vertAlign w:val="superscript"/>
    </w:rPr>
  </w:style>
  <w:style w:type="paragraph" w:customStyle="1" w:styleId="Heading">
    <w:name w:val="Heading"/>
    <w:basedOn w:val="a"/>
    <w:next w:val="a9"/>
    <w:rsid w:val="001355FB"/>
    <w:pPr>
      <w:keepNext/>
      <w:widowControl w:val="0"/>
      <w:suppressAutoHyphens/>
      <w:spacing w:after="119" w:line="240" w:lineRule="auto"/>
      <w:jc w:val="center"/>
    </w:pPr>
    <w:rPr>
      <w:rFonts w:ascii="Times New Roman" w:eastAsia="WenQuanYi Zen Hei" w:hAnsi="Times New Roman" w:cs="Lohit Hindi"/>
      <w:b/>
      <w:caps/>
      <w:kern w:val="1"/>
      <w:sz w:val="28"/>
      <w:szCs w:val="2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microsoft.com/office/2007/relationships/hdphoto" Target="media/hdphoto1.wdp"/><Relationship Id="rId42" Type="http://schemas.openxmlformats.org/officeDocument/2006/relationships/image" Target="media/image18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5.wmf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image" Target="media/image5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PNG"/><Relationship Id="rId3" Type="http://schemas.openxmlformats.org/officeDocument/2006/relationships/settings" Target="setting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20" Type="http://schemas.openxmlformats.org/officeDocument/2006/relationships/image" Target="media/image8.png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png"/><Relationship Id="rId132" Type="http://schemas.openxmlformats.org/officeDocument/2006/relationships/image" Target="media/image62.wmf"/><Relationship Id="rId15" Type="http://schemas.openxmlformats.org/officeDocument/2006/relationships/image" Target="media/image5.png"/><Relationship Id="rId36" Type="http://schemas.openxmlformats.org/officeDocument/2006/relationships/oleObject" Target="embeddings/oleObject14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7.wmf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1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d</cp:lastModifiedBy>
  <cp:revision>5</cp:revision>
  <cp:lastPrinted>2017-12-14T20:39:00Z</cp:lastPrinted>
  <dcterms:created xsi:type="dcterms:W3CDTF">2017-12-02T18:10:00Z</dcterms:created>
  <dcterms:modified xsi:type="dcterms:W3CDTF">2017-12-14T20:40:00Z</dcterms:modified>
</cp:coreProperties>
</file>