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4.png" ContentType="image/png"/>
  <Override PartName="/word/media/rId41.png" ContentType="image/png"/>
  <Override PartName="/word/media/rId47.png" ContentType="image/png"/>
  <Override PartName="/word/media/rId50.png" ContentType="image/png"/>
  <Override PartName="/word/media/rId54.png" ContentType="image/png"/>
  <Override PartName="/word/media/rId57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60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56.png" ContentType="image/png"/>
  <Override PartName="/word/media/rId159.png" ContentType="image/png"/>
  <Override PartName="/word/media/rId165.png" ContentType="image/png"/>
  <Override PartName="/word/media/rId162.png" ContentType="image/png"/>
  <Override PartName="/word/media/rId168.png" ContentType="image/png"/>
  <Override PartName="/word/media/rId171.png" ContentType="image/png"/>
  <Override PartName="/word/media/rId174.png" ContentType="image/png"/>
  <Override PartName="/word/media/rId177.png" ContentType="image/png"/>
  <Override PartName="/word/media/rId180.png" ContentType="image/png"/>
  <Override PartName="/word/media/rId183.png" ContentType="image/png"/>
  <Override PartName="/word/media/rId186.png" ContentType="image/png"/>
  <Override PartName="/word/media/rId189.png" ContentType="image/png"/>
  <Override PartName="/word/media/rId192.png" ContentType="image/png"/>
  <Override PartName="/word/media/rId195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141.png" ContentType="image/png"/>
  <Override PartName="/word/media/rId144.png" ContentType="image/png"/>
  <Override PartName="/word/media/rId198.png" ContentType="image/png"/>
  <Override PartName="/word/media/rId201.png" ContentType="image/png"/>
  <Override PartName="/word/media/rId204.png" ContentType="image/png"/>
  <Override PartName="/word/media/rId207.png" ContentType="image/png"/>
  <Override PartName="/word/media/rId210.png" ContentType="image/png"/>
  <Override PartName="/word/media/rId213.png" ContentType="image/png"/>
  <Override PartName="/word/media/rId216.png" ContentType="image/png"/>
  <Override PartName="/word/media/rId219.png" ContentType="image/png"/>
  <Override PartName="/word/media/rId222.png" ContentType="image/png"/>
  <Override PartName="/word/media/rId225.png" ContentType="image/png"/>
  <Override PartName="/word/media/rId228.png" ContentType="image/png"/>
  <Override PartName="/word/media/rId231.png" ContentType="image/png"/>
  <Override PartName="/word/media/rId234.png" ContentType="image/png"/>
  <Override PartName="/word/media/rId237.png" ContentType="image/png"/>
  <Override PartName="/word/media/rId240.png" ContentType="image/png"/>
  <Override PartName="/word/media/rId243.png" ContentType="image/png"/>
  <Override PartName="/word/media/rId246.png" ContentType="image/png"/>
  <Override PartName="/word/media/rId249.png" ContentType="image/png"/>
  <Override PartName="/word/media/rId2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5" w:name="一项目概述"/>
    <w:p>
      <w:pPr>
        <w:pStyle w:val="Heading2"/>
      </w:pPr>
      <w:r>
        <w:rPr>
          <w:rFonts w:hint="eastAsia"/>
        </w:rPr>
        <w:t xml:space="preserve">一、项目概述</w:t>
      </w:r>
    </w:p>
    <w:bookmarkStart w:id="21" w:name="项目名称"/>
    <w:p>
      <w:pPr>
        <w:pStyle w:val="Heading3"/>
      </w:pPr>
      <w:r>
        <w:rPr>
          <w:rFonts w:hint="eastAsia"/>
          <w:b/>
          <w:bCs/>
        </w:rPr>
        <w:t xml:space="preserve">项目名称</w:t>
      </w:r>
    </w:p>
    <w:p>
      <w:pPr>
        <w:pStyle w:val="FirstParagraph"/>
      </w:pPr>
      <w:r>
        <w:t xml:space="preserve">Student Infomation Manage System</w:t>
      </w:r>
    </w:p>
    <w:p>
      <w:pPr>
        <w:pStyle w:val="BodyText"/>
      </w:pPr>
      <w:r>
        <w:rPr>
          <w:rFonts w:hint="eastAsia"/>
        </w:rPr>
        <w:t xml:space="preserve">github仓库：</w:t>
      </w:r>
      <w:hyperlink r:id="rId20">
        <w:r>
          <w:rPr>
            <w:rStyle w:val="Hyperlink"/>
          </w:rPr>
          <w:t xml:space="preserve">Student Infomation Manage System</w:t>
        </w:r>
      </w:hyperlink>
    </w:p>
    <w:bookmarkEnd w:id="21"/>
    <w:bookmarkStart w:id="22" w:name="项目目标"/>
    <w:p>
      <w:pPr>
        <w:pStyle w:val="Heading3"/>
      </w:pPr>
      <w:r>
        <w:rPr>
          <w:rFonts w:hint="eastAsia"/>
          <w:b/>
          <w:bCs/>
        </w:rPr>
        <w:t xml:space="preserve">项目目标</w:t>
      </w:r>
    </w:p>
    <w:p>
      <w:pPr>
        <w:pStyle w:val="FirstParagraph"/>
      </w:pPr>
      <w:r>
        <w:t xml:space="preserve"> </w:t>
      </w:r>
      <w:r>
        <w:rPr>
          <w:rFonts w:hint="eastAsia"/>
        </w:rPr>
        <w:t xml:space="preserve">实现一个管理信息系统，完成教务系统数据库中数据表的设计，使用MySQL实现所设计的数据库，实现数据存储、查询、更新、删除等，并基于所设计的数据库实现一个“学生教务管理系统”</w:t>
      </w:r>
    </w:p>
    <w:bookmarkEnd w:id="22"/>
    <w:bookmarkStart w:id="23" w:name="技术栈"/>
    <w:p>
      <w:pPr>
        <w:pStyle w:val="Heading3"/>
      </w:pPr>
      <w:r>
        <w:rPr>
          <w:rFonts w:hint="eastAsia"/>
        </w:rPr>
        <w:t xml:space="preserve">技术栈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编程语言：python3.10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web框架：django4.2.7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数据库：mysql8.3.5</w:t>
      </w:r>
    </w:p>
    <w:bookmarkEnd w:id="23"/>
    <w:bookmarkStart w:id="24" w:name="项目结构"/>
    <w:p>
      <w:pPr>
        <w:pStyle w:val="Heading3"/>
      </w:pPr>
      <w:r>
        <w:rPr>
          <w:rFonts w:hint="eastAsia"/>
        </w:rPr>
        <w:t xml:space="preserve">项目结构</w:t>
      </w:r>
    </w:p>
    <w:p>
      <w:pPr>
        <w:pStyle w:val="SourceCode"/>
      </w:pPr>
      <w:r>
        <w:rPr>
          <w:rStyle w:val="VerbatimChar"/>
        </w:rPr>
        <w:t xml:space="preserve">├─.idea
</w:t>
      </w:r>
      <w:r>
        <w:br/>
      </w:r>
      <w:r>
        <w:rPr>
          <w:rStyle w:val="VerbatimChar"/>
        </w:rPr>
        <w:t xml:space="preserve">├─manageSystem
</w:t>
      </w:r>
      <w:r>
        <w:br/>
      </w:r>
      <w:r>
        <w:rPr>
          <w:rStyle w:val="VerbatimChar"/>
        </w:rPr>
        <w:t xml:space="preserve">│  ├─migrations
</w:t>
      </w:r>
      <w:r>
        <w:br/>
      </w:r>
      <w:r>
        <w:rPr>
          <w:rStyle w:val="VerbatimChar"/>
        </w:rPr>
        <w:t xml:space="preserve">│  │  └─__pycache__
</w:t>
      </w:r>
      <w:r>
        <w:br/>
      </w:r>
      <w:r>
        <w:rPr>
          <w:rStyle w:val="VerbatimChar"/>
        </w:rPr>
        <w:t xml:space="preserve">│  └─__pycache__
</w:t>
      </w:r>
      <w:r>
        <w:br/>
      </w:r>
      <w:r>
        <w:rPr>
          <w:rStyle w:val="VerbatimChar"/>
        </w:rPr>
        <w:t xml:space="preserve">├─SIMS
</w:t>
      </w:r>
      <w:r>
        <w:br/>
      </w:r>
      <w:r>
        <w:rPr>
          <w:rStyle w:val="VerbatimChar"/>
        </w:rPr>
        <w:t xml:space="preserve">│  └─__pycache__
</w:t>
      </w:r>
      <w:r>
        <w:br/>
      </w:r>
      <w:r>
        <w:rPr>
          <w:rStyle w:val="VerbatimChar"/>
        </w:rPr>
        <w:t xml:space="preserve">├─static
</w:t>
      </w:r>
      <w:r>
        <w:br/>
      </w:r>
      <w:r>
        <w:rPr>
          <w:rStyle w:val="VerbatimChar"/>
        </w:rPr>
        <w:t xml:space="preserve">│  ├─assets
</w:t>
      </w:r>
      <w:r>
        <w:br/>
      </w:r>
      <w:r>
        <w:rPr>
          <w:rStyle w:val="VerbatimChar"/>
        </w:rPr>
        <w:t xml:space="preserve">│  │  ├─demo
</w:t>
      </w:r>
      <w:r>
        <w:br/>
      </w:r>
      <w:r>
        <w:rPr>
          <w:rStyle w:val="VerbatimChar"/>
        </w:rPr>
        <w:t xml:space="preserve">│  │  └─img
</w:t>
      </w:r>
      <w:r>
        <w:br/>
      </w:r>
      <w:r>
        <w:rPr>
          <w:rStyle w:val="VerbatimChar"/>
        </w:rPr>
        <w:t xml:space="preserve">│  ├─css
</w:t>
      </w:r>
      <w:r>
        <w:br/>
      </w:r>
      <w:r>
        <w:rPr>
          <w:rStyle w:val="VerbatimChar"/>
        </w:rPr>
        <w:t xml:space="preserve">│  └─js
</w:t>
      </w:r>
      <w:r>
        <w:br/>
      </w:r>
      <w:r>
        <w:rPr>
          <w:rStyle w:val="VerbatimChar"/>
        </w:rPr>
        <w:t xml:space="preserve">│  
</w:t>
      </w:r>
      <w:r>
        <w:br/>
      </w:r>
      <w:r>
        <w:rPr>
          <w:rStyle w:val="VerbatimChar"/>
        </w:rPr>
        <w:t xml:space="preserve">├─templates
</w:t>
      </w:r>
      <w:r>
        <w:br/>
      </w:r>
      <w:r>
        <w:rPr>
          <w:rStyle w:val="VerbatimChar"/>
        </w:rPr>
        <w:t xml:space="preserve">├─README.md
</w:t>
      </w:r>
      <w:r>
        <w:br/>
      </w:r>
      <w:r>
        <w:rPr>
          <w:rStyle w:val="VerbatimChar"/>
        </w:rPr>
        <w:t xml:space="preserve">├─manage.py
</w:t>
      </w:r>
      <w:r>
        <w:br/>
      </w:r>
      <w:r>
        <w:rPr>
          <w:rStyle w:val="VerbatimChar"/>
        </w:rPr>
        <w:t xml:space="preserve">├─requirements.txt
</w:t>
      </w:r>
      <w:r>
        <w:br/>
      </w:r>
      <w:r>
        <w:rPr>
          <w:rStyle w:val="VerbatimChar"/>
        </w:rPr>
        <w:t xml:space="preserve">└─__pycache__
</w:t>
      </w:r>
    </w:p>
    <w:bookmarkEnd w:id="24"/>
    <w:bookmarkEnd w:id="25"/>
    <w:bookmarkStart w:id="28" w:name="二项目需求"/>
    <w:p>
      <w:pPr>
        <w:pStyle w:val="Heading2"/>
      </w:pPr>
      <w:r>
        <w:rPr>
          <w:rFonts w:hint="eastAsia"/>
        </w:rPr>
        <w:t xml:space="preserve">二、项目需求</w:t>
      </w:r>
    </w:p>
    <w:bookmarkStart w:id="26" w:name="功能需求"/>
    <w:p>
      <w:pPr>
        <w:pStyle w:val="Heading3"/>
      </w:pPr>
      <w:r>
        <w:rPr>
          <w:rFonts w:hint="eastAsia"/>
        </w:rPr>
        <w:t xml:space="preserve">功能需求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学生、课程、成绩三张表的显示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学生、课程、成绩三张表的查询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学生、课程、成绩三张表的修改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学生、课程、成绩三张表的删除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维持删改过程中的完整性约束</w:t>
      </w:r>
    </w:p>
    <w:bookmarkEnd w:id="26"/>
    <w:bookmarkStart w:id="27" w:name="非功能需求"/>
    <w:p>
      <w:pPr>
        <w:pStyle w:val="Heading3"/>
      </w:pPr>
      <w:r>
        <w:rPr>
          <w:rFonts w:hint="eastAsia"/>
        </w:rPr>
        <w:t xml:space="preserve">非功能需求</w:t>
      </w:r>
    </w:p>
    <w:p>
      <w:pPr>
        <w:numPr>
          <w:ilvl w:val="0"/>
          <w:numId w:val="1003"/>
        </w:numPr>
      </w:pPr>
      <w:r>
        <w:rPr>
          <w:rFonts w:hint="eastAsia"/>
        </w:rPr>
        <w:t xml:space="preserve">高级查询（复合查询、模糊搜索等）</w:t>
      </w:r>
    </w:p>
    <w:p>
      <w:pPr>
        <w:numPr>
          <w:ilvl w:val="0"/>
          <w:numId w:val="1003"/>
        </w:numPr>
      </w:pPr>
      <w:r>
        <w:rPr>
          <w:rFonts w:hint="eastAsia"/>
        </w:rPr>
        <w:t xml:space="preserve">切换删除的模式（restrict</w:t>
      </w:r>
      <w:r>
        <w:t xml:space="preserve"> / </w:t>
      </w:r>
      <w:r>
        <w:rPr>
          <w:rFonts w:hint="eastAsia"/>
        </w:rPr>
        <w:t xml:space="preserve">cascade）</w:t>
      </w:r>
    </w:p>
    <w:p>
      <w:pPr>
        <w:numPr>
          <w:ilvl w:val="0"/>
          <w:numId w:val="1003"/>
        </w:numPr>
      </w:pPr>
      <w:r>
        <w:rPr>
          <w:rFonts w:hint="eastAsia"/>
        </w:rPr>
        <w:t xml:space="preserve">服务器部署，可供公网访问</w:t>
      </w:r>
    </w:p>
    <w:bookmarkEnd w:id="27"/>
    <w:bookmarkEnd w:id="28"/>
    <w:bookmarkStart w:id="53" w:name="三项目特色"/>
    <w:p>
      <w:pPr>
        <w:pStyle w:val="Heading2"/>
      </w:pPr>
      <w:r>
        <w:rPr>
          <w:rFonts w:hint="eastAsia"/>
        </w:rPr>
        <w:t xml:space="preserve">三、项目特色</w:t>
      </w:r>
    </w:p>
    <w:p>
      <w:pPr>
        <w:numPr>
          <w:ilvl w:val="0"/>
          <w:numId w:val="1004"/>
        </w:numPr>
      </w:pPr>
      <w:r>
        <w:rPr>
          <w:rFonts w:hint="eastAsia"/>
        </w:rPr>
        <w:t xml:space="preserve">界面美观、用户友好</w:t>
      </w:r>
    </w:p>
    <w:p>
      <w:pPr>
        <w:numPr>
          <w:ilvl w:val="0"/>
          <w:numId w:val="1004"/>
        </w:numPr>
      </w:pPr>
      <w:r>
        <w:rPr>
          <w:rFonts w:hint="eastAsia"/>
        </w:rPr>
        <w:t xml:space="preserve">查询结果分页显示，反馈迅速</w:t>
      </w:r>
    </w:p>
    <w:p>
      <w:pPr>
        <w:numPr>
          <w:ilvl w:val="0"/>
          <w:numId w:val="1000"/>
        </w:numPr>
      </w:pPr>
      <w:r>
        <w:drawing>
          <wp:inline>
            <wp:extent cx="5334000" cy="2040983"/>
            <wp:effectExtent b="0" l="0" r="0" t="0"/>
            <wp:docPr descr="" title="fig:" id="30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0918567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rPr>
          <w:rFonts w:hint="eastAsia"/>
        </w:rPr>
        <w:t xml:space="preserve">前端会对填入的字段是否合法进行检测</w:t>
      </w:r>
    </w:p>
    <w:p>
      <w:pPr>
        <w:numPr>
          <w:ilvl w:val="0"/>
          <w:numId w:val="1000"/>
        </w:numPr>
      </w:pPr>
      <w:r>
        <w:drawing>
          <wp:inline>
            <wp:extent cx="5334000" cy="2942206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101343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rPr>
          <w:rFonts w:hint="eastAsia"/>
        </w:rPr>
        <w:t xml:space="preserve">后端对完整性约束进行进一步校验</w:t>
      </w:r>
    </w:p>
    <w:p>
      <w:pPr>
        <w:numPr>
          <w:ilvl w:val="0"/>
          <w:numId w:val="1004"/>
        </w:numPr>
      </w:pPr>
      <w:r>
        <w:rPr>
          <w:rFonts w:hint="eastAsia"/>
        </w:rPr>
        <w:t xml:space="preserve">支持前端静态的模糊搜索</w:t>
      </w:r>
    </w:p>
    <w:p>
      <w:pPr>
        <w:numPr>
          <w:ilvl w:val="0"/>
          <w:numId w:val="1000"/>
        </w:numPr>
      </w:pPr>
      <w:r>
        <w:drawing>
          <wp:inline>
            <wp:extent cx="5334000" cy="1914643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105936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rPr>
          <w:rFonts w:hint="eastAsia"/>
        </w:rPr>
        <w:t xml:space="preserve">部署在服务器上，可以从公网用ip+端口访问</w:t>
      </w:r>
    </w:p>
    <w:p>
      <w:pPr>
        <w:numPr>
          <w:ilvl w:val="0"/>
          <w:numId w:val="1000"/>
        </w:numPr>
      </w:pPr>
      <w:r>
        <w:drawing>
          <wp:inline>
            <wp:extent cx="5334000" cy="1748089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150914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8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drawing>
          <wp:inline>
            <wp:extent cx="5334000" cy="1731667"/>
            <wp:effectExtent b="0" l="0" r="0" t="0"/>
            <wp:docPr descr="" title="fig:" id="42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191807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rPr>
          <w:rFonts w:hint="eastAsia"/>
        </w:rPr>
        <w:t xml:space="preserve">提供违反完整性约束的报错提示</w:t>
      </w:r>
    </w:p>
    <w:p>
      <w:pPr>
        <w:numPr>
          <w:ilvl w:val="0"/>
          <w:numId w:val="1000"/>
        </w:numPr>
      </w:pPr>
      <w:r>
        <w:drawing>
          <wp:inline>
            <wp:extent cx="5334000" cy="1457583"/>
            <wp:effectExtent b="0" l="0" r="0" t="0"/>
            <wp:docPr descr="" title="fig:" id="45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1706160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7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rPr>
          <w:rFonts w:hint="eastAsia"/>
        </w:rPr>
        <w:t xml:space="preserve">删除模式可以在restrict和cascade中任意切换</w:t>
      </w:r>
    </w:p>
    <w:p>
      <w:pPr>
        <w:numPr>
          <w:ilvl w:val="0"/>
          <w:numId w:val="1000"/>
        </w:numPr>
      </w:pPr>
      <w:r>
        <w:drawing>
          <wp:inline>
            <wp:extent cx="4838700" cy="914400"/>
            <wp:effectExtent b="0" l="0" r="0" t="0"/>
            <wp:docPr descr="" title="fig:" id="48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2101533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rPr>
          <w:rFonts w:hint="eastAsia"/>
        </w:rPr>
        <w:t xml:space="preserve">手机端屏幕适配</w:t>
      </w:r>
    </w:p>
    <w:p>
      <w:pPr>
        <w:numPr>
          <w:ilvl w:val="0"/>
          <w:numId w:val="1000"/>
        </w:numPr>
      </w:pPr>
      <w:r>
        <w:drawing>
          <wp:inline>
            <wp:extent cx="5334000" cy="9762889"/>
            <wp:effectExtent b="0" l="0" r="0" t="0"/>
            <wp:docPr descr="image-20241123232142852" title="fig:" id="51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214285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62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255" w:name="四项目演示"/>
    <w:p>
      <w:pPr>
        <w:pStyle w:val="Heading2"/>
      </w:pPr>
      <w:r>
        <w:rPr>
          <w:rFonts w:hint="eastAsia"/>
        </w:rPr>
        <w:t xml:space="preserve">四、项目演示</w:t>
      </w:r>
    </w:p>
    <w:p>
      <w:pPr>
        <w:numPr>
          <w:ilvl w:val="0"/>
          <w:numId w:val="1005"/>
        </w:numPr>
      </w:pPr>
      <w:r>
        <w:rPr>
          <w:rFonts w:hint="eastAsia"/>
        </w:rPr>
        <w:t xml:space="preserve">项目首页——学生表</w:t>
      </w:r>
    </w:p>
    <w:p>
      <w:pPr>
        <w:pStyle w:val="FirstParagraph"/>
      </w:pPr>
      <w:r>
        <w:drawing>
          <wp:inline>
            <wp:extent cx="5334000" cy="2656332"/>
            <wp:effectExtent b="0" l="0" r="0" t="0"/>
            <wp:docPr descr="" title="fig:" id="55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3216626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6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表可在底部翻页</w:t>
      </w:r>
    </w:p>
    <w:p>
      <w:pPr>
        <w:numPr>
          <w:ilvl w:val="0"/>
          <w:numId w:val="1006"/>
        </w:numPr>
      </w:pPr>
      <w:r>
        <w:rPr>
          <w:rFonts w:hint="eastAsia"/>
        </w:rPr>
        <w:t xml:space="preserve">学生表高级查询</w:t>
      </w:r>
    </w:p>
    <w:p>
      <w:pPr>
        <w:numPr>
          <w:ilvl w:val="0"/>
          <w:numId w:val="1000"/>
        </w:numPr>
      </w:pPr>
      <w:r>
        <w:drawing>
          <wp:inline>
            <wp:extent cx="5334000" cy="508350"/>
            <wp:effectExtent b="0" l="0" r="0" t="0"/>
            <wp:docPr descr="" title="fig:" id="58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324790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格式检验</w:t>
      </w:r>
    </w:p>
    <w:p>
      <w:pPr>
        <w:numPr>
          <w:ilvl w:val="0"/>
          <w:numId w:val="1000"/>
        </w:numPr>
      </w:pPr>
      <w:r>
        <w:drawing>
          <wp:inline>
            <wp:extent cx="5334000" cy="1559761"/>
            <wp:effectExtent b="0" l="0" r="0" t="0"/>
            <wp:docPr descr="" title="fig:" id="61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3639098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9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</w:p>
    <w:p>
      <w:pPr>
        <w:numPr>
          <w:ilvl w:val="0"/>
          <w:numId w:val="1000"/>
        </w:numPr>
      </w:pPr>
      <w:r>
        <w:rPr>
          <w:rFonts w:hint="eastAsia"/>
        </w:rPr>
        <w:t xml:space="preserve">复合查询</w:t>
      </w:r>
    </w:p>
    <w:p>
      <w:pPr>
        <w:numPr>
          <w:ilvl w:val="0"/>
          <w:numId w:val="1000"/>
        </w:numPr>
      </w:pPr>
      <w:r>
        <w:drawing>
          <wp:inline>
            <wp:extent cx="5334000" cy="508350"/>
            <wp:effectExtent b="0" l="0" r="0" t="0"/>
            <wp:docPr descr="" title="fig:" id="64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333963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drawing>
          <wp:inline>
            <wp:extent cx="5334000" cy="2059858"/>
            <wp:effectExtent b="0" l="0" r="0" t="0"/>
            <wp:docPr descr="" title="fig:" id="67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335005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9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模糊搜索</w:t>
      </w:r>
    </w:p>
    <w:p>
      <w:pPr>
        <w:numPr>
          <w:ilvl w:val="0"/>
          <w:numId w:val="1000"/>
        </w:numPr>
      </w:pPr>
      <w:r>
        <w:drawing>
          <wp:inline>
            <wp:extent cx="5334000" cy="640249"/>
            <wp:effectExtent b="0" l="0" r="0" t="0"/>
            <wp:docPr descr="" title="fig:" id="70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340997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搜索学号</w:t>
      </w:r>
      <w:r>
        <w:rPr>
          <w:rStyle w:val="VerbatimChar"/>
        </w:rPr>
        <w:t xml:space="preserve">56</w:t>
      </w:r>
      <w:r>
        <w:rPr>
          <w:rFonts w:hint="eastAsia"/>
        </w:rPr>
        <w:t xml:space="preserve">，姓名含</w:t>
      </w:r>
      <w:r>
        <w:rPr>
          <w:rStyle w:val="VerbatimChar"/>
          <w:rFonts w:hint="eastAsia"/>
        </w:rPr>
        <w:t xml:space="preserve">王</w:t>
      </w:r>
    </w:p>
    <w:p>
      <w:pPr>
        <w:numPr>
          <w:ilvl w:val="0"/>
          <w:numId w:val="1000"/>
        </w:numPr>
      </w:pPr>
      <w:r>
        <w:drawing>
          <wp:inline>
            <wp:extent cx="5334000" cy="1098104"/>
            <wp:effectExtent b="0" l="0" r="0" t="0"/>
            <wp:docPr descr="" title="fig:" id="73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3431780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8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</w:pPr>
      <w:r>
        <w:rPr>
          <w:rFonts w:hint="eastAsia"/>
        </w:rPr>
        <w:t xml:space="preserve">课程表记录、高级搜索</w:t>
      </w:r>
    </w:p>
    <w:p>
      <w:pPr>
        <w:numPr>
          <w:ilvl w:val="0"/>
          <w:numId w:val="1000"/>
        </w:numPr>
      </w:pPr>
      <w:r>
        <w:drawing>
          <wp:inline>
            <wp:extent cx="5334000" cy="2686419"/>
            <wp:effectExtent b="0" l="0" r="0" t="0"/>
            <wp:docPr descr="" title="fig:" id="76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3612852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6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先修筛选</w:t>
      </w:r>
    </w:p>
    <w:p>
      <w:pPr>
        <w:numPr>
          <w:ilvl w:val="0"/>
          <w:numId w:val="1000"/>
        </w:numPr>
      </w:pPr>
      <w:r>
        <w:drawing>
          <wp:inline>
            <wp:extent cx="2438400" cy="3136900"/>
            <wp:effectExtent b="0" l="0" r="0" t="0"/>
            <wp:docPr descr="" title="fig:" id="79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372199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drawing>
          <wp:inline>
            <wp:extent cx="5334000" cy="2301085"/>
            <wp:effectExtent b="0" l="0" r="0" t="0"/>
            <wp:docPr descr="" title="fig:" id="82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372760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1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名字模糊搜索</w:t>
      </w:r>
    </w:p>
    <w:p>
      <w:pPr>
        <w:numPr>
          <w:ilvl w:val="0"/>
          <w:numId w:val="1000"/>
        </w:numPr>
      </w:pPr>
      <w:r>
        <w:drawing>
          <wp:inline>
            <wp:extent cx="5334000" cy="1126755"/>
            <wp:effectExtent b="0" l="0" r="0" t="0"/>
            <wp:docPr descr="" title="fig:" id="85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381715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6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复合搜索</w:t>
      </w:r>
    </w:p>
    <w:p>
      <w:pPr>
        <w:numPr>
          <w:ilvl w:val="0"/>
          <w:numId w:val="1000"/>
        </w:numPr>
      </w:pPr>
      <w:r>
        <w:drawing>
          <wp:inline>
            <wp:extent cx="5334000" cy="546228"/>
            <wp:effectExtent b="0" l="0" r="0" t="0"/>
            <wp:docPr descr="" title="fig:" id="88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383767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drawing>
          <wp:inline>
            <wp:extent cx="5334000" cy="1351214"/>
            <wp:effectExtent b="0" l="0" r="0" t="0"/>
            <wp:docPr descr="" title="fig:" id="91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3847495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1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</w:pPr>
      <w:r>
        <w:rPr>
          <w:rFonts w:hint="eastAsia"/>
        </w:rPr>
        <w:t xml:space="preserve">sc表以及高级搜索</w:t>
      </w:r>
    </w:p>
    <w:p>
      <w:pPr>
        <w:numPr>
          <w:ilvl w:val="0"/>
          <w:numId w:val="1000"/>
        </w:numPr>
      </w:pPr>
      <w:r>
        <w:drawing>
          <wp:inline>
            <wp:extent cx="5334000" cy="2689629"/>
            <wp:effectExtent b="0" l="0" r="0" t="0"/>
            <wp:docPr descr="" title="fig:" id="94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392339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9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复合搜索</w:t>
      </w:r>
    </w:p>
    <w:p>
      <w:pPr>
        <w:numPr>
          <w:ilvl w:val="0"/>
          <w:numId w:val="1000"/>
        </w:numPr>
      </w:pPr>
      <w:r>
        <w:drawing>
          <wp:inline>
            <wp:extent cx="5334000" cy="648331"/>
            <wp:effectExtent b="0" l="0" r="0" t="0"/>
            <wp:docPr descr="" title="fig:" id="97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4012873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8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drawing>
          <wp:inline>
            <wp:extent cx="5334000" cy="510753"/>
            <wp:effectExtent b="0" l="0" r="0" t="0"/>
            <wp:docPr descr="" title="fig:" id="100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402422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drawing>
          <wp:inline>
            <wp:extent cx="5334000" cy="1958714"/>
            <wp:effectExtent b="0" l="0" r="0" t="0"/>
            <wp:docPr descr="" title="fig:" id="103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4029133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8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按成绩排行</w:t>
      </w:r>
    </w:p>
    <w:p>
      <w:pPr>
        <w:numPr>
          <w:ilvl w:val="0"/>
          <w:numId w:val="1000"/>
        </w:numPr>
      </w:pPr>
      <w:r>
        <w:drawing>
          <wp:inline>
            <wp:extent cx="5334000" cy="1917290"/>
            <wp:effectExtent b="0" l="0" r="0" t="0"/>
            <wp:docPr descr="" title="fig:" id="106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4053386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7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</w:pPr>
      <w:r>
        <w:rPr>
          <w:rFonts w:hint="eastAsia"/>
        </w:rPr>
        <w:t xml:space="preserve">删除以及插入功能的初始界面，需要先点击选择需要操作的表</w:t>
      </w:r>
    </w:p>
    <w:p>
      <w:pPr>
        <w:numPr>
          <w:ilvl w:val="0"/>
          <w:numId w:val="1000"/>
        </w:numPr>
      </w:pPr>
      <w:r>
        <w:drawing>
          <wp:inline>
            <wp:extent cx="5334000" cy="2675568"/>
            <wp:effectExtent b="0" l="0" r="0" t="0"/>
            <wp:docPr descr="" title="fig:" id="109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411461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5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drawing>
          <wp:inline>
            <wp:extent cx="5334000" cy="2682827"/>
            <wp:effectExtent b="0" l="0" r="0" t="0"/>
            <wp:docPr descr="" title="fig:" id="112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4138935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  <w:b/>
          <w:bCs/>
        </w:rPr>
        <w:t xml:space="preserve">学生表：</w:t>
      </w:r>
    </w:p>
    <w:p>
      <w:pPr>
        <w:numPr>
          <w:ilvl w:val="0"/>
          <w:numId w:val="1000"/>
        </w:numPr>
      </w:pPr>
      <w:r>
        <w:drawing>
          <wp:inline>
            <wp:extent cx="5334000" cy="2005494"/>
            <wp:effectExtent b="0" l="0" r="0" t="0"/>
            <wp:docPr descr="" title="fig:" id="115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4156939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 </w:t>
      </w:r>
      <w:r>
        <w:rPr>
          <w:rFonts w:hint="eastAsia"/>
          <w:b/>
          <w:bCs/>
        </w:rPr>
        <w:t xml:space="preserve">学生表的修改</w:t>
      </w:r>
      <w:r>
        <w:rPr>
          <w:rFonts w:hint="eastAsia"/>
        </w:rPr>
        <w:t xml:space="preserve">（主键不可修改，因为认为学号不应该有修改的需求，如果一定需要修改，则自行删除记录并重新插入）</w:t>
      </w:r>
    </w:p>
    <w:p>
      <w:pPr>
        <w:numPr>
          <w:ilvl w:val="0"/>
          <w:numId w:val="1000"/>
        </w:numPr>
      </w:pPr>
      <w:r>
        <w:t xml:space="preserve"> </w:t>
      </w:r>
      <w:r>
        <w:rPr>
          <w:rFonts w:hint="eastAsia"/>
        </w:rPr>
        <w:t xml:space="preserve">前端的约束：</w:t>
      </w:r>
    </w:p>
    <w:p>
      <w:pPr>
        <w:numPr>
          <w:ilvl w:val="0"/>
          <w:numId w:val="1000"/>
        </w:numPr>
      </w:pPr>
      <w:r>
        <w:drawing>
          <wp:inline>
            <wp:extent cx="5334000" cy="1243093"/>
            <wp:effectExtent b="0" l="0" r="0" t="0"/>
            <wp:docPr descr="" title="fig:" id="118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423259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3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drawing>
          <wp:inline>
            <wp:extent cx="5334000" cy="788794"/>
            <wp:effectExtent b="0" l="0" r="0" t="0"/>
            <wp:docPr descr="" title="fig:" id="121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4319055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8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drawing>
          <wp:inline>
            <wp:extent cx="3479800" cy="1231900"/>
            <wp:effectExtent b="0" l="0" r="0" t="0"/>
            <wp:docPr descr="" title="fig:" id="124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4326502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drawing>
          <wp:inline>
            <wp:extent cx="5334000" cy="788166"/>
            <wp:effectExtent b="0" l="0" r="0" t="0"/>
            <wp:docPr descr="" title="fig:" id="127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4334083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8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 </w:t>
      </w:r>
      <w:r>
        <w:rPr>
          <w:rFonts w:hint="eastAsia"/>
        </w:rPr>
        <w:t xml:space="preserve">学生表的删除</w:t>
      </w:r>
    </w:p>
    <w:p>
      <w:pPr>
        <w:numPr>
          <w:ilvl w:val="0"/>
          <w:numId w:val="1000"/>
        </w:numPr>
      </w:pPr>
      <w:r>
        <w:t xml:space="preserve"> </w:t>
      </w:r>
      <w:r>
        <w:rPr>
          <w:rFonts w:hint="eastAsia"/>
        </w:rPr>
        <w:t xml:space="preserve">试图删除某学生</w:t>
      </w:r>
    </w:p>
    <w:p>
      <w:pPr>
        <w:numPr>
          <w:ilvl w:val="0"/>
          <w:numId w:val="1000"/>
        </w:numPr>
      </w:pPr>
      <w:r>
        <w:t xml:space="preserve"> </w:t>
      </w:r>
      <w:r>
        <w:drawing>
          <wp:inline>
            <wp:extent cx="5334000" cy="1443917"/>
            <wp:effectExtent b="0" l="0" r="0" t="0"/>
            <wp:docPr descr="" title="fig:" id="130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0012271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3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报错提醒不能删除，因为被其他记录依赖，违反了参照完整性</w:t>
      </w:r>
    </w:p>
    <w:p>
      <w:pPr>
        <w:numPr>
          <w:ilvl w:val="0"/>
          <w:numId w:val="1000"/>
        </w:numPr>
      </w:pPr>
      <w:r>
        <w:drawing>
          <wp:inline>
            <wp:extent cx="5334000" cy="807017"/>
            <wp:effectExtent b="0" l="0" r="0" t="0"/>
            <wp:docPr descr="" title="fig:" id="133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0042511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7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找到对应的成绩记录</w:t>
      </w:r>
    </w:p>
    <w:p>
      <w:pPr>
        <w:numPr>
          <w:ilvl w:val="0"/>
          <w:numId w:val="1000"/>
        </w:numPr>
      </w:pPr>
      <w:r>
        <w:drawing>
          <wp:inline>
            <wp:extent cx="5334000" cy="1069724"/>
            <wp:effectExtent b="0" l="0" r="0" t="0"/>
            <wp:docPr descr="" title="fig:" id="136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0148784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9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点击按钮将删除模式改为级联删除：</w:t>
      </w:r>
    </w:p>
    <w:p>
      <w:pPr>
        <w:numPr>
          <w:ilvl w:val="0"/>
          <w:numId w:val="1000"/>
        </w:numPr>
      </w:pPr>
      <w:r>
        <w:drawing>
          <wp:inline>
            <wp:extent cx="4622800" cy="1066800"/>
            <wp:effectExtent b="0" l="0" r="0" t="0"/>
            <wp:docPr descr="" title="fig:" id="139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0214616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再次尝试删除，成功</w:t>
      </w:r>
    </w:p>
    <w:p>
      <w:pPr>
        <w:numPr>
          <w:ilvl w:val="0"/>
          <w:numId w:val="1000"/>
        </w:numPr>
      </w:pPr>
      <w:r>
        <w:drawing>
          <wp:inline>
            <wp:extent cx="3098800" cy="1282700"/>
            <wp:effectExtent b="0" l="0" r="0" t="0"/>
            <wp:docPr descr="" title="fig:" id="142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0234350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查看刚才的成绩记录，可以看到已经被级联删除</w:t>
      </w:r>
    </w:p>
    <w:p>
      <w:pPr>
        <w:numPr>
          <w:ilvl w:val="0"/>
          <w:numId w:val="1000"/>
        </w:numPr>
      </w:pPr>
      <w:r>
        <w:drawing>
          <wp:inline>
            <wp:extent cx="5334000" cy="550905"/>
            <wp:effectExtent b="0" l="0" r="0" t="0"/>
            <wp:docPr descr="" title="fig:" id="145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0251607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</w:p>
    <w:p>
      <w:pPr>
        <w:numPr>
          <w:ilvl w:val="0"/>
          <w:numId w:val="1000"/>
        </w:numPr>
      </w:pPr>
      <w:r>
        <w:t xml:space="preserve"> </w:t>
      </w:r>
      <w:r>
        <w:rPr>
          <w:rFonts w:hint="eastAsia"/>
        </w:rPr>
        <w:t xml:space="preserve">课程表的修改</w:t>
      </w:r>
    </w:p>
    <w:p>
      <w:pPr>
        <w:numPr>
          <w:ilvl w:val="0"/>
          <w:numId w:val="1000"/>
        </w:numPr>
      </w:pPr>
      <w:r>
        <w:t xml:space="preserve"> </w:t>
      </w:r>
      <w:r>
        <w:drawing>
          <wp:inline>
            <wp:extent cx="5334000" cy="1763485"/>
            <wp:effectExtent b="0" l="0" r="0" t="0"/>
            <wp:docPr descr="" title="fig:" id="148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4512280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3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 xml:space="preserve">试图将先修课程改为不存在的课程</w:t>
      </w:r>
    </w:p>
    <w:p>
      <w:pPr>
        <w:numPr>
          <w:ilvl w:val="0"/>
          <w:numId w:val="1000"/>
        </w:numPr>
      </w:pPr>
      <w:r>
        <w:t xml:space="preserve"> </w:t>
      </w:r>
      <w:r>
        <w:drawing>
          <wp:inline>
            <wp:extent cx="5334000" cy="650249"/>
            <wp:effectExtent b="0" l="0" r="0" t="0"/>
            <wp:docPr descr="" title="fig:" id="151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5020334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0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报错</w:t>
      </w:r>
    </w:p>
    <w:p>
      <w:pPr>
        <w:numPr>
          <w:ilvl w:val="0"/>
          <w:numId w:val="1000"/>
        </w:numPr>
      </w:pPr>
      <w:r>
        <w:drawing>
          <wp:inline>
            <wp:extent cx="5334000" cy="1907689"/>
            <wp:effectExtent b="0" l="0" r="0" t="0"/>
            <wp:docPr descr="" title="fig:" id="154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5027990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7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学分不合法</w:t>
      </w:r>
    </w:p>
    <w:p>
      <w:pPr>
        <w:numPr>
          <w:ilvl w:val="0"/>
          <w:numId w:val="1000"/>
        </w:numPr>
      </w:pPr>
      <w:r>
        <w:drawing>
          <wp:inline>
            <wp:extent cx="5016500" cy="2095500"/>
            <wp:effectExtent b="0" l="0" r="0" t="0"/>
            <wp:docPr descr="" title="fig:" id="157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5121572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报错</w:t>
      </w:r>
    </w:p>
    <w:p>
      <w:pPr>
        <w:numPr>
          <w:ilvl w:val="0"/>
          <w:numId w:val="1000"/>
        </w:numPr>
      </w:pPr>
      <w:r>
        <w:drawing>
          <wp:inline>
            <wp:extent cx="5334000" cy="889000"/>
            <wp:effectExtent b="0" l="0" r="0" t="0"/>
            <wp:docPr descr="" title="fig:" id="160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5127887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课时不合法</w:t>
      </w:r>
    </w:p>
    <w:p>
      <w:pPr>
        <w:numPr>
          <w:ilvl w:val="0"/>
          <w:numId w:val="1000"/>
        </w:numPr>
      </w:pPr>
      <w:r>
        <w:drawing>
          <wp:inline>
            <wp:extent cx="5041900" cy="2159000"/>
            <wp:effectExtent b="0" l="0" r="0" t="0"/>
            <wp:docPr descr="" title="fig:" id="163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5154639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报错</w:t>
      </w:r>
    </w:p>
    <w:p>
      <w:pPr>
        <w:numPr>
          <w:ilvl w:val="0"/>
          <w:numId w:val="1000"/>
        </w:numPr>
      </w:pPr>
      <w:r>
        <w:drawing>
          <wp:inline>
            <wp:extent cx="5334000" cy="779123"/>
            <wp:effectExtent b="0" l="0" r="0" t="0"/>
            <wp:docPr descr="" title="fig:" id="166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5146153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9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正常修改</w:t>
      </w:r>
    </w:p>
    <w:p>
      <w:pPr>
        <w:numPr>
          <w:ilvl w:val="0"/>
          <w:numId w:val="1000"/>
        </w:numPr>
      </w:pPr>
      <w:r>
        <w:drawing>
          <wp:inline>
            <wp:extent cx="5054600" cy="2387600"/>
            <wp:effectExtent b="0" l="0" r="0" t="0"/>
            <wp:docPr descr="" title="fig:" id="169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5210442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成功</w:t>
      </w:r>
    </w:p>
    <w:p>
      <w:pPr>
        <w:numPr>
          <w:ilvl w:val="0"/>
          <w:numId w:val="1000"/>
        </w:numPr>
      </w:pPr>
      <w:r>
        <w:drawing>
          <wp:inline>
            <wp:extent cx="3276600" cy="1358900"/>
            <wp:effectExtent b="0" l="0" r="0" t="0"/>
            <wp:docPr descr="" title="fig:" id="172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5218531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</w:p>
    <w:p>
      <w:pPr>
        <w:numPr>
          <w:ilvl w:val="0"/>
          <w:numId w:val="1000"/>
        </w:numPr>
      </w:pPr>
      <w:r>
        <w:rPr>
          <w:rFonts w:hint="eastAsia"/>
        </w:rPr>
        <w:t xml:space="preserve">课程的删除（当前为级联删除，限制删除不再掩饰）</w:t>
      </w:r>
    </w:p>
    <w:p>
      <w:pPr>
        <w:numPr>
          <w:ilvl w:val="0"/>
          <w:numId w:val="1000"/>
        </w:numPr>
      </w:pPr>
      <w:r>
        <w:drawing>
          <wp:inline>
            <wp:extent cx="5334000" cy="764472"/>
            <wp:effectExtent b="0" l="0" r="0" t="0"/>
            <wp:docPr descr="" title="fig:" id="175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5250454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4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drawing>
          <wp:inline>
            <wp:extent cx="3238500" cy="1270000"/>
            <wp:effectExtent b="0" l="0" r="0" t="0"/>
            <wp:docPr descr="" title="fig:" id="178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5255209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无法再查找到，删除成功</w:t>
      </w:r>
    </w:p>
    <w:p>
      <w:pPr>
        <w:numPr>
          <w:ilvl w:val="0"/>
          <w:numId w:val="1000"/>
        </w:numPr>
      </w:pPr>
      <w:r>
        <w:drawing>
          <wp:inline>
            <wp:extent cx="5334000" cy="830098"/>
            <wp:effectExtent b="0" l="0" r="0" t="0"/>
            <wp:docPr descr="" title="fig:" id="181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5319149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0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  <w:b/>
          <w:bCs/>
        </w:rPr>
        <w:t xml:space="preserve">SC的修改</w:t>
      </w:r>
    </w:p>
    <w:p>
      <w:pPr>
        <w:numPr>
          <w:ilvl w:val="0"/>
          <w:numId w:val="1000"/>
        </w:numPr>
      </w:pPr>
      <w:r>
        <w:drawing>
          <wp:inline>
            <wp:extent cx="5334000" cy="1564864"/>
            <wp:effectExtent b="0" l="0" r="0" t="0"/>
            <wp:docPr descr="" title="fig:" id="184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5344035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4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仅能修改成绩</w:t>
      </w:r>
    </w:p>
    <w:p>
      <w:pPr>
        <w:numPr>
          <w:ilvl w:val="0"/>
          <w:numId w:val="1000"/>
        </w:numPr>
      </w:pPr>
      <w:r>
        <w:drawing>
          <wp:inline>
            <wp:extent cx="5334000" cy="999819"/>
            <wp:effectExtent b="0" l="0" r="0" t="0"/>
            <wp:docPr descr="" title="fig:" id="187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5404951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9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drawing>
          <wp:inline>
            <wp:extent cx="5334000" cy="931993"/>
            <wp:effectExtent b="0" l="0" r="0" t="0"/>
            <wp:docPr descr="" title="fig:" id="190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5415565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1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同样具有检测</w:t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正常修改</w:t>
      </w:r>
    </w:p>
    <w:p>
      <w:pPr>
        <w:numPr>
          <w:ilvl w:val="0"/>
          <w:numId w:val="1000"/>
        </w:numPr>
      </w:pPr>
      <w:r>
        <w:drawing>
          <wp:inline>
            <wp:extent cx="3467100" cy="1244600"/>
            <wp:effectExtent b="0" l="0" r="0" t="0"/>
            <wp:docPr descr="" title="fig:" id="193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5434145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可以看到分数被成功修改</w:t>
      </w:r>
    </w:p>
    <w:p>
      <w:pPr>
        <w:numPr>
          <w:ilvl w:val="0"/>
          <w:numId w:val="1000"/>
        </w:numPr>
      </w:pPr>
      <w:r>
        <w:drawing>
          <wp:inline>
            <wp:extent cx="5334000" cy="1388957"/>
            <wp:effectExtent b="0" l="0" r="0" t="0"/>
            <wp:docPr descr="" title="fig:" id="196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3235512659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8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</w:p>
    <w:p>
      <w:pPr>
        <w:numPr>
          <w:ilvl w:val="1"/>
          <w:numId w:val="1008"/>
        </w:numPr>
      </w:pPr>
      <w:r>
        <w:rPr>
          <w:rFonts w:hint="eastAsia"/>
        </w:rPr>
        <w:t xml:space="preserve">三张表的删除</w:t>
      </w:r>
    </w:p>
    <w:p>
      <w:pPr>
        <w:numPr>
          <w:ilvl w:val="1"/>
          <w:numId w:val="1000"/>
        </w:numPr>
      </w:pPr>
      <w:r>
        <w:rPr>
          <w:rFonts w:hint="eastAsia"/>
        </w:rPr>
        <w:t xml:space="preserve">每个字段的格式都有提示，并且有前端的合法性检验</w:t>
      </w:r>
    </w:p>
    <w:p>
      <w:pPr>
        <w:numPr>
          <w:ilvl w:val="1"/>
          <w:numId w:val="1000"/>
        </w:numPr>
      </w:pPr>
      <w:r>
        <w:drawing>
          <wp:inline>
            <wp:extent cx="5334000" cy="2662732"/>
            <wp:effectExtent b="0" l="0" r="0" t="0"/>
            <wp:docPr descr="" title="fig:" id="199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0359515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2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rFonts w:hint="eastAsia"/>
        </w:rPr>
        <w:t xml:space="preserve">例如：</w:t>
      </w:r>
    </w:p>
    <w:p>
      <w:pPr>
        <w:numPr>
          <w:ilvl w:val="1"/>
          <w:numId w:val="1000"/>
        </w:numPr>
      </w:pPr>
      <w:r>
        <w:drawing>
          <wp:inline>
            <wp:extent cx="5334000" cy="2230581"/>
            <wp:effectExtent b="0" l="0" r="0" t="0"/>
            <wp:docPr descr="" title="fig:" id="202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0442711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0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drawing>
          <wp:inline>
            <wp:extent cx="5334000" cy="1626219"/>
            <wp:effectExtent b="0" l="0" r="0" t="0"/>
            <wp:docPr descr="" title="fig:" id="205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0505473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6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drawing>
          <wp:inline>
            <wp:extent cx="2984500" cy="1143000"/>
            <wp:effectExtent b="0" l="0" r="0" t="0"/>
            <wp:docPr descr="" title="fig:" id="208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0510031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rFonts w:hint="eastAsia"/>
        </w:rPr>
        <w:t xml:space="preserve">其中课程记录的主键无法自行填写，会有后端自动分配课程编号</w:t>
      </w:r>
    </w:p>
    <w:p>
      <w:pPr>
        <w:numPr>
          <w:ilvl w:val="1"/>
          <w:numId w:val="1000"/>
        </w:numPr>
      </w:pPr>
      <w:r>
        <w:rPr>
          <w:rFonts w:hint="eastAsia"/>
        </w:rPr>
        <w:t xml:space="preserve">例如当前课程最大编号为C048</w:t>
      </w:r>
    </w:p>
    <w:p>
      <w:pPr>
        <w:numPr>
          <w:ilvl w:val="1"/>
          <w:numId w:val="1000"/>
        </w:numPr>
      </w:pPr>
      <w:r>
        <w:drawing>
          <wp:inline>
            <wp:extent cx="5334000" cy="1445963"/>
            <wp:effectExtent b="0" l="0" r="0" t="0"/>
            <wp:docPr descr="" title="fig:" id="211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0603760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5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rFonts w:hint="eastAsia"/>
        </w:rPr>
        <w:t xml:space="preserve">先修课程为不存在的课程</w:t>
      </w:r>
    </w:p>
    <w:p>
      <w:pPr>
        <w:numPr>
          <w:ilvl w:val="1"/>
          <w:numId w:val="1000"/>
        </w:numPr>
      </w:pPr>
      <w:r>
        <w:drawing>
          <wp:inline>
            <wp:extent cx="5334000" cy="664214"/>
            <wp:effectExtent b="0" l="0" r="0" t="0"/>
            <wp:docPr descr="" title="fig:" id="214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0845609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drawing>
          <wp:inline>
            <wp:extent cx="3302000" cy="1435100"/>
            <wp:effectExtent b="0" l="0" r="0" t="0"/>
            <wp:docPr descr="" title="fig:" id="217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0849866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drawing>
          <wp:inline>
            <wp:extent cx="3073400" cy="1079500"/>
            <wp:effectExtent b="0" l="0" r="0" t="0"/>
            <wp:docPr descr="" title="fig:" id="220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0920139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rFonts w:hint="eastAsia"/>
        </w:rPr>
        <w:t xml:space="preserve">成功添加之后，可以看到课程号被自定分配为了递增的</w:t>
      </w:r>
      <w:r>
        <w:rPr>
          <w:rStyle w:val="VerbatimChar"/>
        </w:rPr>
        <w:t xml:space="preserve">C049</w:t>
      </w:r>
    </w:p>
    <w:p>
      <w:pPr>
        <w:numPr>
          <w:ilvl w:val="1"/>
          <w:numId w:val="1000"/>
        </w:numPr>
      </w:pPr>
      <w:r>
        <w:drawing>
          <wp:inline>
            <wp:extent cx="5334000" cy="1762475"/>
            <wp:effectExtent b="0" l="0" r="0" t="0"/>
            <wp:docPr descr="" title="fig:" id="223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0951979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2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rFonts w:hint="eastAsia"/>
        </w:rPr>
        <w:t xml:space="preserve">添加一个不存在的学生的成绩</w:t>
      </w:r>
    </w:p>
    <w:p>
      <w:pPr>
        <w:numPr>
          <w:ilvl w:val="1"/>
          <w:numId w:val="1000"/>
        </w:numPr>
      </w:pPr>
      <w:r>
        <w:drawing>
          <wp:inline>
            <wp:extent cx="5334000" cy="710155"/>
            <wp:effectExtent b="0" l="0" r="0" t="0"/>
            <wp:docPr descr="" title="fig:" id="226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1202830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0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rFonts w:hint="eastAsia"/>
        </w:rPr>
        <w:t xml:space="preserve">报错</w:t>
      </w:r>
    </w:p>
    <w:p>
      <w:pPr>
        <w:numPr>
          <w:ilvl w:val="1"/>
          <w:numId w:val="1000"/>
        </w:numPr>
      </w:pPr>
      <w:r>
        <w:drawing>
          <wp:inline>
            <wp:extent cx="2501900" cy="1257300"/>
            <wp:effectExtent b="0" l="0" r="0" t="0"/>
            <wp:docPr descr="" title="fig:" id="229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1222509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rFonts w:hint="eastAsia"/>
        </w:rPr>
        <w:t xml:space="preserve">添加一个正常的学生成绩，但没有先修课</w:t>
      </w:r>
    </w:p>
    <w:p>
      <w:pPr>
        <w:numPr>
          <w:ilvl w:val="1"/>
          <w:numId w:val="1000"/>
        </w:numPr>
      </w:pPr>
      <w:r>
        <w:drawing>
          <wp:inline>
            <wp:extent cx="5334000" cy="628922"/>
            <wp:effectExtent b="0" l="0" r="0" t="0"/>
            <wp:docPr descr="" title="fig:" id="232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1751335.png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8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rFonts w:hint="eastAsia"/>
        </w:rPr>
        <w:t xml:space="preserve">报错提示先修课未修</w:t>
      </w:r>
    </w:p>
    <w:p>
      <w:pPr>
        <w:numPr>
          <w:ilvl w:val="1"/>
          <w:numId w:val="1000"/>
        </w:numPr>
      </w:pPr>
      <w:r>
        <w:drawing>
          <wp:inline>
            <wp:extent cx="3251200" cy="1244600"/>
            <wp:effectExtent b="0" l="0" r="0" t="0"/>
            <wp:docPr descr="" title="fig:" id="235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1807399.png" id="236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rFonts w:hint="eastAsia"/>
        </w:rPr>
        <w:t xml:space="preserve">正常添加</w:t>
      </w:r>
    </w:p>
    <w:p>
      <w:pPr>
        <w:numPr>
          <w:ilvl w:val="1"/>
          <w:numId w:val="1000"/>
        </w:numPr>
      </w:pPr>
      <w:r>
        <w:drawing>
          <wp:inline>
            <wp:extent cx="3086100" cy="1333500"/>
            <wp:effectExtent b="0" l="0" r="0" t="0"/>
            <wp:docPr descr="" title="fig:" id="238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1928027.png" id="239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rFonts w:hint="eastAsia"/>
        </w:rPr>
        <w:t xml:space="preserve">可以看到刚才添加的成绩记录</w:t>
      </w:r>
    </w:p>
    <w:p>
      <w:pPr>
        <w:numPr>
          <w:ilvl w:val="1"/>
          <w:numId w:val="1000"/>
        </w:numPr>
      </w:pPr>
      <w:r>
        <w:drawing>
          <wp:inline>
            <wp:extent cx="5334000" cy="867398"/>
            <wp:effectExtent b="0" l="0" r="0" t="0"/>
            <wp:docPr descr="" title="fig:" id="241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1945472.png" id="242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7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rFonts w:hint="eastAsia"/>
        </w:rPr>
        <w:t xml:space="preserve">添加学生记录</w:t>
      </w:r>
    </w:p>
    <w:p>
      <w:pPr>
        <w:numPr>
          <w:ilvl w:val="1"/>
          <w:numId w:val="1000"/>
        </w:numPr>
      </w:pPr>
      <w:r>
        <w:drawing>
          <wp:inline>
            <wp:extent cx="5334000" cy="666135"/>
            <wp:effectExtent b="0" l="0" r="0" t="0"/>
            <wp:docPr descr="" title="fig:" id="244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3804666.pn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rFonts w:hint="eastAsia"/>
        </w:rPr>
        <w:t xml:space="preserve">报错提醒主键冲突，违反了实体完整性约束</w:t>
      </w:r>
    </w:p>
    <w:p>
      <w:pPr>
        <w:numPr>
          <w:ilvl w:val="1"/>
          <w:numId w:val="1000"/>
        </w:numPr>
      </w:pPr>
      <w:r>
        <w:drawing>
          <wp:inline>
            <wp:extent cx="5334000" cy="799761"/>
            <wp:effectExtent b="0" l="0" r="0" t="0"/>
            <wp:docPr descr="" title="fig:" id="247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3818589.png" id="248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9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drawing>
          <wp:inline>
            <wp:extent cx="3403600" cy="1295400"/>
            <wp:effectExtent b="0" l="0" r="0" t="0"/>
            <wp:docPr descr="" title="fig:" id="250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3828276.png" id="251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rFonts w:hint="eastAsia"/>
        </w:rPr>
        <w:t xml:space="preserve">换一个主键之后成功添加，之后可以在student表里查看到他</w:t>
      </w:r>
    </w:p>
    <w:p>
      <w:pPr>
        <w:numPr>
          <w:ilvl w:val="1"/>
          <w:numId w:val="1000"/>
        </w:numPr>
      </w:pPr>
      <w:r>
        <w:drawing>
          <wp:inline>
            <wp:extent cx="5334000" cy="1347640"/>
            <wp:effectExtent b="0" l="0" r="0" t="0"/>
            <wp:docPr descr="" title="fig:" id="253" name="Picture"/>
            <a:graphic>
              <a:graphicData uri="http://schemas.openxmlformats.org/drawingml/2006/picture">
                <pic:pic>
                  <pic:nvPicPr>
                    <pic:cNvPr descr="D:\%E4%BD%9C%E4%B8%9A\%E6%95%B0%E6%8D%AE%E5%BA%93%E7%B3%BB%E7%BB%9F\%E5%AE%9E%E9%AA%8C\sims\SIMS\README.assets\image-20241124003857616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7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</w:p>
    <w:p>
      <w:pPr>
        <w:numPr>
          <w:ilvl w:val="1"/>
          <w:numId w:val="1000"/>
        </w:numPr>
      </w:pPr>
    </w:p>
    <w:p>
      <w:pPr>
        <w:numPr>
          <w:ilvl w:val="0"/>
          <w:numId w:val="1000"/>
        </w:numPr>
      </w:pPr>
    </w:p>
    <w:p>
      <w:pPr>
        <w:pStyle w:val="FirstParagraph"/>
      </w:pPr>
      <w:r>
        <w:t xml:space="preserve"> </w:t>
      </w:r>
    </w:p>
    <w:bookmarkEnd w:id="2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1" Target="media/rId41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60" Target="media/rId60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159" Target="media/rId159.png" /><Relationship Type="http://schemas.openxmlformats.org/officeDocument/2006/relationships/image" Id="rId165" Target="media/rId165.png" /><Relationship Type="http://schemas.openxmlformats.org/officeDocument/2006/relationships/image" Id="rId162" Target="media/rId162.png" /><Relationship Type="http://schemas.openxmlformats.org/officeDocument/2006/relationships/image" Id="rId168" Target="media/rId168.png" /><Relationship Type="http://schemas.openxmlformats.org/officeDocument/2006/relationships/image" Id="rId171" Target="media/rId171.png" /><Relationship Type="http://schemas.openxmlformats.org/officeDocument/2006/relationships/image" Id="rId174" Target="media/rId174.png" /><Relationship Type="http://schemas.openxmlformats.org/officeDocument/2006/relationships/image" Id="rId177" Target="media/rId177.png" /><Relationship Type="http://schemas.openxmlformats.org/officeDocument/2006/relationships/image" Id="rId180" Target="media/rId180.png" /><Relationship Type="http://schemas.openxmlformats.org/officeDocument/2006/relationships/image" Id="rId183" Target="media/rId183.png" /><Relationship Type="http://schemas.openxmlformats.org/officeDocument/2006/relationships/image" Id="rId186" Target="media/rId186.png" /><Relationship Type="http://schemas.openxmlformats.org/officeDocument/2006/relationships/image" Id="rId189" Target="media/rId189.png" /><Relationship Type="http://schemas.openxmlformats.org/officeDocument/2006/relationships/image" Id="rId192" Target="media/rId192.png" /><Relationship Type="http://schemas.openxmlformats.org/officeDocument/2006/relationships/image" Id="rId195" Target="media/rId195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98" Target="media/rId198.png" /><Relationship Type="http://schemas.openxmlformats.org/officeDocument/2006/relationships/image" Id="rId201" Target="media/rId201.png" /><Relationship Type="http://schemas.openxmlformats.org/officeDocument/2006/relationships/image" Id="rId204" Target="media/rId204.png" /><Relationship Type="http://schemas.openxmlformats.org/officeDocument/2006/relationships/image" Id="rId207" Target="media/rId207.png" /><Relationship Type="http://schemas.openxmlformats.org/officeDocument/2006/relationships/image" Id="rId210" Target="media/rId210.png" /><Relationship Type="http://schemas.openxmlformats.org/officeDocument/2006/relationships/image" Id="rId213" Target="media/rId213.png" /><Relationship Type="http://schemas.openxmlformats.org/officeDocument/2006/relationships/image" Id="rId216" Target="media/rId216.png" /><Relationship Type="http://schemas.openxmlformats.org/officeDocument/2006/relationships/image" Id="rId219" Target="media/rId219.png" /><Relationship Type="http://schemas.openxmlformats.org/officeDocument/2006/relationships/image" Id="rId222" Target="media/rId222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1" Target="media/rId231.png" /><Relationship Type="http://schemas.openxmlformats.org/officeDocument/2006/relationships/image" Id="rId234" Target="media/rId234.png" /><Relationship Type="http://schemas.openxmlformats.org/officeDocument/2006/relationships/image" Id="rId237" Target="media/rId237.png" /><Relationship Type="http://schemas.openxmlformats.org/officeDocument/2006/relationships/image" Id="rId240" Target="media/rId240.png" /><Relationship Type="http://schemas.openxmlformats.org/officeDocument/2006/relationships/image" Id="rId243" Target="media/rId243.png" /><Relationship Type="http://schemas.openxmlformats.org/officeDocument/2006/relationships/image" Id="rId246" Target="media/rId246.png" /><Relationship Type="http://schemas.openxmlformats.org/officeDocument/2006/relationships/image" Id="rId249" Target="media/rId249.png" /><Relationship Type="http://schemas.openxmlformats.org/officeDocument/2006/relationships/image" Id="rId252" Target="media/rId252.png" /><Relationship Type="http://schemas.openxmlformats.org/officeDocument/2006/relationships/hyperlink" Id="rId20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2024-11-23T16:39:12Z</dcterms:created>
  <dcterms:modified xsi:type="dcterms:W3CDTF">2024-11-23T16:39:12Z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