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0653" w14:textId="77777777" w:rsidR="007316B2" w:rsidRDefault="00000000">
      <w:pPr>
        <w:pStyle w:val="Heading1"/>
      </w:pPr>
      <w:r>
        <w:t>AI-Accelerated .NET Modernization — Business Plan</w:t>
      </w:r>
    </w:p>
    <w:p w14:paraId="5FFD0654" w14:textId="0F36FF9E" w:rsidR="007316B2" w:rsidRDefault="00000000">
      <w:r>
        <w:t xml:space="preserve">Oct 1, 2026 </w:t>
      </w:r>
    </w:p>
    <w:p w14:paraId="5FFD0655" w14:textId="77777777" w:rsidR="007316B2" w:rsidRDefault="00000000">
      <w:pPr>
        <w:pStyle w:val="Heading2"/>
      </w:pPr>
      <w:r>
        <w:t>Executive summary</w:t>
      </w:r>
    </w:p>
    <w:p w14:paraId="5FFD0656" w14:textId="77777777" w:rsidR="007316B2" w:rsidRDefault="00000000">
      <w:r>
        <w:t>The business sells one outcome: legacy Microsoft-stack apps become modern, documented, AI-ready systems that the client's own team can maintain with AI. Year 1 target revenue is about $350K as a solo consultant, with a conservative floor near $150K.</w:t>
      </w:r>
    </w:p>
    <w:p w14:paraId="5FFD0657" w14:textId="77777777" w:rsidR="007316B2" w:rsidRDefault="00000000">
      <w:r>
        <w:rPr>
          <w:b/>
        </w:rPr>
        <w:t>Positioning line:</w:t>
      </w:r>
      <w:r>
        <w:t xml:space="preserve"> "I modernize legacy .NET apps with AI in half the time of a traditional rewrite, then teach your team to keep them modern."</w:t>
      </w:r>
    </w:p>
    <w:p w14:paraId="5FFD0658" w14:textId="77777777" w:rsidR="007316B2" w:rsidRDefault="00000000">
      <w:r>
        <w:t>Three core offers sit inside one client journey:</w:t>
      </w:r>
    </w:p>
    <w:p w14:paraId="5FFD0659" w14:textId="77777777" w:rsidR="007316B2" w:rsidRDefault="00000000">
      <w:pPr>
        <w:pStyle w:val="ListParagraph"/>
        <w:numPr>
          <w:ilvl w:val="0"/>
          <w:numId w:val="2"/>
        </w:numPr>
      </w:pPr>
      <w:r>
        <w:rPr>
          <w:b/>
        </w:rPr>
        <w:t>Codebase archaeology</w:t>
      </w:r>
      <w:r>
        <w:t xml:space="preserve"> recovers what the app does before anyone touches it.</w:t>
      </w:r>
    </w:p>
    <w:p w14:paraId="5FFD065A" w14:textId="77777777" w:rsidR="007316B2" w:rsidRDefault="00000000">
      <w:pPr>
        <w:pStyle w:val="ListParagraph"/>
        <w:numPr>
          <w:ilvl w:val="0"/>
          <w:numId w:val="2"/>
        </w:numPr>
      </w:pPr>
      <w:r>
        <w:rPr>
          <w:b/>
        </w:rPr>
        <w:t>AI-accelerated modernization</w:t>
      </w:r>
      <w:r>
        <w:t xml:space="preserve"> moves it to current .NET, module by module, behind a test safety net.</w:t>
      </w:r>
    </w:p>
    <w:p w14:paraId="5FFD065B" w14:textId="77777777" w:rsidR="007316B2" w:rsidRDefault="00000000">
      <w:pPr>
        <w:pStyle w:val="ListParagraph"/>
        <w:numPr>
          <w:ilvl w:val="0"/>
          <w:numId w:val="2"/>
        </w:numPr>
      </w:pPr>
      <w:r>
        <w:rPr>
          <w:b/>
        </w:rPr>
        <w:t>Agent-ready integration</w:t>
      </w:r>
      <w:r>
        <w:t xml:space="preserve"> exposes the modernized app to AI agents through clean APIs and MCP servers.</w:t>
      </w:r>
    </w:p>
    <w:p w14:paraId="5FFD065C" w14:textId="77777777" w:rsidR="007316B2" w:rsidRDefault="00000000">
      <w:r>
        <w:t>A paid assessment is the front door. Team training and monthly retainers turn one-off projects into recurring revenue. A YouTube series that modernizes a real legacy app on camera is the main credibility and lead engine.</w:t>
      </w:r>
    </w:p>
    <w:p w14:paraId="5FFD065D" w14:textId="77777777" w:rsidR="007316B2" w:rsidRDefault="00000000">
      <w:r>
        <w:t>All prices below are US-market estimates for a senior independent consultant (effective rate $150–200/hour). Validate them with your first 3–5 sales conversations and adjust.</w:t>
      </w:r>
    </w:p>
    <w:p w14:paraId="5FFD065E" w14:textId="77777777" w:rsidR="007316B2" w:rsidRDefault="00000000">
      <w:pPr>
        <w:pStyle w:val="Heading2"/>
      </w:pPr>
      <w:r>
        <w:t>Target market and ideal client</w:t>
      </w:r>
    </w:p>
    <w:p w14:paraId="5FFD065F" w14:textId="77777777" w:rsidR="007316B2" w:rsidRDefault="00000000">
      <w:r>
        <w:t>The ideal client is a mid-sized company (50–2,000 employees) running a business-critical in-house app on .NET Framework, with a small dev team and no appetite for a risky full rewrite.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316B2" w14:paraId="5FFD0662" w14:textId="77777777">
        <w:trPr>
          <w:tblHeader/>
        </w:trPr>
        <w:tc>
          <w:tcPr>
            <w:tcW w:w="4680" w:type="dxa"/>
            <w:shd w:val="clear" w:color="auto" w:fill="F2F2F2"/>
          </w:tcPr>
          <w:p w14:paraId="5FFD0660" w14:textId="77777777" w:rsidR="007316B2" w:rsidRDefault="00000000">
            <w:r>
              <w:t>Trait</w:t>
            </w:r>
          </w:p>
        </w:tc>
        <w:tc>
          <w:tcPr>
            <w:tcW w:w="4680" w:type="dxa"/>
            <w:shd w:val="clear" w:color="auto" w:fill="F2F2F2"/>
          </w:tcPr>
          <w:p w14:paraId="5FFD0661" w14:textId="77777777" w:rsidR="007316B2" w:rsidRDefault="00000000">
            <w:r>
              <w:t>What it looks like</w:t>
            </w:r>
          </w:p>
        </w:tc>
      </w:tr>
      <w:tr w:rsidR="007316B2" w14:paraId="5FFD0665" w14:textId="77777777">
        <w:tc>
          <w:tcPr>
            <w:tcW w:w="4680" w:type="dxa"/>
          </w:tcPr>
          <w:p w14:paraId="5FFD0663" w14:textId="77777777" w:rsidR="007316B2" w:rsidRDefault="00000000">
            <w:r>
              <w:t>Tech stack</w:t>
            </w:r>
          </w:p>
        </w:tc>
        <w:tc>
          <w:tcPr>
            <w:tcW w:w="4680" w:type="dxa"/>
          </w:tcPr>
          <w:p w14:paraId="5FFD0664" w14:textId="77777777" w:rsidR="007316B2" w:rsidRDefault="00000000">
            <w:r>
              <w:t xml:space="preserve">.NET Framework 4.x, </w:t>
            </w:r>
            <w:proofErr w:type="spellStart"/>
            <w:r>
              <w:t>WebForms</w:t>
            </w:r>
            <w:proofErr w:type="spellEnd"/>
            <w:r>
              <w:t>, MVC 5, WCF, VB.NET, WinForms, EF6, SQL Server 2012–2016</w:t>
            </w:r>
          </w:p>
        </w:tc>
      </w:tr>
      <w:tr w:rsidR="007316B2" w14:paraId="5FFD0668" w14:textId="77777777">
        <w:tc>
          <w:tcPr>
            <w:tcW w:w="4680" w:type="dxa"/>
          </w:tcPr>
          <w:p w14:paraId="5FFD0666" w14:textId="77777777" w:rsidR="007316B2" w:rsidRDefault="00000000">
            <w:r>
              <w:t>Pain trigger</w:t>
            </w:r>
          </w:p>
        </w:tc>
        <w:tc>
          <w:tcPr>
            <w:tcW w:w="4680" w:type="dxa"/>
          </w:tcPr>
          <w:p w14:paraId="5FFD0667" w14:textId="77777777" w:rsidR="007316B2" w:rsidRDefault="00000000">
            <w:r>
              <w:t>Original developers left or retiring; security audit flags; Windows Server / SQL end-of-support; cloud move blocked</w:t>
            </w:r>
          </w:p>
        </w:tc>
      </w:tr>
      <w:tr w:rsidR="007316B2" w14:paraId="5FFD066B" w14:textId="77777777">
        <w:tc>
          <w:tcPr>
            <w:tcW w:w="4680" w:type="dxa"/>
          </w:tcPr>
          <w:p w14:paraId="5FFD0669" w14:textId="77777777" w:rsidR="007316B2" w:rsidRDefault="00000000">
            <w:r>
              <w:t>Team</w:t>
            </w:r>
          </w:p>
        </w:tc>
        <w:tc>
          <w:tcPr>
            <w:tcW w:w="4680" w:type="dxa"/>
          </w:tcPr>
          <w:p w14:paraId="5FFD066A" w14:textId="77777777" w:rsidR="007316B2" w:rsidRDefault="00000000">
            <w:r>
              <w:t>2–15 in-house developers, or one IT manager plus contractors</w:t>
            </w:r>
          </w:p>
        </w:tc>
      </w:tr>
      <w:tr w:rsidR="007316B2" w14:paraId="5FFD066E" w14:textId="77777777">
        <w:tc>
          <w:tcPr>
            <w:tcW w:w="4680" w:type="dxa"/>
          </w:tcPr>
          <w:p w14:paraId="5FFD066C" w14:textId="77777777" w:rsidR="007316B2" w:rsidRDefault="00000000">
            <w:r>
              <w:t>Budget</w:t>
            </w:r>
          </w:p>
        </w:tc>
        <w:tc>
          <w:tcPr>
            <w:tcW w:w="4680" w:type="dxa"/>
          </w:tcPr>
          <w:p w14:paraId="5FFD066D" w14:textId="77777777" w:rsidR="007316B2" w:rsidRDefault="00000000">
            <w:r>
              <w:t>$50K–$300K a year on maintenance already; modernization quotes of $250K+ from larger firms</w:t>
            </w:r>
          </w:p>
        </w:tc>
      </w:tr>
      <w:tr w:rsidR="007316B2" w14:paraId="5FFD0671" w14:textId="77777777">
        <w:tc>
          <w:tcPr>
            <w:tcW w:w="4680" w:type="dxa"/>
          </w:tcPr>
          <w:p w14:paraId="5FFD066F" w14:textId="77777777" w:rsidR="007316B2" w:rsidRDefault="00000000">
            <w:r>
              <w:lastRenderedPageBreak/>
              <w:t>Buyer</w:t>
            </w:r>
          </w:p>
        </w:tc>
        <w:tc>
          <w:tcPr>
            <w:tcW w:w="4680" w:type="dxa"/>
          </w:tcPr>
          <w:p w14:paraId="5FFD0670" w14:textId="77777777" w:rsidR="007316B2" w:rsidRDefault="00000000">
            <w:r>
              <w:t>CTO, VP/Director of IT, Head of Engineering; CFO signs off</w:t>
            </w:r>
          </w:p>
        </w:tc>
      </w:tr>
    </w:tbl>
    <w:p w14:paraId="5FFD0672" w14:textId="77777777" w:rsidR="007316B2" w:rsidRDefault="00000000">
      <w:r>
        <w:rPr>
          <w:b/>
        </w:rPr>
        <w:t>Verticals to lead with (in this order):</w:t>
      </w:r>
    </w:p>
    <w:p w14:paraId="5FFD0673" w14:textId="77777777" w:rsidR="007316B2" w:rsidRDefault="00000000">
      <w:pPr>
        <w:pStyle w:val="ListParagraph"/>
        <w:numPr>
          <w:ilvl w:val="0"/>
          <w:numId w:val="3"/>
        </w:numPr>
      </w:pPr>
      <w:r>
        <w:rPr>
          <w:b/>
        </w:rPr>
        <w:t>Manufacturing</w:t>
      </w:r>
      <w:r>
        <w:t xml:space="preserve"> — custom MES, quality, scheduling and ERP-integration apps; pays well and values reliability.</w:t>
      </w:r>
    </w:p>
    <w:p w14:paraId="5FFD0674" w14:textId="77777777" w:rsidR="007316B2" w:rsidRDefault="00000000">
      <w:pPr>
        <w:pStyle w:val="ListParagraph"/>
        <w:numPr>
          <w:ilvl w:val="0"/>
          <w:numId w:val="3"/>
        </w:numPr>
      </w:pPr>
      <w:r>
        <w:rPr>
          <w:b/>
        </w:rPr>
        <w:t>Nonprofit / fundraising</w:t>
      </w:r>
      <w:r>
        <w:t xml:space="preserve"> — custom donor, CRM and Blackbaud-integration tools; budgets are smaller but referrals travel fast.</w:t>
      </w:r>
    </w:p>
    <w:p w14:paraId="5FFD0675" w14:textId="77777777" w:rsidR="007316B2" w:rsidRDefault="00000000">
      <w:pPr>
        <w:pStyle w:val="ListParagraph"/>
        <w:numPr>
          <w:ilvl w:val="0"/>
          <w:numId w:val="3"/>
        </w:numPr>
      </w:pPr>
      <w:r>
        <w:rPr>
          <w:b/>
        </w:rPr>
        <w:t>Automotive suppliers and dealer groups</w:t>
      </w:r>
      <w:r>
        <w:t xml:space="preserve"> — warranty, parts and supplier-portal apps.</w:t>
      </w:r>
    </w:p>
    <w:p w14:paraId="5FFD0676" w14:textId="77777777" w:rsidR="007316B2" w:rsidRDefault="00000000">
      <w:pPr>
        <w:pStyle w:val="ListParagraph"/>
        <w:numPr>
          <w:ilvl w:val="0"/>
          <w:numId w:val="3"/>
        </w:numPr>
      </w:pPr>
      <w:r>
        <w:rPr>
          <w:b/>
        </w:rPr>
        <w:t>Telecom (regional carriers, MSPs)</w:t>
      </w:r>
      <w:r>
        <w:t xml:space="preserve"> — billing, provisioning and support tools.</w:t>
      </w:r>
    </w:p>
    <w:p w14:paraId="5FFD0677" w14:textId="77777777" w:rsidR="007316B2" w:rsidRDefault="00000000">
      <w:r>
        <w:t>Pick one as the primary vertical for the first 6 months. The YouTube series stays vertical-neutral so it sells into all four.</w:t>
      </w:r>
    </w:p>
    <w:p w14:paraId="5FFD0678" w14:textId="77777777" w:rsidR="007316B2" w:rsidRDefault="00000000">
      <w:pPr>
        <w:pStyle w:val="Heading2"/>
      </w:pPr>
      <w:r>
        <w:t>Service ladder</w:t>
      </w:r>
    </w:p>
    <w:p w14:paraId="5FFD0679" w14:textId="77777777" w:rsidR="007316B2" w:rsidRDefault="00000000">
      <w:r>
        <w:t>Every offer leads to the next, so one client can grow from a $10K assessment to $150K+ over 12–18 months.</w:t>
      </w:r>
    </w:p>
    <w:p w14:paraId="5FFD067A" w14:textId="77777777" w:rsidR="007316B2" w:rsidRDefault="00000000">
      <w:r>
        <w:rPr>
          <w:noProof/>
        </w:rPr>
        <w:drawing>
          <wp:inline distT="0" distB="0" distL="0" distR="0" wp14:anchorId="5FFD07BB" wp14:editId="5FFD07BC">
            <wp:extent cx="5486400" cy="2881992"/>
            <wp:effectExtent l="0" t="0" r="0" b="0"/>
            <wp:docPr id="1" name="image1" descr="service ladder · 8 steps, prices from this pl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ervice ladder · 8 steps, prices from this pla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067B" w14:textId="77777777" w:rsidR="007316B2" w:rsidRDefault="00000000">
      <w:r>
        <w:t>service ladder · 8 steps, prices from this plan</w:t>
      </w:r>
    </w:p>
    <w:p w14:paraId="5FFD067C" w14:textId="77777777" w:rsidR="007316B2" w:rsidRDefault="00000000">
      <w:r>
        <w:t>Clients can skip steps (a well-documented app goes straight to modernization), but every engagement is proposed toward a retainer, and retainer clients are the natural buyers of the next app's assessment.</w:t>
      </w:r>
    </w:p>
    <w:p w14:paraId="5FFD067D" w14:textId="77777777" w:rsidR="007316B2" w:rsidRDefault="00000000">
      <w:pPr>
        <w:pStyle w:val="Heading2"/>
      </w:pPr>
      <w:r>
        <w:t>Offer 1: AI-accelerated legacy .NET modernization</w:t>
      </w:r>
    </w:p>
    <w:p w14:paraId="5FFD067E" w14:textId="77777777" w:rsidR="007316B2" w:rsidRDefault="00000000">
      <w:r>
        <w:t>Fixed-price migration of a legacy .NET app to current .NET, priced by size and complexity, always preceded by a paid assessment. AI agents do the bulk conversion; you own architecture, verification and sign-off.</w:t>
      </w:r>
    </w:p>
    <w:p w14:paraId="5FFD067F" w14:textId="77777777" w:rsidR="007316B2" w:rsidRDefault="00000000">
      <w:r>
        <w:rPr>
          <w:b/>
        </w:rPr>
        <w:lastRenderedPageBreak/>
        <w:t>Typical scope:</w:t>
      </w:r>
      <w:r>
        <w:t xml:space="preserve"> .NET Framework to modern .NET (LTS), </w:t>
      </w:r>
      <w:proofErr w:type="spellStart"/>
      <w:r>
        <w:t>WebForms</w:t>
      </w:r>
      <w:proofErr w:type="spellEnd"/>
      <w:r>
        <w:t xml:space="preserve"> or MVC 5 to Blazor or ASP.NET Core, WCF to REST or </w:t>
      </w:r>
      <w:proofErr w:type="spellStart"/>
      <w:r>
        <w:t>gRPC</w:t>
      </w:r>
      <w:proofErr w:type="spellEnd"/>
      <w:r>
        <w:t>, EF6 to EF Core, on-prem to Azure, plus CI/CD.</w:t>
      </w:r>
    </w:p>
    <w:p w14:paraId="5FFD0680" w14:textId="77777777" w:rsidR="007316B2" w:rsidRDefault="00000000">
      <w:r>
        <w:rPr>
          <w:b/>
        </w:rPr>
        <w:t>Method:</w:t>
      </w:r>
      <w:r>
        <w:t xml:space="preserve"> assessment → characterization tests → convert one module (pilot) → convert the rest in sprints → parallel run → cutover.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316B2" w14:paraId="5FFD0685" w14:textId="77777777">
        <w:trPr>
          <w:tblHeader/>
        </w:trPr>
        <w:tc>
          <w:tcPr>
            <w:tcW w:w="2340" w:type="dxa"/>
            <w:shd w:val="clear" w:color="auto" w:fill="F2F2F2"/>
          </w:tcPr>
          <w:p w14:paraId="5FFD0681" w14:textId="77777777" w:rsidR="007316B2" w:rsidRDefault="00000000">
            <w:r>
              <w:t>Package</w:t>
            </w:r>
          </w:p>
        </w:tc>
        <w:tc>
          <w:tcPr>
            <w:tcW w:w="2340" w:type="dxa"/>
            <w:shd w:val="clear" w:color="auto" w:fill="F2F2F2"/>
          </w:tcPr>
          <w:p w14:paraId="5FFD0682" w14:textId="77777777" w:rsidR="007316B2" w:rsidRDefault="00000000">
            <w:r>
              <w:t>App size (rough)</w:t>
            </w:r>
          </w:p>
        </w:tc>
        <w:tc>
          <w:tcPr>
            <w:tcW w:w="2340" w:type="dxa"/>
            <w:shd w:val="clear" w:color="auto" w:fill="F2F2F2"/>
          </w:tcPr>
          <w:p w14:paraId="5FFD0683" w14:textId="77777777" w:rsidR="007316B2" w:rsidRDefault="00000000">
            <w:r>
              <w:t>Duration</w:t>
            </w:r>
          </w:p>
        </w:tc>
        <w:tc>
          <w:tcPr>
            <w:tcW w:w="2340" w:type="dxa"/>
            <w:shd w:val="clear" w:color="auto" w:fill="F2F2F2"/>
          </w:tcPr>
          <w:p w14:paraId="5FFD0684" w14:textId="77777777" w:rsidR="007316B2" w:rsidRDefault="00000000">
            <w:r>
              <w:t>Price</w:t>
            </w:r>
          </w:p>
        </w:tc>
      </w:tr>
      <w:tr w:rsidR="007316B2" w14:paraId="5FFD068A" w14:textId="77777777">
        <w:tc>
          <w:tcPr>
            <w:tcW w:w="2340" w:type="dxa"/>
          </w:tcPr>
          <w:p w14:paraId="5FFD0686" w14:textId="77777777" w:rsidR="007316B2" w:rsidRDefault="00000000">
            <w:r>
              <w:t>Modernization Assessment (front door)</w:t>
            </w:r>
          </w:p>
        </w:tc>
        <w:tc>
          <w:tcPr>
            <w:tcW w:w="2340" w:type="dxa"/>
          </w:tcPr>
          <w:p w14:paraId="5FFD0687" w14:textId="77777777" w:rsidR="007316B2" w:rsidRDefault="00000000">
            <w:r>
              <w:t>Any</w:t>
            </w:r>
          </w:p>
        </w:tc>
        <w:tc>
          <w:tcPr>
            <w:tcW w:w="2340" w:type="dxa"/>
          </w:tcPr>
          <w:p w14:paraId="5FFD0688" w14:textId="77777777" w:rsidR="007316B2" w:rsidRDefault="00000000">
            <w:r>
              <w:t>2–3 weeks</w:t>
            </w:r>
          </w:p>
        </w:tc>
        <w:tc>
          <w:tcPr>
            <w:tcW w:w="2340" w:type="dxa"/>
          </w:tcPr>
          <w:p w14:paraId="5FFD0689" w14:textId="77777777" w:rsidR="007316B2" w:rsidRDefault="00000000">
            <w:r>
              <w:t>$7,500–$15,000</w:t>
            </w:r>
          </w:p>
        </w:tc>
      </w:tr>
      <w:tr w:rsidR="007316B2" w14:paraId="5FFD068F" w14:textId="77777777">
        <w:tc>
          <w:tcPr>
            <w:tcW w:w="2340" w:type="dxa"/>
          </w:tcPr>
          <w:p w14:paraId="5FFD068B" w14:textId="77777777" w:rsidR="007316B2" w:rsidRDefault="00000000">
            <w:r>
              <w:t>Pilot module</w:t>
            </w:r>
          </w:p>
        </w:tc>
        <w:tc>
          <w:tcPr>
            <w:tcW w:w="2340" w:type="dxa"/>
          </w:tcPr>
          <w:p w14:paraId="5FFD068C" w14:textId="77777777" w:rsidR="007316B2" w:rsidRDefault="00000000">
            <w:r>
              <w:t>One module or vertical slice</w:t>
            </w:r>
          </w:p>
        </w:tc>
        <w:tc>
          <w:tcPr>
            <w:tcW w:w="2340" w:type="dxa"/>
          </w:tcPr>
          <w:p w14:paraId="5FFD068D" w14:textId="77777777" w:rsidR="007316B2" w:rsidRDefault="00000000">
            <w:r>
              <w:t>4–6 weeks</w:t>
            </w:r>
          </w:p>
        </w:tc>
        <w:tc>
          <w:tcPr>
            <w:tcW w:w="2340" w:type="dxa"/>
          </w:tcPr>
          <w:p w14:paraId="5FFD068E" w14:textId="77777777" w:rsidR="007316B2" w:rsidRDefault="00000000">
            <w:r>
              <w:t>$25,000–$45,000</w:t>
            </w:r>
          </w:p>
        </w:tc>
      </w:tr>
      <w:tr w:rsidR="007316B2" w14:paraId="5FFD0694" w14:textId="77777777">
        <w:tc>
          <w:tcPr>
            <w:tcW w:w="2340" w:type="dxa"/>
          </w:tcPr>
          <w:p w14:paraId="5FFD0690" w14:textId="77777777" w:rsidR="007316B2" w:rsidRDefault="00000000">
            <w:r>
              <w:t>Small app migration</w:t>
            </w:r>
          </w:p>
        </w:tc>
        <w:tc>
          <w:tcPr>
            <w:tcW w:w="2340" w:type="dxa"/>
          </w:tcPr>
          <w:p w14:paraId="5FFD0691" w14:textId="77777777" w:rsidR="007316B2" w:rsidRDefault="00000000">
            <w:r>
              <w:t>Under 50K lines, 1–2 integrations</w:t>
            </w:r>
          </w:p>
        </w:tc>
        <w:tc>
          <w:tcPr>
            <w:tcW w:w="2340" w:type="dxa"/>
          </w:tcPr>
          <w:p w14:paraId="5FFD0692" w14:textId="77777777" w:rsidR="007316B2" w:rsidRDefault="00000000">
            <w:r>
              <w:t>6–10 weeks</w:t>
            </w:r>
          </w:p>
        </w:tc>
        <w:tc>
          <w:tcPr>
            <w:tcW w:w="2340" w:type="dxa"/>
          </w:tcPr>
          <w:p w14:paraId="5FFD0693" w14:textId="77777777" w:rsidR="007316B2" w:rsidRDefault="00000000">
            <w:r>
              <w:t>$40,000–$90,000</w:t>
            </w:r>
          </w:p>
        </w:tc>
      </w:tr>
      <w:tr w:rsidR="007316B2" w14:paraId="5FFD0699" w14:textId="77777777">
        <w:tc>
          <w:tcPr>
            <w:tcW w:w="2340" w:type="dxa"/>
          </w:tcPr>
          <w:p w14:paraId="5FFD0695" w14:textId="77777777" w:rsidR="007316B2" w:rsidRDefault="00000000">
            <w:r>
              <w:t>Mid-size app migration</w:t>
            </w:r>
          </w:p>
        </w:tc>
        <w:tc>
          <w:tcPr>
            <w:tcW w:w="2340" w:type="dxa"/>
          </w:tcPr>
          <w:p w14:paraId="5FFD0696" w14:textId="77777777" w:rsidR="007316B2" w:rsidRDefault="00000000">
            <w:r>
              <w:t>50K–200K lines, several integrations</w:t>
            </w:r>
          </w:p>
        </w:tc>
        <w:tc>
          <w:tcPr>
            <w:tcW w:w="2340" w:type="dxa"/>
          </w:tcPr>
          <w:p w14:paraId="5FFD0697" w14:textId="77777777" w:rsidR="007316B2" w:rsidRDefault="00000000">
            <w:r>
              <w:t>3–6 months</w:t>
            </w:r>
          </w:p>
        </w:tc>
        <w:tc>
          <w:tcPr>
            <w:tcW w:w="2340" w:type="dxa"/>
          </w:tcPr>
          <w:p w14:paraId="5FFD0698" w14:textId="77777777" w:rsidR="007316B2" w:rsidRDefault="00000000">
            <w:r>
              <w:t>$90,000–$200,000</w:t>
            </w:r>
          </w:p>
        </w:tc>
      </w:tr>
      <w:tr w:rsidR="007316B2" w14:paraId="5FFD069E" w14:textId="77777777">
        <w:tc>
          <w:tcPr>
            <w:tcW w:w="2340" w:type="dxa"/>
          </w:tcPr>
          <w:p w14:paraId="5FFD069A" w14:textId="77777777" w:rsidR="007316B2" w:rsidRDefault="00000000">
            <w:r>
              <w:t>Large app (phased)</w:t>
            </w:r>
          </w:p>
        </w:tc>
        <w:tc>
          <w:tcPr>
            <w:tcW w:w="2340" w:type="dxa"/>
          </w:tcPr>
          <w:p w14:paraId="5FFD069B" w14:textId="77777777" w:rsidR="007316B2" w:rsidRDefault="00000000">
            <w:r>
              <w:t>200K+ lines</w:t>
            </w:r>
          </w:p>
        </w:tc>
        <w:tc>
          <w:tcPr>
            <w:tcW w:w="2340" w:type="dxa"/>
          </w:tcPr>
          <w:p w14:paraId="5FFD069C" w14:textId="77777777" w:rsidR="007316B2" w:rsidRDefault="00000000">
            <w:r>
              <w:t>Per phase</w:t>
            </w:r>
          </w:p>
        </w:tc>
        <w:tc>
          <w:tcPr>
            <w:tcW w:w="2340" w:type="dxa"/>
          </w:tcPr>
          <w:p w14:paraId="5FFD069D" w14:textId="77777777" w:rsidR="007316B2" w:rsidRDefault="00000000">
            <w:r>
              <w:t>$60,000–$120,000 per phase</w:t>
            </w:r>
          </w:p>
        </w:tc>
      </w:tr>
    </w:tbl>
    <w:p w14:paraId="5FFD069F" w14:textId="77777777" w:rsidR="007316B2" w:rsidRDefault="00000000">
      <w:r>
        <w:rPr>
          <w:b/>
        </w:rPr>
        <w:t>Assessment deliverables:</w:t>
      </w:r>
      <w:r>
        <w:t xml:space="preserve"> dependency and risk map, effort estimate per module, target architecture, fixed-price quote for the migration. Credit 50% of the assessment fee if they sign the migration within 60 days.</w:t>
      </w:r>
    </w:p>
    <w:p w14:paraId="5FFD06A0" w14:textId="77777777" w:rsidR="007316B2" w:rsidRDefault="00000000">
      <w:r>
        <w:rPr>
          <w:b/>
        </w:rPr>
        <w:t>Pricing logic:</w:t>
      </w:r>
      <w:r>
        <w:t xml:space="preserve"> a traditional firm quoting a mid-size rewrite often lands at $250K–$500K. Price at 40–60% of that. AI should cut your hours enough to keep your effective rate above $200/hour; measure this on every project and on the YouTube demo.</w:t>
      </w:r>
    </w:p>
    <w:p w14:paraId="5FFD06A1" w14:textId="77777777" w:rsidR="007316B2" w:rsidRDefault="00000000">
      <w:r>
        <w:rPr>
          <w:b/>
        </w:rPr>
        <w:t>Guardrails:</w:t>
      </w:r>
      <w:r>
        <w:t xml:space="preserve"> fixed price per phase only, written change-control process, client signs off each module's tests before conversion.</w:t>
      </w:r>
    </w:p>
    <w:p w14:paraId="5FFD06A2" w14:textId="77777777" w:rsidR="007316B2" w:rsidRDefault="00000000">
      <w:pPr>
        <w:pStyle w:val="Heading2"/>
      </w:pPr>
      <w:r>
        <w:t>Offer 2: Codebase archaeology and knowledge recovery</w:t>
      </w:r>
    </w:p>
    <w:p w14:paraId="5FFD06A3" w14:textId="77777777" w:rsidR="007316B2" w:rsidRDefault="00000000">
      <w:r>
        <w:t>A fixed-price engagement that turns an undocumented system into documentation, tests and AI context files the team can use immediately. It is the easiest first sale: low risk, no production changes, useful even if they never modernize.</w:t>
      </w:r>
    </w:p>
    <w:p w14:paraId="5FFD06A4" w14:textId="77777777" w:rsidR="007316B2" w:rsidRDefault="00000000">
      <w:r>
        <w:rPr>
          <w:b/>
        </w:rPr>
        <w:t>Deliverables:</w:t>
      </w:r>
    </w:p>
    <w:p w14:paraId="5FFD06A5" w14:textId="77777777" w:rsidR="007316B2" w:rsidRDefault="00000000">
      <w:pPr>
        <w:pStyle w:val="ListParagraph"/>
        <w:numPr>
          <w:ilvl w:val="0"/>
          <w:numId w:val="4"/>
        </w:numPr>
      </w:pPr>
      <w:r>
        <w:t>Architecture overview and diagrams (system context, components, data flows)</w:t>
      </w:r>
    </w:p>
    <w:p w14:paraId="5FFD06A6" w14:textId="77777777" w:rsidR="007316B2" w:rsidRDefault="00000000">
      <w:pPr>
        <w:pStyle w:val="ListParagraph"/>
        <w:numPr>
          <w:ilvl w:val="0"/>
          <w:numId w:val="4"/>
        </w:numPr>
      </w:pPr>
      <w:r>
        <w:t>Business rules catalog: every rule found in code, with file location and plain-English description</w:t>
      </w:r>
    </w:p>
    <w:p w14:paraId="5FFD06A7" w14:textId="77777777" w:rsidR="007316B2" w:rsidRDefault="00000000">
      <w:pPr>
        <w:pStyle w:val="ListParagraph"/>
        <w:numPr>
          <w:ilvl w:val="0"/>
          <w:numId w:val="4"/>
        </w:numPr>
      </w:pPr>
      <w:r>
        <w:t>Data dictionary for the main database</w:t>
      </w:r>
    </w:p>
    <w:p w14:paraId="5FFD06A8" w14:textId="77777777" w:rsidR="007316B2" w:rsidRDefault="00000000">
      <w:pPr>
        <w:pStyle w:val="ListParagraph"/>
        <w:numPr>
          <w:ilvl w:val="0"/>
          <w:numId w:val="4"/>
        </w:numPr>
      </w:pPr>
      <w:r>
        <w:t>Characterization tests on the 5–10 most critical workflows</w:t>
      </w:r>
    </w:p>
    <w:p w14:paraId="5FFD06A9" w14:textId="77777777" w:rsidR="007316B2" w:rsidRDefault="00000000">
      <w:pPr>
        <w:pStyle w:val="ListParagraph"/>
        <w:numPr>
          <w:ilvl w:val="0"/>
          <w:numId w:val="4"/>
        </w:numPr>
      </w:pPr>
      <w:r>
        <w:t>AI context files (for example CLAUDE.md, copilot-instructions.md) so any AI coding tool understands the codebase</w:t>
      </w:r>
    </w:p>
    <w:p w14:paraId="5FFD06AA" w14:textId="77777777" w:rsidR="007316B2" w:rsidRDefault="00000000">
      <w:pPr>
        <w:pStyle w:val="ListParagraph"/>
        <w:numPr>
          <w:ilvl w:val="0"/>
          <w:numId w:val="4"/>
        </w:numPr>
      </w:pPr>
      <w:r>
        <w:t>"Bus factor" report: which areas only one person understands, and the risk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316B2" w14:paraId="5FFD06AF" w14:textId="77777777">
        <w:trPr>
          <w:tblHeader/>
        </w:trPr>
        <w:tc>
          <w:tcPr>
            <w:tcW w:w="2340" w:type="dxa"/>
            <w:shd w:val="clear" w:color="auto" w:fill="F2F2F2"/>
          </w:tcPr>
          <w:p w14:paraId="5FFD06AB" w14:textId="77777777" w:rsidR="007316B2" w:rsidRDefault="00000000">
            <w:r>
              <w:lastRenderedPageBreak/>
              <w:t>Package</w:t>
            </w:r>
          </w:p>
        </w:tc>
        <w:tc>
          <w:tcPr>
            <w:tcW w:w="2340" w:type="dxa"/>
            <w:shd w:val="clear" w:color="auto" w:fill="F2F2F2"/>
          </w:tcPr>
          <w:p w14:paraId="5FFD06AC" w14:textId="77777777" w:rsidR="007316B2" w:rsidRDefault="00000000">
            <w:r>
              <w:t>Scope</w:t>
            </w:r>
          </w:p>
        </w:tc>
        <w:tc>
          <w:tcPr>
            <w:tcW w:w="2340" w:type="dxa"/>
            <w:shd w:val="clear" w:color="auto" w:fill="F2F2F2"/>
          </w:tcPr>
          <w:p w14:paraId="5FFD06AD" w14:textId="77777777" w:rsidR="007316B2" w:rsidRDefault="00000000">
            <w:r>
              <w:t>Duration</w:t>
            </w:r>
          </w:p>
        </w:tc>
        <w:tc>
          <w:tcPr>
            <w:tcW w:w="2340" w:type="dxa"/>
            <w:shd w:val="clear" w:color="auto" w:fill="F2F2F2"/>
          </w:tcPr>
          <w:p w14:paraId="5FFD06AE" w14:textId="77777777" w:rsidR="007316B2" w:rsidRDefault="00000000">
            <w:r>
              <w:t>Price</w:t>
            </w:r>
          </w:p>
        </w:tc>
      </w:tr>
      <w:tr w:rsidR="007316B2" w14:paraId="5FFD06B4" w14:textId="77777777">
        <w:tc>
          <w:tcPr>
            <w:tcW w:w="2340" w:type="dxa"/>
          </w:tcPr>
          <w:p w14:paraId="5FFD06B0" w14:textId="77777777" w:rsidR="007316B2" w:rsidRDefault="00000000">
            <w:r>
              <w:t>Snapshot</w:t>
            </w:r>
          </w:p>
        </w:tc>
        <w:tc>
          <w:tcPr>
            <w:tcW w:w="2340" w:type="dxa"/>
          </w:tcPr>
          <w:p w14:paraId="5FFD06B1" w14:textId="77777777" w:rsidR="007316B2" w:rsidRDefault="00000000">
            <w:r>
              <w:t>One app, under 50K lines, docs and AI context files only</w:t>
            </w:r>
          </w:p>
        </w:tc>
        <w:tc>
          <w:tcPr>
            <w:tcW w:w="2340" w:type="dxa"/>
          </w:tcPr>
          <w:p w14:paraId="5FFD06B2" w14:textId="77777777" w:rsidR="007316B2" w:rsidRDefault="00000000">
            <w:r>
              <w:t>2–3 weeks</w:t>
            </w:r>
          </w:p>
        </w:tc>
        <w:tc>
          <w:tcPr>
            <w:tcW w:w="2340" w:type="dxa"/>
          </w:tcPr>
          <w:p w14:paraId="5FFD06B3" w14:textId="77777777" w:rsidR="007316B2" w:rsidRDefault="00000000">
            <w:r>
              <w:t>$9,500–$14,000</w:t>
            </w:r>
          </w:p>
        </w:tc>
      </w:tr>
      <w:tr w:rsidR="007316B2" w14:paraId="5FFD06B9" w14:textId="77777777">
        <w:tc>
          <w:tcPr>
            <w:tcW w:w="2340" w:type="dxa"/>
          </w:tcPr>
          <w:p w14:paraId="5FFD06B5" w14:textId="77777777" w:rsidR="007316B2" w:rsidRDefault="00000000">
            <w:r>
              <w:t>Standard</w:t>
            </w:r>
          </w:p>
        </w:tc>
        <w:tc>
          <w:tcPr>
            <w:tcW w:w="2340" w:type="dxa"/>
          </w:tcPr>
          <w:p w14:paraId="5FFD06B6" w14:textId="77777777" w:rsidR="007316B2" w:rsidRDefault="00000000">
            <w:r>
              <w:t>One app up to 150K lines, full deliverables</w:t>
            </w:r>
          </w:p>
        </w:tc>
        <w:tc>
          <w:tcPr>
            <w:tcW w:w="2340" w:type="dxa"/>
          </w:tcPr>
          <w:p w14:paraId="5FFD06B7" w14:textId="77777777" w:rsidR="007316B2" w:rsidRDefault="00000000">
            <w:r>
              <w:t>3–5 weeks</w:t>
            </w:r>
          </w:p>
        </w:tc>
        <w:tc>
          <w:tcPr>
            <w:tcW w:w="2340" w:type="dxa"/>
          </w:tcPr>
          <w:p w14:paraId="5FFD06B8" w14:textId="77777777" w:rsidR="007316B2" w:rsidRDefault="00000000">
            <w:r>
              <w:t>$15,000–$30,000</w:t>
            </w:r>
          </w:p>
        </w:tc>
      </w:tr>
      <w:tr w:rsidR="007316B2" w14:paraId="5FFD06BE" w14:textId="77777777">
        <w:tc>
          <w:tcPr>
            <w:tcW w:w="2340" w:type="dxa"/>
          </w:tcPr>
          <w:p w14:paraId="5FFD06BA" w14:textId="77777777" w:rsidR="007316B2" w:rsidRDefault="00000000">
            <w:r>
              <w:t>Retiring-expert transfer</w:t>
            </w:r>
          </w:p>
        </w:tc>
        <w:tc>
          <w:tcPr>
            <w:tcW w:w="2340" w:type="dxa"/>
          </w:tcPr>
          <w:p w14:paraId="5FFD06BB" w14:textId="77777777" w:rsidR="007316B2" w:rsidRDefault="00000000">
            <w:r>
              <w:t>Standard plus recorded sessions with the departing developer</w:t>
            </w:r>
          </w:p>
        </w:tc>
        <w:tc>
          <w:tcPr>
            <w:tcW w:w="2340" w:type="dxa"/>
          </w:tcPr>
          <w:p w14:paraId="5FFD06BC" w14:textId="77777777" w:rsidR="007316B2" w:rsidRDefault="00000000">
            <w:r>
              <w:t>4–6 weeks</w:t>
            </w:r>
          </w:p>
        </w:tc>
        <w:tc>
          <w:tcPr>
            <w:tcW w:w="2340" w:type="dxa"/>
          </w:tcPr>
          <w:p w14:paraId="5FFD06BD" w14:textId="77777777" w:rsidR="007316B2" w:rsidRDefault="00000000">
            <w:r>
              <w:t>$25,000–$40,000</w:t>
            </w:r>
          </w:p>
        </w:tc>
      </w:tr>
    </w:tbl>
    <w:p w14:paraId="5FFD06BF" w14:textId="77777777" w:rsidR="007316B2" w:rsidRDefault="00000000">
      <w:r>
        <w:rPr>
          <w:b/>
        </w:rPr>
        <w:t>Best buyers:</w:t>
      </w:r>
      <w:r>
        <w:t xml:space="preserve"> companies where a key developer is leaving, after a merger, or before an audit. Credit the Snapshot fee toward a modernization contract signed within 60 days.</w:t>
      </w:r>
    </w:p>
    <w:p w14:paraId="5FFD06C0" w14:textId="77777777" w:rsidR="007316B2" w:rsidRDefault="00000000">
      <w:pPr>
        <w:pStyle w:val="Heading2"/>
      </w:pPr>
      <w:r>
        <w:t>Offer 3: Agent-ready legacy apps</w:t>
      </w:r>
    </w:p>
    <w:p w14:paraId="5FFD06C1" w14:textId="77777777" w:rsidR="007316B2" w:rsidRDefault="00000000">
      <w:r>
        <w:t>A secure API and MCP (Model Context Protocol) layer that lets AI assistants such as Microsoft Copilot, Claude or in-house agents read from and act on the client's app, without a rewrite. It turns "we have old software" into "our software works with AI."</w:t>
      </w:r>
    </w:p>
    <w:p w14:paraId="5FFD06C2" w14:textId="77777777" w:rsidR="007316B2" w:rsidRDefault="00000000">
      <w:r>
        <w:rPr>
          <w:b/>
        </w:rPr>
        <w:t>Typical use cases:</w:t>
      </w:r>
      <w:r>
        <w:t xml:space="preserve"> a plant supervisor asks an assistant for today's open quality holds; a fundraiser asks for lapsed major donors in a region; a support agent's AI drafts a reply using live order data.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316B2" w14:paraId="5FFD06C7" w14:textId="77777777">
        <w:trPr>
          <w:tblHeader/>
        </w:trPr>
        <w:tc>
          <w:tcPr>
            <w:tcW w:w="2340" w:type="dxa"/>
            <w:shd w:val="clear" w:color="auto" w:fill="F2F2F2"/>
          </w:tcPr>
          <w:p w14:paraId="5FFD06C3" w14:textId="77777777" w:rsidR="007316B2" w:rsidRDefault="00000000">
            <w:r>
              <w:t>Package</w:t>
            </w:r>
          </w:p>
        </w:tc>
        <w:tc>
          <w:tcPr>
            <w:tcW w:w="2340" w:type="dxa"/>
            <w:shd w:val="clear" w:color="auto" w:fill="F2F2F2"/>
          </w:tcPr>
          <w:p w14:paraId="5FFD06C4" w14:textId="77777777" w:rsidR="007316B2" w:rsidRDefault="00000000">
            <w:r>
              <w:t>Scope</w:t>
            </w:r>
          </w:p>
        </w:tc>
        <w:tc>
          <w:tcPr>
            <w:tcW w:w="2340" w:type="dxa"/>
            <w:shd w:val="clear" w:color="auto" w:fill="F2F2F2"/>
          </w:tcPr>
          <w:p w14:paraId="5FFD06C5" w14:textId="77777777" w:rsidR="007316B2" w:rsidRDefault="00000000">
            <w:r>
              <w:t>Duration</w:t>
            </w:r>
          </w:p>
        </w:tc>
        <w:tc>
          <w:tcPr>
            <w:tcW w:w="2340" w:type="dxa"/>
            <w:shd w:val="clear" w:color="auto" w:fill="F2F2F2"/>
          </w:tcPr>
          <w:p w14:paraId="5FFD06C6" w14:textId="77777777" w:rsidR="007316B2" w:rsidRDefault="00000000">
            <w:r>
              <w:t>Price</w:t>
            </w:r>
          </w:p>
        </w:tc>
      </w:tr>
      <w:tr w:rsidR="007316B2" w14:paraId="5FFD06CC" w14:textId="77777777">
        <w:tc>
          <w:tcPr>
            <w:tcW w:w="2340" w:type="dxa"/>
          </w:tcPr>
          <w:p w14:paraId="5FFD06C8" w14:textId="77777777" w:rsidR="007316B2" w:rsidRDefault="00000000">
            <w:r>
              <w:t>Read-only pilot</w:t>
            </w:r>
          </w:p>
        </w:tc>
        <w:tc>
          <w:tcPr>
            <w:tcW w:w="2340" w:type="dxa"/>
          </w:tcPr>
          <w:p w14:paraId="5FFD06C9" w14:textId="77777777" w:rsidR="007316B2" w:rsidRDefault="00000000">
            <w:r>
              <w:t>3–5 read-only tools over one app, one AI client, internal users</w:t>
            </w:r>
          </w:p>
        </w:tc>
        <w:tc>
          <w:tcPr>
            <w:tcW w:w="2340" w:type="dxa"/>
          </w:tcPr>
          <w:p w14:paraId="5FFD06CA" w14:textId="77777777" w:rsidR="007316B2" w:rsidRDefault="00000000">
            <w:r>
              <w:t>3–4 weeks</w:t>
            </w:r>
          </w:p>
        </w:tc>
        <w:tc>
          <w:tcPr>
            <w:tcW w:w="2340" w:type="dxa"/>
          </w:tcPr>
          <w:p w14:paraId="5FFD06CB" w14:textId="77777777" w:rsidR="007316B2" w:rsidRDefault="00000000">
            <w:r>
              <w:t>$15,000–$25,000</w:t>
            </w:r>
          </w:p>
        </w:tc>
      </w:tr>
      <w:tr w:rsidR="007316B2" w14:paraId="5FFD06D1" w14:textId="77777777">
        <w:tc>
          <w:tcPr>
            <w:tcW w:w="2340" w:type="dxa"/>
          </w:tcPr>
          <w:p w14:paraId="5FFD06CD" w14:textId="77777777" w:rsidR="007316B2" w:rsidRDefault="00000000">
            <w:r>
              <w:t>Production integration</w:t>
            </w:r>
          </w:p>
        </w:tc>
        <w:tc>
          <w:tcPr>
            <w:tcW w:w="2340" w:type="dxa"/>
          </w:tcPr>
          <w:p w14:paraId="5FFD06CE" w14:textId="77777777" w:rsidR="007316B2" w:rsidRDefault="00000000">
            <w:r>
              <w:t>Read and write tools, auth (Entra ID), audit log, rate limits, human approval on writes</w:t>
            </w:r>
          </w:p>
        </w:tc>
        <w:tc>
          <w:tcPr>
            <w:tcW w:w="2340" w:type="dxa"/>
          </w:tcPr>
          <w:p w14:paraId="5FFD06CF" w14:textId="77777777" w:rsidR="007316B2" w:rsidRDefault="00000000">
            <w:r>
              <w:t>6–10 weeks</w:t>
            </w:r>
          </w:p>
        </w:tc>
        <w:tc>
          <w:tcPr>
            <w:tcW w:w="2340" w:type="dxa"/>
          </w:tcPr>
          <w:p w14:paraId="5FFD06D0" w14:textId="77777777" w:rsidR="007316B2" w:rsidRDefault="00000000">
            <w:r>
              <w:t>$40,000–$75,000</w:t>
            </w:r>
          </w:p>
        </w:tc>
      </w:tr>
      <w:tr w:rsidR="007316B2" w14:paraId="5FFD06D6" w14:textId="77777777">
        <w:tc>
          <w:tcPr>
            <w:tcW w:w="2340" w:type="dxa"/>
          </w:tcPr>
          <w:p w14:paraId="5FFD06D2" w14:textId="77777777" w:rsidR="007316B2" w:rsidRDefault="00000000">
            <w:r>
              <w:t>Multi-system agent layer</w:t>
            </w:r>
          </w:p>
        </w:tc>
        <w:tc>
          <w:tcPr>
            <w:tcW w:w="2340" w:type="dxa"/>
          </w:tcPr>
          <w:p w14:paraId="5FFD06D3" w14:textId="77777777" w:rsidR="007316B2" w:rsidRDefault="00000000">
            <w:r>
              <w:t>2–4 apps behind one governed tool layer</w:t>
            </w:r>
          </w:p>
        </w:tc>
        <w:tc>
          <w:tcPr>
            <w:tcW w:w="2340" w:type="dxa"/>
          </w:tcPr>
          <w:p w14:paraId="5FFD06D4" w14:textId="77777777" w:rsidR="007316B2" w:rsidRDefault="00000000">
            <w:r>
              <w:t>8–14 weeks</w:t>
            </w:r>
          </w:p>
        </w:tc>
        <w:tc>
          <w:tcPr>
            <w:tcW w:w="2340" w:type="dxa"/>
          </w:tcPr>
          <w:p w14:paraId="5FFD06D5" w14:textId="77777777" w:rsidR="007316B2" w:rsidRDefault="00000000">
            <w:r>
              <w:t>$75,000–$140,000</w:t>
            </w:r>
          </w:p>
        </w:tc>
      </w:tr>
    </w:tbl>
    <w:p w14:paraId="5FFD06D7" w14:textId="77777777" w:rsidR="007316B2" w:rsidRDefault="00000000">
      <w:r>
        <w:rPr>
          <w:b/>
        </w:rPr>
        <w:t>Non-negotiables in every build:</w:t>
      </w:r>
      <w:r>
        <w:t xml:space="preserve"> least-privilege access, an audit trail of every agent action, human confirmation on any write, and a written data-handling policy for which AI vendors may see what.</w:t>
      </w:r>
    </w:p>
    <w:p w14:paraId="5FFD06D8" w14:textId="77777777" w:rsidR="007316B2" w:rsidRDefault="00000000">
      <w:r>
        <w:rPr>
          <w:b/>
        </w:rPr>
        <w:t>Upsell path:</w:t>
      </w:r>
      <w:r>
        <w:t xml:space="preserve"> modernization makes this cheaper, and this makes the case for modernization. Offer it as the final phase of every Offer 1 project.</w:t>
      </w:r>
    </w:p>
    <w:p w14:paraId="5FFD06D9" w14:textId="77777777" w:rsidR="007316B2" w:rsidRDefault="00000000">
      <w:pPr>
        <w:pStyle w:val="Heading2"/>
      </w:pPr>
      <w:r>
        <w:t>Training and retainer packages</w:t>
      </w:r>
    </w:p>
    <w:p w14:paraId="5FFD06DA" w14:textId="77777777" w:rsidR="007316B2" w:rsidRDefault="00000000">
      <w:r>
        <w:t>Training is sold on the client's own codebase, never as generic AI training; retainers start the month a project ends. Together they should reach 35–45% of revenue by month 12.</w:t>
      </w:r>
    </w:p>
    <w:p w14:paraId="5FFD06DB" w14:textId="77777777" w:rsidR="007316B2" w:rsidRDefault="00000000">
      <w:pPr>
        <w:pStyle w:val="Heading3"/>
      </w:pPr>
      <w:r>
        <w:lastRenderedPageBreak/>
        <w:t>Training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316B2" w14:paraId="5FFD06DF" w14:textId="77777777">
        <w:trPr>
          <w:tblHeader/>
        </w:trPr>
        <w:tc>
          <w:tcPr>
            <w:tcW w:w="3120" w:type="dxa"/>
            <w:shd w:val="clear" w:color="auto" w:fill="F2F2F2"/>
          </w:tcPr>
          <w:p w14:paraId="5FFD06DC" w14:textId="77777777" w:rsidR="007316B2" w:rsidRDefault="00000000">
            <w:r>
              <w:t>Package</w:t>
            </w:r>
          </w:p>
        </w:tc>
        <w:tc>
          <w:tcPr>
            <w:tcW w:w="3120" w:type="dxa"/>
            <w:shd w:val="clear" w:color="auto" w:fill="F2F2F2"/>
          </w:tcPr>
          <w:p w14:paraId="5FFD06DD" w14:textId="77777777" w:rsidR="007316B2" w:rsidRDefault="00000000">
            <w:r>
              <w:t>Format</w:t>
            </w:r>
          </w:p>
        </w:tc>
        <w:tc>
          <w:tcPr>
            <w:tcW w:w="3120" w:type="dxa"/>
            <w:shd w:val="clear" w:color="auto" w:fill="F2F2F2"/>
          </w:tcPr>
          <w:p w14:paraId="5FFD06DE" w14:textId="77777777" w:rsidR="007316B2" w:rsidRDefault="00000000">
            <w:r>
              <w:t>Price</w:t>
            </w:r>
          </w:p>
        </w:tc>
      </w:tr>
      <w:tr w:rsidR="007316B2" w14:paraId="5FFD06E3" w14:textId="77777777">
        <w:tc>
          <w:tcPr>
            <w:tcW w:w="3120" w:type="dxa"/>
          </w:tcPr>
          <w:p w14:paraId="5FFD06E0" w14:textId="77777777" w:rsidR="007316B2" w:rsidRDefault="00000000">
            <w:r>
              <w:t>AI-Assisted Maintenance Workshop</w:t>
            </w:r>
          </w:p>
        </w:tc>
        <w:tc>
          <w:tcPr>
            <w:tcW w:w="3120" w:type="dxa"/>
          </w:tcPr>
          <w:p w14:paraId="5FFD06E1" w14:textId="77777777" w:rsidR="007316B2" w:rsidRDefault="00000000">
            <w:r>
              <w:t>2 days on their codebase, up to 12 developers</w:t>
            </w:r>
          </w:p>
        </w:tc>
        <w:tc>
          <w:tcPr>
            <w:tcW w:w="3120" w:type="dxa"/>
          </w:tcPr>
          <w:p w14:paraId="5FFD06E2" w14:textId="77777777" w:rsidR="007316B2" w:rsidRDefault="00000000">
            <w:r>
              <w:t>$8,000–$12,000</w:t>
            </w:r>
          </w:p>
        </w:tc>
      </w:tr>
      <w:tr w:rsidR="007316B2" w14:paraId="5FFD06E7" w14:textId="77777777">
        <w:tc>
          <w:tcPr>
            <w:tcW w:w="3120" w:type="dxa"/>
          </w:tcPr>
          <w:p w14:paraId="5FFD06E4" w14:textId="77777777" w:rsidR="007316B2" w:rsidRDefault="00000000">
            <w:r>
              <w:t>AI Engineering Enablement Program</w:t>
            </w:r>
          </w:p>
        </w:tc>
        <w:tc>
          <w:tcPr>
            <w:tcW w:w="3120" w:type="dxa"/>
          </w:tcPr>
          <w:p w14:paraId="5FFD06E5" w14:textId="77777777" w:rsidR="007316B2" w:rsidRDefault="00000000">
            <w:r>
              <w:t>6 weeks: kickoff, weekly sessions, pairing, team guardrails and review policy</w:t>
            </w:r>
          </w:p>
        </w:tc>
        <w:tc>
          <w:tcPr>
            <w:tcW w:w="3120" w:type="dxa"/>
          </w:tcPr>
          <w:p w14:paraId="5FFD06E6" w14:textId="77777777" w:rsidR="007316B2" w:rsidRDefault="00000000">
            <w:r>
              <w:t>$25,000–$40,000</w:t>
            </w:r>
          </w:p>
        </w:tc>
      </w:tr>
      <w:tr w:rsidR="007316B2" w14:paraId="5FFD06EB" w14:textId="77777777">
        <w:tc>
          <w:tcPr>
            <w:tcW w:w="3120" w:type="dxa"/>
          </w:tcPr>
          <w:p w14:paraId="5FFD06E8" w14:textId="77777777" w:rsidR="007316B2" w:rsidRDefault="00000000">
            <w:r>
              <w:t>Public cohort course (from month 9)</w:t>
            </w:r>
          </w:p>
        </w:tc>
        <w:tc>
          <w:tcPr>
            <w:tcW w:w="3120" w:type="dxa"/>
          </w:tcPr>
          <w:p w14:paraId="5FFD06E9" w14:textId="77777777" w:rsidR="007316B2" w:rsidRDefault="00000000">
            <w:r>
              <w:t>4-week online cohort, "Modernize Legacy .NET with AI"</w:t>
            </w:r>
          </w:p>
        </w:tc>
        <w:tc>
          <w:tcPr>
            <w:tcW w:w="3120" w:type="dxa"/>
          </w:tcPr>
          <w:p w14:paraId="5FFD06EA" w14:textId="77777777" w:rsidR="007316B2" w:rsidRDefault="00000000">
            <w:r>
              <w:t>$900–$1,500 per seat</w:t>
            </w:r>
          </w:p>
        </w:tc>
      </w:tr>
    </w:tbl>
    <w:p w14:paraId="5FFD06EC" w14:textId="77777777" w:rsidR="007316B2" w:rsidRDefault="00000000">
      <w:r>
        <w:t>Curriculum core: AI context files, agentic coding workflows, reviewing AI-generated code, test-first changes, security and licensing guardrails, measuring productivity honestly.</w:t>
      </w:r>
    </w:p>
    <w:p w14:paraId="5FFD06ED" w14:textId="77777777" w:rsidR="007316B2" w:rsidRDefault="00000000">
      <w:pPr>
        <w:pStyle w:val="Heading3"/>
      </w:pPr>
      <w:r>
        <w:t>Retainers (3-month minimum)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316B2" w14:paraId="5FFD06F1" w14:textId="77777777">
        <w:trPr>
          <w:tblHeader/>
        </w:trPr>
        <w:tc>
          <w:tcPr>
            <w:tcW w:w="3120" w:type="dxa"/>
            <w:shd w:val="clear" w:color="auto" w:fill="F2F2F2"/>
          </w:tcPr>
          <w:p w14:paraId="5FFD06EE" w14:textId="77777777" w:rsidR="007316B2" w:rsidRDefault="00000000">
            <w:r>
              <w:t>Tier</w:t>
            </w:r>
          </w:p>
        </w:tc>
        <w:tc>
          <w:tcPr>
            <w:tcW w:w="3120" w:type="dxa"/>
            <w:shd w:val="clear" w:color="auto" w:fill="F2F2F2"/>
          </w:tcPr>
          <w:p w14:paraId="5FFD06EF" w14:textId="77777777" w:rsidR="007316B2" w:rsidRDefault="00000000">
            <w:r>
              <w:t>Includes</w:t>
            </w:r>
          </w:p>
        </w:tc>
        <w:tc>
          <w:tcPr>
            <w:tcW w:w="3120" w:type="dxa"/>
            <w:shd w:val="clear" w:color="auto" w:fill="F2F2F2"/>
          </w:tcPr>
          <w:p w14:paraId="5FFD06F0" w14:textId="77777777" w:rsidR="007316B2" w:rsidRDefault="00000000">
            <w:r>
              <w:t>Price per month</w:t>
            </w:r>
          </w:p>
        </w:tc>
      </w:tr>
      <w:tr w:rsidR="007316B2" w14:paraId="5FFD06F5" w14:textId="77777777">
        <w:tc>
          <w:tcPr>
            <w:tcW w:w="3120" w:type="dxa"/>
          </w:tcPr>
          <w:p w14:paraId="5FFD06F2" w14:textId="77777777" w:rsidR="007316B2" w:rsidRDefault="00000000">
            <w:r>
              <w:t>Essentials</w:t>
            </w:r>
          </w:p>
        </w:tc>
        <w:tc>
          <w:tcPr>
            <w:tcW w:w="3120" w:type="dxa"/>
          </w:tcPr>
          <w:p w14:paraId="5FFD06F3" w14:textId="77777777" w:rsidR="007316B2" w:rsidRDefault="00000000">
            <w:r>
              <w:t>10 hours, monthly architecture call, review of AI-generated pull requests, dependency and security updates</w:t>
            </w:r>
          </w:p>
        </w:tc>
        <w:tc>
          <w:tcPr>
            <w:tcW w:w="3120" w:type="dxa"/>
          </w:tcPr>
          <w:p w14:paraId="5FFD06F4" w14:textId="77777777" w:rsidR="007316B2" w:rsidRDefault="00000000">
            <w:r>
              <w:t>$3,000–$3,500</w:t>
            </w:r>
          </w:p>
        </w:tc>
      </w:tr>
      <w:tr w:rsidR="007316B2" w14:paraId="5FFD06F9" w14:textId="77777777">
        <w:tc>
          <w:tcPr>
            <w:tcW w:w="3120" w:type="dxa"/>
          </w:tcPr>
          <w:p w14:paraId="5FFD06F6" w14:textId="77777777" w:rsidR="007316B2" w:rsidRDefault="00000000">
            <w:r>
              <w:t>Growth</w:t>
            </w:r>
          </w:p>
        </w:tc>
        <w:tc>
          <w:tcPr>
            <w:tcW w:w="3120" w:type="dxa"/>
          </w:tcPr>
          <w:p w14:paraId="5FFD06F7" w14:textId="77777777" w:rsidR="007316B2" w:rsidRDefault="00000000">
            <w:r>
              <w:t>25 hours, bi-weekly calls, priority support, small enhancements, quarterly modernization roadmap</w:t>
            </w:r>
          </w:p>
        </w:tc>
        <w:tc>
          <w:tcPr>
            <w:tcW w:w="3120" w:type="dxa"/>
          </w:tcPr>
          <w:p w14:paraId="5FFD06F8" w14:textId="77777777" w:rsidR="007316B2" w:rsidRDefault="00000000">
            <w:r>
              <w:t>$6,500–$7,500</w:t>
            </w:r>
          </w:p>
        </w:tc>
      </w:tr>
      <w:tr w:rsidR="007316B2" w14:paraId="5FFD06FD" w14:textId="77777777">
        <w:tc>
          <w:tcPr>
            <w:tcW w:w="3120" w:type="dxa"/>
          </w:tcPr>
          <w:p w14:paraId="5FFD06FA" w14:textId="77777777" w:rsidR="007316B2" w:rsidRDefault="00000000">
            <w:r>
              <w:t>Fractional modernization lead</w:t>
            </w:r>
          </w:p>
        </w:tc>
        <w:tc>
          <w:tcPr>
            <w:tcW w:w="3120" w:type="dxa"/>
          </w:tcPr>
          <w:p w14:paraId="5FFD06FB" w14:textId="77777777" w:rsidR="007316B2" w:rsidRDefault="00000000">
            <w:r>
              <w:t>About 2 days a week: own the roadmap, mentor the team, vendor and AI-tool decisions</w:t>
            </w:r>
          </w:p>
        </w:tc>
        <w:tc>
          <w:tcPr>
            <w:tcW w:w="3120" w:type="dxa"/>
          </w:tcPr>
          <w:p w14:paraId="5FFD06FC" w14:textId="77777777" w:rsidR="007316B2" w:rsidRDefault="00000000">
            <w:r>
              <w:t>$10,000–$12,000</w:t>
            </w:r>
          </w:p>
        </w:tc>
      </w:tr>
    </w:tbl>
    <w:p w14:paraId="5FFD06FE" w14:textId="77777777" w:rsidR="007316B2" w:rsidRDefault="00000000">
      <w:r>
        <w:t>Unused hours do not roll over. Work beyond the tier is billed at $200/hour or quoted as a fixed-price add-on.</w:t>
      </w:r>
    </w:p>
    <w:p w14:paraId="5FFD06FF" w14:textId="77777777" w:rsidR="007316B2" w:rsidRDefault="00000000">
      <w:pPr>
        <w:pStyle w:val="Heading2"/>
      </w:pPr>
      <w:r>
        <w:t>YouTube demo series: "Legacy to Modern with AI"</w:t>
      </w:r>
    </w:p>
    <w:p w14:paraId="5FFD0700" w14:textId="77777777" w:rsidR="007316B2" w:rsidRDefault="00000000">
      <w:r>
        <w:t>Season 1 is an 11-episode, end-to-end modernization of a real legacy .NET app, filmed so each episode demonstrates one paid offer. The goal is credibility and booked calls, not ad revenue: 1,000–5,000 subscribers in year 1 is a good result for this niche.</w:t>
      </w:r>
    </w:p>
    <w:p w14:paraId="5FFD0701" w14:textId="77777777" w:rsidR="007316B2" w:rsidRDefault="00000000">
      <w:r>
        <w:rPr>
          <w:b/>
        </w:rPr>
        <w:t>Demo app:</w:t>
      </w:r>
      <w:r>
        <w:t xml:space="preserve"> Microsoft's archived </w:t>
      </w:r>
      <w:hyperlink r:id="rId6" w:history="1">
        <w:proofErr w:type="spellStart"/>
        <w:r>
          <w:rPr>
            <w:rStyle w:val="Hyperlink"/>
          </w:rPr>
          <w:t>eShopModernizing</w:t>
        </w:r>
        <w:proofErr w:type="spellEnd"/>
      </w:hyperlink>
      <w:r>
        <w:t xml:space="preserve"> repository (MIT license). It includes a </w:t>
      </w:r>
      <w:proofErr w:type="spellStart"/>
      <w:r>
        <w:t>WebForms</w:t>
      </w:r>
      <w:proofErr w:type="spellEnd"/>
      <w:r>
        <w:t xml:space="preserve"> app, an MVC 5 app and a WinForms + WCF N-tier app, all on .NET Framework with SQL Server. Microsoft only containerized it ("lift and shift"), so a true modernization with AI is fresh content. Use the WinForms + WCF app for Season 1; it is the most painful and most common in your target industries.</w:t>
      </w:r>
    </w:p>
    <w:p w14:paraId="5FFD0702" w14:textId="77777777" w:rsidR="007316B2" w:rsidRDefault="00000000">
      <w:r>
        <w:rPr>
          <w:b/>
        </w:rPr>
        <w:lastRenderedPageBreak/>
        <w:t>Season 2 (months 7–12):</w:t>
      </w:r>
      <w:r>
        <w:t xml:space="preserve"> build your own realistic VB.NET WinForms "donor management" or "plant quality tracker" app (dated patterns, stored procedures, no tests) and modernize it. This speaks directly to your primary </w:t>
      </w:r>
      <w:proofErr w:type="spellStart"/>
      <w:r>
        <w:t>vertical.ready</w:t>
      </w:r>
      <w:proofErr w:type="spellEnd"/>
      <w:r>
        <w:t xml:space="preserve"> </w:t>
      </w:r>
      <w:proofErr w:type="spellStart"/>
      <w:r>
        <w:t>whe</w:t>
      </w:r>
      <w:proofErr w:type="spellEnd"/>
    </w:p>
    <w:p w14:paraId="5FFD0703" w14:textId="77777777" w:rsidR="007316B2" w:rsidRDefault="00000000">
      <w:pPr>
        <w:pStyle w:val="Heading3"/>
      </w:pPr>
      <w:r>
        <w:t>Season 1 episodes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316B2" w14:paraId="5FFD0708" w14:textId="77777777">
        <w:trPr>
          <w:tblHeader/>
        </w:trPr>
        <w:tc>
          <w:tcPr>
            <w:tcW w:w="2340" w:type="dxa"/>
            <w:shd w:val="clear" w:color="auto" w:fill="F2F2F2"/>
          </w:tcPr>
          <w:p w14:paraId="5FFD0704" w14:textId="77777777" w:rsidR="007316B2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5FFD0705" w14:textId="77777777" w:rsidR="007316B2" w:rsidRDefault="00000000">
            <w:r>
              <w:t>Episode</w:t>
            </w:r>
          </w:p>
        </w:tc>
        <w:tc>
          <w:tcPr>
            <w:tcW w:w="2340" w:type="dxa"/>
            <w:shd w:val="clear" w:color="auto" w:fill="F2F2F2"/>
          </w:tcPr>
          <w:p w14:paraId="5FFD0706" w14:textId="77777777" w:rsidR="007316B2" w:rsidRDefault="00000000">
            <w:r>
              <w:t>Offer it sells</w:t>
            </w:r>
          </w:p>
        </w:tc>
        <w:tc>
          <w:tcPr>
            <w:tcW w:w="2340" w:type="dxa"/>
            <w:shd w:val="clear" w:color="auto" w:fill="F2F2F2"/>
          </w:tcPr>
          <w:p w14:paraId="5FFD0707" w14:textId="77777777" w:rsidR="007316B2" w:rsidRDefault="00000000">
            <w:r>
              <w:t>Length</w:t>
            </w:r>
          </w:p>
        </w:tc>
      </w:tr>
      <w:tr w:rsidR="007316B2" w14:paraId="5FFD070D" w14:textId="77777777">
        <w:tc>
          <w:tcPr>
            <w:tcW w:w="2340" w:type="dxa"/>
          </w:tcPr>
          <w:p w14:paraId="5FFD0709" w14:textId="77777777" w:rsidR="007316B2" w:rsidRDefault="00000000">
            <w:r>
              <w:t>1</w:t>
            </w:r>
          </w:p>
        </w:tc>
        <w:tc>
          <w:tcPr>
            <w:tcW w:w="2340" w:type="dxa"/>
          </w:tcPr>
          <w:p w14:paraId="5FFD070A" w14:textId="77777777" w:rsidR="007316B2" w:rsidRDefault="00000000">
            <w:r>
              <w:t>"I modernized a 2017 WinForms + WCF app with AI. Here's the honest result" (trailer with the final before/after)</w:t>
            </w:r>
          </w:p>
        </w:tc>
        <w:tc>
          <w:tcPr>
            <w:tcW w:w="2340" w:type="dxa"/>
          </w:tcPr>
          <w:p w14:paraId="5FFD070B" w14:textId="77777777" w:rsidR="007316B2" w:rsidRDefault="00000000">
            <w:r>
              <w:t>All</w:t>
            </w:r>
          </w:p>
        </w:tc>
        <w:tc>
          <w:tcPr>
            <w:tcW w:w="2340" w:type="dxa"/>
          </w:tcPr>
          <w:p w14:paraId="5FFD070C" w14:textId="77777777" w:rsidR="007316B2" w:rsidRDefault="00000000">
            <w:r>
              <w:t>8–10 min</w:t>
            </w:r>
          </w:p>
        </w:tc>
      </w:tr>
      <w:tr w:rsidR="007316B2" w14:paraId="5FFD0712" w14:textId="77777777">
        <w:tc>
          <w:tcPr>
            <w:tcW w:w="2340" w:type="dxa"/>
          </w:tcPr>
          <w:p w14:paraId="5FFD070E" w14:textId="77777777" w:rsidR="007316B2" w:rsidRDefault="00000000">
            <w:r>
              <w:t>2</w:t>
            </w:r>
          </w:p>
        </w:tc>
        <w:tc>
          <w:tcPr>
            <w:tcW w:w="2340" w:type="dxa"/>
          </w:tcPr>
          <w:p w14:paraId="5FFD070F" w14:textId="77777777" w:rsidR="007316B2" w:rsidRDefault="00000000">
            <w:r>
              <w:t>AI-powered legacy assessment: dependency map, risk report, effort estimate in one afternoon</w:t>
            </w:r>
          </w:p>
        </w:tc>
        <w:tc>
          <w:tcPr>
            <w:tcW w:w="2340" w:type="dxa"/>
          </w:tcPr>
          <w:p w14:paraId="5FFD0710" w14:textId="77777777" w:rsidR="007316B2" w:rsidRDefault="00000000">
            <w:r>
              <w:t>Assessment</w:t>
            </w:r>
          </w:p>
        </w:tc>
        <w:tc>
          <w:tcPr>
            <w:tcW w:w="2340" w:type="dxa"/>
          </w:tcPr>
          <w:p w14:paraId="5FFD0711" w14:textId="77777777" w:rsidR="007316B2" w:rsidRDefault="00000000">
            <w:r>
              <w:t>15–20 min</w:t>
            </w:r>
          </w:p>
        </w:tc>
      </w:tr>
      <w:tr w:rsidR="007316B2" w14:paraId="5FFD0717" w14:textId="77777777">
        <w:tc>
          <w:tcPr>
            <w:tcW w:w="2340" w:type="dxa"/>
          </w:tcPr>
          <w:p w14:paraId="5FFD0713" w14:textId="77777777" w:rsidR="007316B2" w:rsidRDefault="00000000">
            <w:r>
              <w:t>3</w:t>
            </w:r>
          </w:p>
        </w:tc>
        <w:tc>
          <w:tcPr>
            <w:tcW w:w="2340" w:type="dxa"/>
          </w:tcPr>
          <w:p w14:paraId="5FFD0714" w14:textId="77777777" w:rsidR="007316B2" w:rsidRDefault="00000000">
            <w:r>
              <w:t>Codebase archaeology: AI recovers the business rules, diagrams and data dictionary</w:t>
            </w:r>
          </w:p>
        </w:tc>
        <w:tc>
          <w:tcPr>
            <w:tcW w:w="2340" w:type="dxa"/>
          </w:tcPr>
          <w:p w14:paraId="5FFD0715" w14:textId="77777777" w:rsidR="007316B2" w:rsidRDefault="00000000">
            <w:r>
              <w:t>Offer 2</w:t>
            </w:r>
          </w:p>
        </w:tc>
        <w:tc>
          <w:tcPr>
            <w:tcW w:w="2340" w:type="dxa"/>
          </w:tcPr>
          <w:p w14:paraId="5FFD0716" w14:textId="77777777" w:rsidR="007316B2" w:rsidRDefault="00000000">
            <w:r>
              <w:t>15–20 min</w:t>
            </w:r>
          </w:p>
        </w:tc>
      </w:tr>
      <w:tr w:rsidR="007316B2" w14:paraId="5FFD071C" w14:textId="77777777">
        <w:tc>
          <w:tcPr>
            <w:tcW w:w="2340" w:type="dxa"/>
          </w:tcPr>
          <w:p w14:paraId="5FFD0718" w14:textId="77777777" w:rsidR="007316B2" w:rsidRDefault="00000000">
            <w:r>
              <w:t>4</w:t>
            </w:r>
          </w:p>
        </w:tc>
        <w:tc>
          <w:tcPr>
            <w:tcW w:w="2340" w:type="dxa"/>
          </w:tcPr>
          <w:p w14:paraId="5FFD0719" w14:textId="77777777" w:rsidR="007316B2" w:rsidRDefault="00000000">
            <w:r>
              <w:t>Build the safety net: AI-generated characterization tests before changing a line</w:t>
            </w:r>
          </w:p>
        </w:tc>
        <w:tc>
          <w:tcPr>
            <w:tcW w:w="2340" w:type="dxa"/>
          </w:tcPr>
          <w:p w14:paraId="5FFD071A" w14:textId="77777777" w:rsidR="007316B2" w:rsidRDefault="00000000">
            <w:r>
              <w:t>Offer 2 / 1</w:t>
            </w:r>
          </w:p>
        </w:tc>
        <w:tc>
          <w:tcPr>
            <w:tcW w:w="2340" w:type="dxa"/>
          </w:tcPr>
          <w:p w14:paraId="5FFD071B" w14:textId="77777777" w:rsidR="007316B2" w:rsidRDefault="00000000">
            <w:r>
              <w:t>15–20 min</w:t>
            </w:r>
          </w:p>
        </w:tc>
      </w:tr>
      <w:tr w:rsidR="007316B2" w14:paraId="5FFD0721" w14:textId="77777777">
        <w:tc>
          <w:tcPr>
            <w:tcW w:w="2340" w:type="dxa"/>
          </w:tcPr>
          <w:p w14:paraId="5FFD071D" w14:textId="77777777" w:rsidR="007316B2" w:rsidRDefault="00000000">
            <w:r>
              <w:t>5</w:t>
            </w:r>
          </w:p>
        </w:tc>
        <w:tc>
          <w:tcPr>
            <w:tcW w:w="2340" w:type="dxa"/>
          </w:tcPr>
          <w:p w14:paraId="5FFD071E" w14:textId="77777777" w:rsidR="007316B2" w:rsidRDefault="00000000">
            <w:r>
              <w:t>Migration part 1: .NET Framework to modern .NET with an AI coding agent</w:t>
            </w:r>
          </w:p>
        </w:tc>
        <w:tc>
          <w:tcPr>
            <w:tcW w:w="2340" w:type="dxa"/>
          </w:tcPr>
          <w:p w14:paraId="5FFD071F" w14:textId="77777777" w:rsidR="007316B2" w:rsidRDefault="00000000">
            <w:r>
              <w:t>Offer 1</w:t>
            </w:r>
          </w:p>
        </w:tc>
        <w:tc>
          <w:tcPr>
            <w:tcW w:w="2340" w:type="dxa"/>
          </w:tcPr>
          <w:p w14:paraId="5FFD0720" w14:textId="77777777" w:rsidR="007316B2" w:rsidRDefault="00000000">
            <w:r>
              <w:t>20–25 min</w:t>
            </w:r>
          </w:p>
        </w:tc>
      </w:tr>
      <w:tr w:rsidR="007316B2" w14:paraId="5FFD0726" w14:textId="77777777">
        <w:tc>
          <w:tcPr>
            <w:tcW w:w="2340" w:type="dxa"/>
          </w:tcPr>
          <w:p w14:paraId="5FFD0722" w14:textId="77777777" w:rsidR="007316B2" w:rsidRDefault="00000000">
            <w:r>
              <w:t>6</w:t>
            </w:r>
          </w:p>
        </w:tc>
        <w:tc>
          <w:tcPr>
            <w:tcW w:w="2340" w:type="dxa"/>
          </w:tcPr>
          <w:p w14:paraId="5FFD0723" w14:textId="77777777" w:rsidR="007316B2" w:rsidRDefault="00000000">
            <w:r>
              <w:t>Migration part 2: WCF to a REST API, EF6 to EF Core</w:t>
            </w:r>
          </w:p>
        </w:tc>
        <w:tc>
          <w:tcPr>
            <w:tcW w:w="2340" w:type="dxa"/>
          </w:tcPr>
          <w:p w14:paraId="5FFD0724" w14:textId="77777777" w:rsidR="007316B2" w:rsidRDefault="00000000">
            <w:r>
              <w:t>Offer 1</w:t>
            </w:r>
          </w:p>
        </w:tc>
        <w:tc>
          <w:tcPr>
            <w:tcW w:w="2340" w:type="dxa"/>
          </w:tcPr>
          <w:p w14:paraId="5FFD0725" w14:textId="77777777" w:rsidR="007316B2" w:rsidRDefault="00000000">
            <w:r>
              <w:t>20–25 min</w:t>
            </w:r>
          </w:p>
        </w:tc>
      </w:tr>
      <w:tr w:rsidR="007316B2" w14:paraId="5FFD072B" w14:textId="77777777">
        <w:tc>
          <w:tcPr>
            <w:tcW w:w="2340" w:type="dxa"/>
          </w:tcPr>
          <w:p w14:paraId="5FFD0727" w14:textId="77777777" w:rsidR="007316B2" w:rsidRDefault="00000000">
            <w:r>
              <w:t>7</w:t>
            </w:r>
          </w:p>
        </w:tc>
        <w:tc>
          <w:tcPr>
            <w:tcW w:w="2340" w:type="dxa"/>
          </w:tcPr>
          <w:p w14:paraId="5FFD0728" w14:textId="77777777" w:rsidR="007316B2" w:rsidRDefault="00000000">
            <w:r>
              <w:t>Migration part 3: WinForms to Blazor (and when to keep the desktop app)</w:t>
            </w:r>
          </w:p>
        </w:tc>
        <w:tc>
          <w:tcPr>
            <w:tcW w:w="2340" w:type="dxa"/>
          </w:tcPr>
          <w:p w14:paraId="5FFD0729" w14:textId="77777777" w:rsidR="007316B2" w:rsidRDefault="00000000">
            <w:r>
              <w:t>Offer 1</w:t>
            </w:r>
          </w:p>
        </w:tc>
        <w:tc>
          <w:tcPr>
            <w:tcW w:w="2340" w:type="dxa"/>
          </w:tcPr>
          <w:p w14:paraId="5FFD072A" w14:textId="77777777" w:rsidR="007316B2" w:rsidRDefault="00000000">
            <w:r>
              <w:t>20–25 min</w:t>
            </w:r>
          </w:p>
        </w:tc>
      </w:tr>
      <w:tr w:rsidR="007316B2" w14:paraId="5FFD0730" w14:textId="77777777">
        <w:tc>
          <w:tcPr>
            <w:tcW w:w="2340" w:type="dxa"/>
          </w:tcPr>
          <w:p w14:paraId="5FFD072C" w14:textId="77777777" w:rsidR="007316B2" w:rsidRDefault="00000000">
            <w:r>
              <w:t>8</w:t>
            </w:r>
          </w:p>
        </w:tc>
        <w:tc>
          <w:tcPr>
            <w:tcW w:w="2340" w:type="dxa"/>
          </w:tcPr>
          <w:p w14:paraId="5FFD072D" w14:textId="77777777" w:rsidR="007316B2" w:rsidRDefault="00000000">
            <w:r>
              <w:t xml:space="preserve">Deploy to Azure with CI/CD, and what it </w:t>
            </w:r>
            <w:r>
              <w:lastRenderedPageBreak/>
              <w:t>costs per month</w:t>
            </w:r>
          </w:p>
        </w:tc>
        <w:tc>
          <w:tcPr>
            <w:tcW w:w="2340" w:type="dxa"/>
          </w:tcPr>
          <w:p w14:paraId="5FFD072E" w14:textId="77777777" w:rsidR="007316B2" w:rsidRDefault="00000000">
            <w:r>
              <w:lastRenderedPageBreak/>
              <w:t>Offer 1</w:t>
            </w:r>
          </w:p>
        </w:tc>
        <w:tc>
          <w:tcPr>
            <w:tcW w:w="2340" w:type="dxa"/>
          </w:tcPr>
          <w:p w14:paraId="5FFD072F" w14:textId="77777777" w:rsidR="007316B2" w:rsidRDefault="00000000">
            <w:r>
              <w:t>15 min</w:t>
            </w:r>
          </w:p>
        </w:tc>
      </w:tr>
      <w:tr w:rsidR="007316B2" w14:paraId="5FFD0735" w14:textId="77777777">
        <w:tc>
          <w:tcPr>
            <w:tcW w:w="2340" w:type="dxa"/>
          </w:tcPr>
          <w:p w14:paraId="5FFD0731" w14:textId="77777777" w:rsidR="007316B2" w:rsidRDefault="00000000">
            <w:r>
              <w:t>9</w:t>
            </w:r>
          </w:p>
        </w:tc>
        <w:tc>
          <w:tcPr>
            <w:tcW w:w="2340" w:type="dxa"/>
          </w:tcPr>
          <w:p w14:paraId="5FFD0732" w14:textId="77777777" w:rsidR="007316B2" w:rsidRDefault="00000000">
            <w:r>
              <w:t>Make it agent-ready: an MCP server so AI assistants can use the catalog safely</w:t>
            </w:r>
          </w:p>
        </w:tc>
        <w:tc>
          <w:tcPr>
            <w:tcW w:w="2340" w:type="dxa"/>
          </w:tcPr>
          <w:p w14:paraId="5FFD0733" w14:textId="77777777" w:rsidR="007316B2" w:rsidRDefault="00000000">
            <w:r>
              <w:t>Offer 3</w:t>
            </w:r>
          </w:p>
        </w:tc>
        <w:tc>
          <w:tcPr>
            <w:tcW w:w="2340" w:type="dxa"/>
          </w:tcPr>
          <w:p w14:paraId="5FFD0734" w14:textId="77777777" w:rsidR="007316B2" w:rsidRDefault="00000000">
            <w:r>
              <w:t>20 min</w:t>
            </w:r>
          </w:p>
        </w:tc>
      </w:tr>
      <w:tr w:rsidR="007316B2" w14:paraId="5FFD073A" w14:textId="77777777">
        <w:tc>
          <w:tcPr>
            <w:tcW w:w="2340" w:type="dxa"/>
          </w:tcPr>
          <w:p w14:paraId="5FFD0736" w14:textId="77777777" w:rsidR="007316B2" w:rsidRDefault="00000000">
            <w:r>
              <w:t>10</w:t>
            </w:r>
          </w:p>
        </w:tc>
        <w:tc>
          <w:tcPr>
            <w:tcW w:w="2340" w:type="dxa"/>
          </w:tcPr>
          <w:p w14:paraId="5FFD0737" w14:textId="77777777" w:rsidR="007316B2" w:rsidRDefault="00000000">
            <w:r>
              <w:t>How a dev team maintains this with AI: context files, review rules, guardrails</w:t>
            </w:r>
          </w:p>
        </w:tc>
        <w:tc>
          <w:tcPr>
            <w:tcW w:w="2340" w:type="dxa"/>
          </w:tcPr>
          <w:p w14:paraId="5FFD0738" w14:textId="77777777" w:rsidR="007316B2" w:rsidRDefault="00000000">
            <w:r>
              <w:t>Training / retainer</w:t>
            </w:r>
          </w:p>
        </w:tc>
        <w:tc>
          <w:tcPr>
            <w:tcW w:w="2340" w:type="dxa"/>
          </w:tcPr>
          <w:p w14:paraId="5FFD0739" w14:textId="77777777" w:rsidR="007316B2" w:rsidRDefault="00000000">
            <w:r>
              <w:t>15–20 min</w:t>
            </w:r>
          </w:p>
        </w:tc>
      </w:tr>
      <w:tr w:rsidR="007316B2" w14:paraId="5FFD073F" w14:textId="77777777">
        <w:tc>
          <w:tcPr>
            <w:tcW w:w="2340" w:type="dxa"/>
          </w:tcPr>
          <w:p w14:paraId="5FFD073B" w14:textId="77777777" w:rsidR="007316B2" w:rsidRDefault="00000000">
            <w:r>
              <w:t>11</w:t>
            </w:r>
          </w:p>
        </w:tc>
        <w:tc>
          <w:tcPr>
            <w:tcW w:w="2340" w:type="dxa"/>
          </w:tcPr>
          <w:p w14:paraId="5FFD073C" w14:textId="77777777" w:rsidR="007316B2" w:rsidRDefault="00000000">
            <w:r>
              <w:t>Retrospective: hours spent, AI tool cost, what AI got wrong, versus a traditional estimate</w:t>
            </w:r>
          </w:p>
        </w:tc>
        <w:tc>
          <w:tcPr>
            <w:tcW w:w="2340" w:type="dxa"/>
          </w:tcPr>
          <w:p w14:paraId="5FFD073D" w14:textId="77777777" w:rsidR="007316B2" w:rsidRDefault="00000000">
            <w:r>
              <w:t>All (case study)</w:t>
            </w:r>
          </w:p>
        </w:tc>
        <w:tc>
          <w:tcPr>
            <w:tcW w:w="2340" w:type="dxa"/>
          </w:tcPr>
          <w:p w14:paraId="5FFD073E" w14:textId="77777777" w:rsidR="007316B2" w:rsidRDefault="00000000">
            <w:r>
              <w:t>12–15 min</w:t>
            </w:r>
          </w:p>
        </w:tc>
      </w:tr>
    </w:tbl>
    <w:p w14:paraId="5FFD0740" w14:textId="77777777" w:rsidR="007316B2" w:rsidRDefault="00000000">
      <w:r>
        <w:rPr>
          <w:b/>
        </w:rPr>
        <w:t>Rules that make the series sell:</w:t>
      </w:r>
      <w:r>
        <w:t xml:space="preserve"> show the AI's mistakes and how you caught them (this is your value); keep a running time-and-cost log from day one; end every episode with one call to action to the free checklist.</w:t>
      </w:r>
    </w:p>
    <w:p w14:paraId="5FFD0741" w14:textId="77777777" w:rsidR="007316B2" w:rsidRDefault="00000000">
      <w:pPr>
        <w:pStyle w:val="Heading3"/>
      </w:pPr>
      <w:r>
        <w:t>Production plan</w:t>
      </w:r>
    </w:p>
    <w:p w14:paraId="5FFD0742" w14:textId="77777777" w:rsidR="007316B2" w:rsidRDefault="00000000">
      <w:pPr>
        <w:pStyle w:val="ListParagraph"/>
        <w:numPr>
          <w:ilvl w:val="0"/>
          <w:numId w:val="5"/>
        </w:numPr>
      </w:pPr>
      <w:r>
        <w:rPr>
          <w:b/>
        </w:rPr>
        <w:t>Build first, film second.</w:t>
      </w:r>
      <w:r>
        <w:t xml:space="preserve"> Do the whole migration privately in months 1–2, then re-record it cleanly. This avoids a stalled series.</w:t>
      </w:r>
    </w:p>
    <w:p w14:paraId="5FFD0743" w14:textId="77777777" w:rsidR="007316B2" w:rsidRDefault="00000000">
      <w:pPr>
        <w:pStyle w:val="ListParagraph"/>
        <w:numPr>
          <w:ilvl w:val="0"/>
          <w:numId w:val="5"/>
        </w:numPr>
      </w:pPr>
      <w:r>
        <w:rPr>
          <w:b/>
        </w:rPr>
        <w:t>Cadence:</w:t>
      </w:r>
      <w:r>
        <w:t xml:space="preserve"> one long episode every 2 weeks, plus 3 Shorts and 2 LinkedIn clips cut from each.</w:t>
      </w:r>
    </w:p>
    <w:p w14:paraId="5FFD0744" w14:textId="77777777" w:rsidR="007316B2" w:rsidRDefault="00000000">
      <w:pPr>
        <w:pStyle w:val="ListParagraph"/>
        <w:numPr>
          <w:ilvl w:val="0"/>
          <w:numId w:val="5"/>
        </w:numPr>
      </w:pPr>
      <w:r>
        <w:rPr>
          <w:b/>
        </w:rPr>
        <w:t>Effort:</w:t>
      </w:r>
      <w:r>
        <w:t xml:space="preserve"> 8–12 hours per episode for you; outsource editing at $150–400 per episode.</w:t>
      </w:r>
    </w:p>
    <w:p w14:paraId="5FFD0745" w14:textId="77777777" w:rsidR="007316B2" w:rsidRDefault="00000000">
      <w:pPr>
        <w:pStyle w:val="ListParagraph"/>
        <w:numPr>
          <w:ilvl w:val="0"/>
          <w:numId w:val="5"/>
        </w:numPr>
      </w:pPr>
      <w:r>
        <w:rPr>
          <w:b/>
        </w:rPr>
        <w:t>Gear:</w:t>
      </w:r>
      <w:r>
        <w:t xml:space="preserve"> good USB microphone, 1080p+ webcam, screen-recording software, simple lighting: $500–1,500 total.</w:t>
      </w:r>
    </w:p>
    <w:p w14:paraId="5FFD0746" w14:textId="77777777" w:rsidR="007316B2" w:rsidRDefault="00000000">
      <w:pPr>
        <w:pStyle w:val="ListParagraph"/>
        <w:numPr>
          <w:ilvl w:val="0"/>
          <w:numId w:val="5"/>
        </w:numPr>
      </w:pPr>
      <w:r>
        <w:rPr>
          <w:b/>
        </w:rPr>
        <w:t>Repository:</w:t>
      </w:r>
      <w:r>
        <w:t xml:space="preserve"> publish the modernized code on GitHub, with a branch per episode.</w:t>
      </w:r>
    </w:p>
    <w:p w14:paraId="5FFD0747" w14:textId="77777777" w:rsidR="007316B2" w:rsidRDefault="00000000">
      <w:pPr>
        <w:pStyle w:val="Heading3"/>
      </w:pPr>
      <w:r>
        <w:t>Funnel</w:t>
      </w:r>
    </w:p>
    <w:p w14:paraId="5FFD0748" w14:textId="77777777" w:rsidR="007316B2" w:rsidRDefault="00000000">
      <w:r>
        <w:t>Video → free "Legacy .NET Modernization Readiness Checklist" (email capture) → weekly newsletter → 30-minute free call → paid assessment. Track subscribers, checklist downloads, calls booked and assessments sold every month.</w:t>
      </w:r>
    </w:p>
    <w:p w14:paraId="5FFD0749" w14:textId="77777777" w:rsidR="007316B2" w:rsidRDefault="00000000">
      <w:pPr>
        <w:pStyle w:val="Heading2"/>
      </w:pPr>
      <w:r>
        <w:t>Sales and marketing beyond YouTube</w:t>
      </w:r>
    </w:p>
    <w:p w14:paraId="5FFD074A" w14:textId="77777777" w:rsidR="007316B2" w:rsidRDefault="00000000">
      <w:r>
        <w:t>Your first 3–5 clients will almost certainly come from your existing network, not YouTube. Spend about 60% of marketing time on direct outreach until month 6.</w:t>
      </w:r>
    </w:p>
    <w:p w14:paraId="5FFD074B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t>Warm network (weeks 1–8):</w:t>
      </w:r>
      <w:r>
        <w:t xml:space="preserve"> list 100 former colleagues, managers and clients across fundraising, manufacturing, telecom and automotive. Send a personal note offering a free 30-minute "legacy app health check" call. Expect 10–15 conversations and 2–3 paid assessments.</w:t>
      </w:r>
    </w:p>
    <w:p w14:paraId="5FFD074C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Founding-client offer:</w:t>
      </w:r>
      <w:r>
        <w:t xml:space="preserve"> the first 2 assessments at $5,000 in exchange for a case study and testimonial.</w:t>
      </w:r>
    </w:p>
    <w:p w14:paraId="5FFD074D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t>LinkedIn:</w:t>
      </w:r>
      <w:r>
        <w:t xml:space="preserve"> 3 posts a week: one lesson from the build, one client-style story, one short video clip. Rename your headline to the positioning line.</w:t>
      </w:r>
    </w:p>
    <w:p w14:paraId="5FFD074E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t>Referral partners:</w:t>
      </w:r>
      <w:r>
        <w:t xml:space="preserve"> managed IT service providers, Microsoft Dynamics and Azure partners, Blackbaud consultants and ERP resellers. They meet legacy apps daily and rarely modernize custom code. Offer 10% of the first project.</w:t>
      </w:r>
    </w:p>
    <w:p w14:paraId="5FFD074F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t>Speaking:</w:t>
      </w:r>
      <w:r>
        <w:t xml:space="preserve"> local .NET user groups, .NET Conf community events, nonprofit tech events (such as NTEN) and regional manufacturing associations. One talk a quarter.</w:t>
      </w:r>
    </w:p>
    <w:p w14:paraId="5FFD0750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t>Written case studies:</w:t>
      </w:r>
      <w:r>
        <w:t xml:space="preserve"> every project becomes a one-page case study with hours, cost and outcome.</w:t>
      </w:r>
    </w:p>
    <w:p w14:paraId="5FFD0751" w14:textId="77777777" w:rsidR="007316B2" w:rsidRDefault="00000000">
      <w:pPr>
        <w:pStyle w:val="ListParagraph"/>
        <w:numPr>
          <w:ilvl w:val="0"/>
          <w:numId w:val="6"/>
        </w:numPr>
      </w:pPr>
      <w:r>
        <w:rPr>
          <w:b/>
        </w:rPr>
        <w:t>Website:</w:t>
      </w:r>
      <w:r>
        <w:t xml:space="preserve"> a one-page site with the three offers, prices "starting at", the YouTube series and a booking link.</w:t>
      </w:r>
    </w:p>
    <w:p w14:paraId="5FFD0752" w14:textId="77777777" w:rsidR="007316B2" w:rsidRDefault="00000000">
      <w:r>
        <w:rPr>
          <w:b/>
        </w:rPr>
        <w:t>Sales process:</w:t>
      </w:r>
      <w:r>
        <w:t xml:space="preserve"> discovery call → short written proposal within 48 hours → paid assessment → fixed-price migration quote → training add-on → retainer proposal in the final project week.</w:t>
      </w:r>
    </w:p>
    <w:p w14:paraId="5FFD0753" w14:textId="77777777" w:rsidR="007316B2" w:rsidRDefault="00000000">
      <w:pPr>
        <w:pStyle w:val="Heading2"/>
      </w:pPr>
      <w:r>
        <w:t>Financial projections, year 1</w:t>
      </w:r>
    </w:p>
    <w:p w14:paraId="5FFD0754" w14:textId="77777777" w:rsidR="007316B2" w:rsidRDefault="00000000">
      <w:r>
        <w:t>The target scenario reaches about $355K revenue with roughly 1,650 billable hours, an effective rate near $215/hour. Most project revenue lands in months 4–12; months 1–3 are mostly setup, content and the first assessments.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316B2" w14:paraId="5FFD0759" w14:textId="77777777">
        <w:trPr>
          <w:tblHeader/>
        </w:trPr>
        <w:tc>
          <w:tcPr>
            <w:tcW w:w="2340" w:type="dxa"/>
            <w:shd w:val="clear" w:color="auto" w:fill="F2F2F2"/>
          </w:tcPr>
          <w:p w14:paraId="5FFD0755" w14:textId="77777777" w:rsidR="007316B2" w:rsidRDefault="00000000">
            <w:r>
              <w:t>Revenue line</w:t>
            </w:r>
          </w:p>
        </w:tc>
        <w:tc>
          <w:tcPr>
            <w:tcW w:w="2340" w:type="dxa"/>
            <w:shd w:val="clear" w:color="auto" w:fill="F2F2F2"/>
          </w:tcPr>
          <w:p w14:paraId="5FFD0756" w14:textId="77777777" w:rsidR="007316B2" w:rsidRDefault="00000000">
            <w:r>
              <w:t>Conservative</w:t>
            </w:r>
          </w:p>
        </w:tc>
        <w:tc>
          <w:tcPr>
            <w:tcW w:w="2340" w:type="dxa"/>
            <w:shd w:val="clear" w:color="auto" w:fill="F2F2F2"/>
          </w:tcPr>
          <w:p w14:paraId="5FFD0757" w14:textId="77777777" w:rsidR="007316B2" w:rsidRDefault="00000000">
            <w:r>
              <w:t>Target</w:t>
            </w:r>
          </w:p>
        </w:tc>
        <w:tc>
          <w:tcPr>
            <w:tcW w:w="2340" w:type="dxa"/>
            <w:shd w:val="clear" w:color="auto" w:fill="F2F2F2"/>
          </w:tcPr>
          <w:p w14:paraId="5FFD0758" w14:textId="77777777" w:rsidR="007316B2" w:rsidRDefault="00000000">
            <w:r>
              <w:t>Stretch (needs a subcontractor)</w:t>
            </w:r>
          </w:p>
        </w:tc>
      </w:tr>
      <w:tr w:rsidR="007316B2" w14:paraId="5FFD075E" w14:textId="77777777">
        <w:tc>
          <w:tcPr>
            <w:tcW w:w="2340" w:type="dxa"/>
          </w:tcPr>
          <w:p w14:paraId="5FFD075A" w14:textId="77777777" w:rsidR="007316B2" w:rsidRDefault="00000000">
            <w:r>
              <w:t>Assessments</w:t>
            </w:r>
          </w:p>
        </w:tc>
        <w:tc>
          <w:tcPr>
            <w:tcW w:w="2340" w:type="dxa"/>
          </w:tcPr>
          <w:p w14:paraId="5FFD075B" w14:textId="77777777" w:rsidR="007316B2" w:rsidRDefault="00000000">
            <w:r>
              <w:t>3 × $8K = $24K</w:t>
            </w:r>
          </w:p>
        </w:tc>
        <w:tc>
          <w:tcPr>
            <w:tcW w:w="2340" w:type="dxa"/>
          </w:tcPr>
          <w:p w14:paraId="5FFD075C" w14:textId="77777777" w:rsidR="007316B2" w:rsidRDefault="00000000">
            <w:r>
              <w:t>5 × $10K = $50K</w:t>
            </w:r>
          </w:p>
        </w:tc>
        <w:tc>
          <w:tcPr>
            <w:tcW w:w="2340" w:type="dxa"/>
          </w:tcPr>
          <w:p w14:paraId="5FFD075D" w14:textId="77777777" w:rsidR="007316B2" w:rsidRDefault="00000000">
            <w:r>
              <w:t>8 × $11K = $88K</w:t>
            </w:r>
          </w:p>
        </w:tc>
      </w:tr>
      <w:tr w:rsidR="007316B2" w14:paraId="5FFD0763" w14:textId="77777777">
        <w:tc>
          <w:tcPr>
            <w:tcW w:w="2340" w:type="dxa"/>
          </w:tcPr>
          <w:p w14:paraId="5FFD075F" w14:textId="77777777" w:rsidR="007316B2" w:rsidRDefault="00000000">
            <w:r>
              <w:t>Codebase archaeology</w:t>
            </w:r>
          </w:p>
        </w:tc>
        <w:tc>
          <w:tcPr>
            <w:tcW w:w="2340" w:type="dxa"/>
          </w:tcPr>
          <w:p w14:paraId="5FFD0760" w14:textId="77777777" w:rsidR="007316B2" w:rsidRDefault="00000000">
            <w:r>
              <w:t>1 × $15K = $15K</w:t>
            </w:r>
          </w:p>
        </w:tc>
        <w:tc>
          <w:tcPr>
            <w:tcW w:w="2340" w:type="dxa"/>
          </w:tcPr>
          <w:p w14:paraId="5FFD0761" w14:textId="77777777" w:rsidR="007316B2" w:rsidRDefault="00000000">
            <w:r>
              <w:t>2 × $20K = $40K</w:t>
            </w:r>
          </w:p>
        </w:tc>
        <w:tc>
          <w:tcPr>
            <w:tcW w:w="2340" w:type="dxa"/>
          </w:tcPr>
          <w:p w14:paraId="5FFD0762" w14:textId="77777777" w:rsidR="007316B2" w:rsidRDefault="00000000">
            <w:r>
              <w:t>3 × $22K = $66K</w:t>
            </w:r>
          </w:p>
        </w:tc>
      </w:tr>
      <w:tr w:rsidR="007316B2" w14:paraId="5FFD0768" w14:textId="77777777">
        <w:tc>
          <w:tcPr>
            <w:tcW w:w="2340" w:type="dxa"/>
          </w:tcPr>
          <w:p w14:paraId="5FFD0764" w14:textId="77777777" w:rsidR="007316B2" w:rsidRDefault="00000000">
            <w:r>
              <w:t>Modernization projects</w:t>
            </w:r>
          </w:p>
        </w:tc>
        <w:tc>
          <w:tcPr>
            <w:tcW w:w="2340" w:type="dxa"/>
          </w:tcPr>
          <w:p w14:paraId="5FFD0765" w14:textId="77777777" w:rsidR="007316B2" w:rsidRDefault="00000000">
            <w:r>
              <w:t>1 × $50K = $50K</w:t>
            </w:r>
          </w:p>
        </w:tc>
        <w:tc>
          <w:tcPr>
            <w:tcW w:w="2340" w:type="dxa"/>
          </w:tcPr>
          <w:p w14:paraId="5FFD0766" w14:textId="77777777" w:rsidR="007316B2" w:rsidRDefault="00000000">
            <w:r>
              <w:t>2 × $60K = $120K</w:t>
            </w:r>
          </w:p>
        </w:tc>
        <w:tc>
          <w:tcPr>
            <w:tcW w:w="2340" w:type="dxa"/>
          </w:tcPr>
          <w:p w14:paraId="5FFD0767" w14:textId="77777777" w:rsidR="007316B2" w:rsidRDefault="00000000">
            <w:r>
              <w:t>3 × $70K = $210K</w:t>
            </w:r>
          </w:p>
        </w:tc>
      </w:tr>
      <w:tr w:rsidR="007316B2" w14:paraId="5FFD076D" w14:textId="77777777">
        <w:tc>
          <w:tcPr>
            <w:tcW w:w="2340" w:type="dxa"/>
          </w:tcPr>
          <w:p w14:paraId="5FFD0769" w14:textId="77777777" w:rsidR="007316B2" w:rsidRDefault="00000000">
            <w:r>
              <w:t>Agent-ready integrations</w:t>
            </w:r>
          </w:p>
        </w:tc>
        <w:tc>
          <w:tcPr>
            <w:tcW w:w="2340" w:type="dxa"/>
          </w:tcPr>
          <w:p w14:paraId="5FFD076A" w14:textId="77777777" w:rsidR="007316B2" w:rsidRDefault="00000000">
            <w:r>
              <w:t>—</w:t>
            </w:r>
          </w:p>
        </w:tc>
        <w:tc>
          <w:tcPr>
            <w:tcW w:w="2340" w:type="dxa"/>
          </w:tcPr>
          <w:p w14:paraId="5FFD076B" w14:textId="77777777" w:rsidR="007316B2" w:rsidRDefault="00000000">
            <w:r>
              <w:t>1 × $25K = $25K</w:t>
            </w:r>
          </w:p>
        </w:tc>
        <w:tc>
          <w:tcPr>
            <w:tcW w:w="2340" w:type="dxa"/>
          </w:tcPr>
          <w:p w14:paraId="5FFD076C" w14:textId="77777777" w:rsidR="007316B2" w:rsidRDefault="00000000">
            <w:r>
              <w:t>2 × $35K = $70K</w:t>
            </w:r>
          </w:p>
        </w:tc>
      </w:tr>
      <w:tr w:rsidR="007316B2" w14:paraId="5FFD0772" w14:textId="77777777">
        <w:tc>
          <w:tcPr>
            <w:tcW w:w="2340" w:type="dxa"/>
          </w:tcPr>
          <w:p w14:paraId="5FFD076E" w14:textId="77777777" w:rsidR="007316B2" w:rsidRDefault="00000000">
            <w:r>
              <w:t>Training (incl. cohort)</w:t>
            </w:r>
          </w:p>
        </w:tc>
        <w:tc>
          <w:tcPr>
            <w:tcW w:w="2340" w:type="dxa"/>
          </w:tcPr>
          <w:p w14:paraId="5FFD076F" w14:textId="77777777" w:rsidR="007316B2" w:rsidRDefault="00000000">
            <w:r>
              <w:t>2 × $9K = $18K</w:t>
            </w:r>
          </w:p>
        </w:tc>
        <w:tc>
          <w:tcPr>
            <w:tcW w:w="2340" w:type="dxa"/>
          </w:tcPr>
          <w:p w14:paraId="5FFD0770" w14:textId="77777777" w:rsidR="007316B2" w:rsidRDefault="00000000">
            <w:r>
              <w:t>3 × $10K = $30K</w:t>
            </w:r>
          </w:p>
        </w:tc>
        <w:tc>
          <w:tcPr>
            <w:tcW w:w="2340" w:type="dxa"/>
          </w:tcPr>
          <w:p w14:paraId="5FFD0771" w14:textId="77777777" w:rsidR="007316B2" w:rsidRDefault="00000000">
            <w:r>
              <w:t>4 × $12K + 20 seats = $72K</w:t>
            </w:r>
          </w:p>
        </w:tc>
      </w:tr>
      <w:tr w:rsidR="007316B2" w14:paraId="5FFD0777" w14:textId="77777777">
        <w:tc>
          <w:tcPr>
            <w:tcW w:w="2340" w:type="dxa"/>
          </w:tcPr>
          <w:p w14:paraId="5FFD0773" w14:textId="77777777" w:rsidR="007316B2" w:rsidRDefault="00000000">
            <w:r>
              <w:t>Retainers (avg. 6 months each)</w:t>
            </w:r>
          </w:p>
        </w:tc>
        <w:tc>
          <w:tcPr>
            <w:tcW w:w="2340" w:type="dxa"/>
          </w:tcPr>
          <w:p w14:paraId="5FFD0774" w14:textId="77777777" w:rsidR="007316B2" w:rsidRDefault="00000000">
            <w:r>
              <w:t>2 × $3.5K/</w:t>
            </w:r>
            <w:proofErr w:type="spellStart"/>
            <w:r>
              <w:t>mo</w:t>
            </w:r>
            <w:proofErr w:type="spellEnd"/>
            <w:r>
              <w:t xml:space="preserve"> = $42K</w:t>
            </w:r>
          </w:p>
        </w:tc>
        <w:tc>
          <w:tcPr>
            <w:tcW w:w="2340" w:type="dxa"/>
          </w:tcPr>
          <w:p w14:paraId="5FFD0775" w14:textId="77777777" w:rsidR="007316B2" w:rsidRDefault="00000000">
            <w:r>
              <w:t>3 × $5K/</w:t>
            </w:r>
            <w:proofErr w:type="spellStart"/>
            <w:r>
              <w:t>mo</w:t>
            </w:r>
            <w:proofErr w:type="spellEnd"/>
            <w:r>
              <w:t xml:space="preserve"> = $90K</w:t>
            </w:r>
          </w:p>
        </w:tc>
        <w:tc>
          <w:tcPr>
            <w:tcW w:w="2340" w:type="dxa"/>
          </w:tcPr>
          <w:p w14:paraId="5FFD0776" w14:textId="77777777" w:rsidR="007316B2" w:rsidRDefault="00000000">
            <w:r>
              <w:t>4 × $6K/</w:t>
            </w:r>
            <w:proofErr w:type="spellStart"/>
            <w:r>
              <w:t>mo</w:t>
            </w:r>
            <w:proofErr w:type="spellEnd"/>
            <w:r>
              <w:t xml:space="preserve"> = $144K</w:t>
            </w:r>
          </w:p>
        </w:tc>
      </w:tr>
      <w:tr w:rsidR="007316B2" w14:paraId="5FFD077C" w14:textId="77777777">
        <w:tc>
          <w:tcPr>
            <w:tcW w:w="2340" w:type="dxa"/>
          </w:tcPr>
          <w:p w14:paraId="5FFD0778" w14:textId="77777777" w:rsidR="007316B2" w:rsidRDefault="00000000">
            <w:r>
              <w:rPr>
                <w:b/>
              </w:rPr>
              <w:t>Total revenue</w:t>
            </w:r>
          </w:p>
        </w:tc>
        <w:tc>
          <w:tcPr>
            <w:tcW w:w="2340" w:type="dxa"/>
          </w:tcPr>
          <w:p w14:paraId="5FFD0779" w14:textId="77777777" w:rsidR="007316B2" w:rsidRDefault="00000000">
            <w:r>
              <w:rPr>
                <w:b/>
              </w:rPr>
              <w:t>$149K</w:t>
            </w:r>
          </w:p>
        </w:tc>
        <w:tc>
          <w:tcPr>
            <w:tcW w:w="2340" w:type="dxa"/>
          </w:tcPr>
          <w:p w14:paraId="5FFD077A" w14:textId="77777777" w:rsidR="007316B2" w:rsidRDefault="00000000">
            <w:r>
              <w:rPr>
                <w:b/>
              </w:rPr>
              <w:t>$355K</w:t>
            </w:r>
          </w:p>
        </w:tc>
        <w:tc>
          <w:tcPr>
            <w:tcW w:w="2340" w:type="dxa"/>
          </w:tcPr>
          <w:p w14:paraId="5FFD077B" w14:textId="77777777" w:rsidR="007316B2" w:rsidRDefault="00000000">
            <w:r>
              <w:rPr>
                <w:b/>
              </w:rPr>
              <w:t>$650K</w:t>
            </w:r>
          </w:p>
        </w:tc>
      </w:tr>
    </w:tbl>
    <w:p w14:paraId="5FFD077D" w14:textId="77777777" w:rsidR="007316B2" w:rsidRDefault="00000000">
      <w:r>
        <w:rPr>
          <w:b/>
        </w:rPr>
        <w:t>Year 1 operating costs: about $20K–37K.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316B2" w14:paraId="5FFD0780" w14:textId="77777777">
        <w:trPr>
          <w:tblHeader/>
        </w:trPr>
        <w:tc>
          <w:tcPr>
            <w:tcW w:w="4680" w:type="dxa"/>
            <w:shd w:val="clear" w:color="auto" w:fill="F2F2F2"/>
          </w:tcPr>
          <w:p w14:paraId="5FFD077E" w14:textId="77777777" w:rsidR="007316B2" w:rsidRDefault="00000000">
            <w:r>
              <w:t>Cost</w:t>
            </w:r>
          </w:p>
        </w:tc>
        <w:tc>
          <w:tcPr>
            <w:tcW w:w="4680" w:type="dxa"/>
            <w:shd w:val="clear" w:color="auto" w:fill="F2F2F2"/>
          </w:tcPr>
          <w:p w14:paraId="5FFD077F" w14:textId="77777777" w:rsidR="007316B2" w:rsidRDefault="00000000">
            <w:r>
              <w:t>Annual estimate</w:t>
            </w:r>
          </w:p>
        </w:tc>
      </w:tr>
      <w:tr w:rsidR="007316B2" w14:paraId="5FFD0783" w14:textId="77777777">
        <w:tc>
          <w:tcPr>
            <w:tcW w:w="4680" w:type="dxa"/>
          </w:tcPr>
          <w:p w14:paraId="5FFD0781" w14:textId="77777777" w:rsidR="007316B2" w:rsidRDefault="00000000">
            <w:r>
              <w:t>AI coding tools and Azure credits</w:t>
            </w:r>
          </w:p>
        </w:tc>
        <w:tc>
          <w:tcPr>
            <w:tcW w:w="4680" w:type="dxa"/>
          </w:tcPr>
          <w:p w14:paraId="5FFD0782" w14:textId="77777777" w:rsidR="007316B2" w:rsidRDefault="00000000">
            <w:r>
              <w:t>$4,000–8,000</w:t>
            </w:r>
          </w:p>
        </w:tc>
      </w:tr>
      <w:tr w:rsidR="007316B2" w14:paraId="5FFD0786" w14:textId="77777777">
        <w:tc>
          <w:tcPr>
            <w:tcW w:w="4680" w:type="dxa"/>
          </w:tcPr>
          <w:p w14:paraId="5FFD0784" w14:textId="77777777" w:rsidR="007316B2" w:rsidRDefault="00000000">
            <w:r>
              <w:t>E&amp;O and cyber liability insurance</w:t>
            </w:r>
          </w:p>
        </w:tc>
        <w:tc>
          <w:tcPr>
            <w:tcW w:w="4680" w:type="dxa"/>
          </w:tcPr>
          <w:p w14:paraId="5FFD0785" w14:textId="77777777" w:rsidR="007316B2" w:rsidRDefault="00000000">
            <w:r>
              <w:t>$3,000–6,000</w:t>
            </w:r>
          </w:p>
        </w:tc>
      </w:tr>
      <w:tr w:rsidR="007316B2" w14:paraId="5FFD0789" w14:textId="77777777">
        <w:tc>
          <w:tcPr>
            <w:tcW w:w="4680" w:type="dxa"/>
          </w:tcPr>
          <w:p w14:paraId="5FFD0787" w14:textId="77777777" w:rsidR="007316B2" w:rsidRDefault="00000000">
            <w:r>
              <w:lastRenderedPageBreak/>
              <w:t>Legal (MSA, SOW, NDA templates) and accounting</w:t>
            </w:r>
          </w:p>
        </w:tc>
        <w:tc>
          <w:tcPr>
            <w:tcW w:w="4680" w:type="dxa"/>
          </w:tcPr>
          <w:p w14:paraId="5FFD0788" w14:textId="77777777" w:rsidR="007316B2" w:rsidRDefault="00000000">
            <w:r>
              <w:t>$4,000–6,000</w:t>
            </w:r>
          </w:p>
        </w:tc>
      </w:tr>
      <w:tr w:rsidR="007316B2" w14:paraId="5FFD078C" w14:textId="77777777">
        <w:tc>
          <w:tcPr>
            <w:tcW w:w="4680" w:type="dxa"/>
          </w:tcPr>
          <w:p w14:paraId="5FFD078A" w14:textId="77777777" w:rsidR="007316B2" w:rsidRDefault="00000000">
            <w:r>
              <w:t>Video gear and outsourced editing</w:t>
            </w:r>
          </w:p>
        </w:tc>
        <w:tc>
          <w:tcPr>
            <w:tcW w:w="4680" w:type="dxa"/>
          </w:tcPr>
          <w:p w14:paraId="5FFD078B" w14:textId="77777777" w:rsidR="007316B2" w:rsidRDefault="00000000">
            <w:r>
              <w:t>$4,000–8,000</w:t>
            </w:r>
          </w:p>
        </w:tc>
      </w:tr>
      <w:tr w:rsidR="007316B2" w14:paraId="5FFD078F" w14:textId="77777777">
        <w:tc>
          <w:tcPr>
            <w:tcW w:w="4680" w:type="dxa"/>
          </w:tcPr>
          <w:p w14:paraId="5FFD078D" w14:textId="77777777" w:rsidR="007316B2" w:rsidRDefault="00000000">
            <w:r>
              <w:t>Website, CRM, email, scheduling</w:t>
            </w:r>
          </w:p>
        </w:tc>
        <w:tc>
          <w:tcPr>
            <w:tcW w:w="4680" w:type="dxa"/>
          </w:tcPr>
          <w:p w14:paraId="5FFD078E" w14:textId="77777777" w:rsidR="007316B2" w:rsidRDefault="00000000">
            <w:r>
              <w:t>$1,500–3,000</w:t>
            </w:r>
          </w:p>
        </w:tc>
      </w:tr>
      <w:tr w:rsidR="007316B2" w14:paraId="5FFD0792" w14:textId="77777777">
        <w:tc>
          <w:tcPr>
            <w:tcW w:w="4680" w:type="dxa"/>
          </w:tcPr>
          <w:p w14:paraId="5FFD0790" w14:textId="77777777" w:rsidR="007316B2" w:rsidRDefault="00000000">
            <w:r>
              <w:t>Events, user groups, travel</w:t>
            </w:r>
          </w:p>
        </w:tc>
        <w:tc>
          <w:tcPr>
            <w:tcW w:w="4680" w:type="dxa"/>
          </w:tcPr>
          <w:p w14:paraId="5FFD0791" w14:textId="77777777" w:rsidR="007316B2" w:rsidRDefault="00000000">
            <w:r>
              <w:t>$3,000–6,000</w:t>
            </w:r>
          </w:p>
        </w:tc>
      </w:tr>
    </w:tbl>
    <w:p w14:paraId="5FFD0793" w14:textId="77777777" w:rsidR="007316B2" w:rsidRDefault="00000000">
      <w:r>
        <w:rPr>
          <w:b/>
        </w:rPr>
        <w:t>Cash runway:</w:t>
      </w:r>
      <w:r>
        <w:t xml:space="preserve"> keep 6 months of personal expenses in reserve before you start; the first sizable project payment may not arrive until month 3 or 4. Bill fixed-price work 40% upfront, 40% at the midpoint and 20% on acceptance.</w:t>
      </w:r>
    </w:p>
    <w:p w14:paraId="5FFD0794" w14:textId="77777777" w:rsidR="007316B2" w:rsidRDefault="00000000">
      <w:pPr>
        <w:pStyle w:val="Heading2"/>
      </w:pPr>
      <w:r>
        <w:t>12-month execution roadmap</w:t>
      </w:r>
    </w:p>
    <w:p w14:paraId="5FFD0795" w14:textId="77777777" w:rsidR="007316B2" w:rsidRDefault="00000000">
      <w:r>
        <w:t>Four phases, each closed by a gate; if a gate slips by more than a month, shift time from content to direct outreach until it is met.</w:t>
      </w:r>
    </w:p>
    <w:p w14:paraId="5FFD0796" w14:textId="77777777" w:rsidR="007316B2" w:rsidRDefault="00000000">
      <w:r>
        <w:rPr>
          <w:noProof/>
        </w:rPr>
        <w:drawing>
          <wp:inline distT="0" distB="0" distL="0" distR="0" wp14:anchorId="5FFD07BD" wp14:editId="5FFD07BE">
            <wp:extent cx="5486400" cy="4604657"/>
            <wp:effectExtent l="0" t="0" r="0" b="0"/>
            <wp:docPr id="2" name="image2" descr="12-month roadmap · 4 phases, 4 gates, starting October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12-month roadmap · 4 phases, 4 gates, starting October 20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0797" w14:textId="77777777" w:rsidR="007316B2" w:rsidRDefault="00000000">
      <w:r>
        <w:t>12-month roadmap · 4 phases, 4 gates, starting October 2026</w:t>
      </w:r>
    </w:p>
    <w:p w14:paraId="5FFD0798" w14:textId="77777777" w:rsidR="007316B2" w:rsidRDefault="00000000">
      <w:r>
        <w:lastRenderedPageBreak/>
        <w:t>Weekly rhythm once launched: 3 days client delivery, 1 day content (filming, editing, LinkedIn), 1 day sales and outreach.</w:t>
      </w:r>
    </w:p>
    <w:p w14:paraId="5FFD0799" w14:textId="77777777" w:rsidR="007316B2" w:rsidRDefault="00000000">
      <w:pPr>
        <w:pStyle w:val="Heading2"/>
      </w:pPr>
      <w:r>
        <w:t>Risks, mitigations and business setup</w:t>
      </w:r>
    </w:p>
    <w:p w14:paraId="5FFD079A" w14:textId="77777777" w:rsidR="007316B2" w:rsidRDefault="00000000">
      <w:r>
        <w:t>The two risks that sink most solo consultancies are a fixed-price project that overruns and an empty pipeline after the first big project; the plan is built around both.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316B2" w14:paraId="5FFD079D" w14:textId="77777777">
        <w:trPr>
          <w:tblHeader/>
        </w:trPr>
        <w:tc>
          <w:tcPr>
            <w:tcW w:w="4680" w:type="dxa"/>
            <w:shd w:val="clear" w:color="auto" w:fill="F2F2F2"/>
          </w:tcPr>
          <w:p w14:paraId="5FFD079B" w14:textId="77777777" w:rsidR="007316B2" w:rsidRDefault="00000000">
            <w:r>
              <w:t>Risk</w:t>
            </w:r>
          </w:p>
        </w:tc>
        <w:tc>
          <w:tcPr>
            <w:tcW w:w="4680" w:type="dxa"/>
            <w:shd w:val="clear" w:color="auto" w:fill="F2F2F2"/>
          </w:tcPr>
          <w:p w14:paraId="5FFD079C" w14:textId="77777777" w:rsidR="007316B2" w:rsidRDefault="00000000">
            <w:r>
              <w:t>Mitigation</w:t>
            </w:r>
          </w:p>
        </w:tc>
      </w:tr>
      <w:tr w:rsidR="007316B2" w14:paraId="5FFD07A0" w14:textId="77777777">
        <w:tc>
          <w:tcPr>
            <w:tcW w:w="4680" w:type="dxa"/>
          </w:tcPr>
          <w:p w14:paraId="5FFD079E" w14:textId="77777777" w:rsidR="007316B2" w:rsidRDefault="00000000">
            <w:r>
              <w:t>Fixed-price overrun</w:t>
            </w:r>
          </w:p>
        </w:tc>
        <w:tc>
          <w:tcPr>
            <w:tcW w:w="4680" w:type="dxa"/>
          </w:tcPr>
          <w:p w14:paraId="5FFD079F" w14:textId="77777777" w:rsidR="007316B2" w:rsidRDefault="00000000">
            <w:r>
              <w:t>Paid assessment first; price per phase; written change control; 15% contingency in every quote</w:t>
            </w:r>
          </w:p>
        </w:tc>
      </w:tr>
      <w:tr w:rsidR="007316B2" w14:paraId="5FFD07A3" w14:textId="77777777">
        <w:tc>
          <w:tcPr>
            <w:tcW w:w="4680" w:type="dxa"/>
          </w:tcPr>
          <w:p w14:paraId="5FFD07A1" w14:textId="77777777" w:rsidR="007316B2" w:rsidRDefault="00000000">
            <w:r>
              <w:t>Client code sent to AI tools</w:t>
            </w:r>
          </w:p>
        </w:tc>
        <w:tc>
          <w:tcPr>
            <w:tcW w:w="4680" w:type="dxa"/>
          </w:tcPr>
          <w:p w14:paraId="5FFD07A2" w14:textId="77777777" w:rsidR="007316B2" w:rsidRDefault="00000000">
            <w:r>
              <w:t>Enterprise AI plans that do not train on customer data, or tools on the client's own accounts; data-handling clause in the MSA</w:t>
            </w:r>
          </w:p>
        </w:tc>
      </w:tr>
      <w:tr w:rsidR="007316B2" w14:paraId="5FFD07A6" w14:textId="77777777">
        <w:tc>
          <w:tcPr>
            <w:tcW w:w="4680" w:type="dxa"/>
          </w:tcPr>
          <w:p w14:paraId="5FFD07A4" w14:textId="77777777" w:rsidR="007316B2" w:rsidRDefault="00000000">
            <w:r>
              <w:t>AI-generated bugs or license issues</w:t>
            </w:r>
          </w:p>
        </w:tc>
        <w:tc>
          <w:tcPr>
            <w:tcW w:w="4680" w:type="dxa"/>
          </w:tcPr>
          <w:p w14:paraId="5FFD07A5" w14:textId="77777777" w:rsidR="007316B2" w:rsidRDefault="00000000">
            <w:r>
              <w:t>Characterization tests before conversion, human review of every change, dependency license scan</w:t>
            </w:r>
          </w:p>
        </w:tc>
      </w:tr>
      <w:tr w:rsidR="007316B2" w14:paraId="5FFD07A9" w14:textId="77777777">
        <w:tc>
          <w:tcPr>
            <w:tcW w:w="4680" w:type="dxa"/>
          </w:tcPr>
          <w:p w14:paraId="5FFD07A7" w14:textId="77777777" w:rsidR="007316B2" w:rsidRDefault="00000000">
            <w:r>
              <w:t>Pipeline gaps (feast or famine)</w:t>
            </w:r>
          </w:p>
        </w:tc>
        <w:tc>
          <w:tcPr>
            <w:tcW w:w="4680" w:type="dxa"/>
          </w:tcPr>
          <w:p w14:paraId="5FFD07A8" w14:textId="77777777" w:rsidR="007316B2" w:rsidRDefault="00000000">
            <w:r>
              <w:t>Retainers by month 6; keep 1 day a week for marketing even when busy</w:t>
            </w:r>
          </w:p>
        </w:tc>
      </w:tr>
      <w:tr w:rsidR="007316B2" w14:paraId="5FFD07AC" w14:textId="77777777">
        <w:tc>
          <w:tcPr>
            <w:tcW w:w="4680" w:type="dxa"/>
          </w:tcPr>
          <w:p w14:paraId="5FFD07AA" w14:textId="77777777" w:rsidR="007316B2" w:rsidRDefault="00000000">
            <w:r>
              <w:t>YouTube grows slowly</w:t>
            </w:r>
          </w:p>
        </w:tc>
        <w:tc>
          <w:tcPr>
            <w:tcW w:w="4680" w:type="dxa"/>
          </w:tcPr>
          <w:p w14:paraId="5FFD07AB" w14:textId="77777777" w:rsidR="007316B2" w:rsidRDefault="00000000">
            <w:r>
              <w:t>Treat it as a sales asset you send to prospects, not as the lead source; outreach carries months 1–6</w:t>
            </w:r>
          </w:p>
        </w:tc>
      </w:tr>
      <w:tr w:rsidR="007316B2" w14:paraId="5FFD07AF" w14:textId="77777777">
        <w:tc>
          <w:tcPr>
            <w:tcW w:w="4680" w:type="dxa"/>
          </w:tcPr>
          <w:p w14:paraId="5FFD07AD" w14:textId="77777777" w:rsidR="007316B2" w:rsidRDefault="00000000">
            <w:r>
              <w:t>AI tools change quickly</w:t>
            </w:r>
          </w:p>
        </w:tc>
        <w:tc>
          <w:tcPr>
            <w:tcW w:w="4680" w:type="dxa"/>
          </w:tcPr>
          <w:p w14:paraId="5FFD07AE" w14:textId="77777777" w:rsidR="007316B2" w:rsidRDefault="00000000">
            <w:r>
              <w:t>Sell a method (assess, test, convert, verify, train), not a specific tool</w:t>
            </w:r>
          </w:p>
        </w:tc>
      </w:tr>
      <w:tr w:rsidR="007316B2" w14:paraId="5FFD07B2" w14:textId="77777777">
        <w:tc>
          <w:tcPr>
            <w:tcW w:w="4680" w:type="dxa"/>
          </w:tcPr>
          <w:p w14:paraId="5FFD07B0" w14:textId="77777777" w:rsidR="007316B2" w:rsidRDefault="00000000">
            <w:r>
              <w:t>Solo capacity ceiling</w:t>
            </w:r>
          </w:p>
        </w:tc>
        <w:tc>
          <w:tcPr>
            <w:tcW w:w="4680" w:type="dxa"/>
          </w:tcPr>
          <w:p w14:paraId="5FFD07B1" w14:textId="77777777" w:rsidR="007316B2" w:rsidRDefault="00000000">
            <w:r>
              <w:t>Line up 1–2 trusted .NET subcontractors by month 6</w:t>
            </w:r>
          </w:p>
        </w:tc>
      </w:tr>
    </w:tbl>
    <w:p w14:paraId="5FFD07B3" w14:textId="77777777" w:rsidR="007316B2" w:rsidRDefault="00000000">
      <w:r>
        <w:rPr>
          <w:b/>
        </w:rPr>
        <w:t>Business setup checklist (month 1):</w:t>
      </w:r>
    </w:p>
    <w:p w14:paraId="5FFD07B4" w14:textId="77777777" w:rsidR="007316B2" w:rsidRDefault="00000000">
      <w:pPr>
        <w:pStyle w:val="ListParagraph"/>
        <w:numPr>
          <w:ilvl w:val="0"/>
          <w:numId w:val="7"/>
        </w:numPr>
      </w:pPr>
      <w:r>
        <w:t>☐ Form an LLC; ask an accountant about S-</w:t>
      </w:r>
      <w:proofErr w:type="spellStart"/>
      <w:r>
        <w:t>corp</w:t>
      </w:r>
      <w:proofErr w:type="spellEnd"/>
      <w:r>
        <w:t xml:space="preserve"> election once profit exceeds roughly $80K–100K</w:t>
      </w:r>
    </w:p>
    <w:p w14:paraId="5FFD07B5" w14:textId="77777777" w:rsidR="007316B2" w:rsidRDefault="00000000">
      <w:pPr>
        <w:pStyle w:val="ListParagraph"/>
        <w:numPr>
          <w:ilvl w:val="0"/>
          <w:numId w:val="7"/>
        </w:numPr>
      </w:pPr>
      <w:r>
        <w:t>☐ Business bank account and bookkeeping software</w:t>
      </w:r>
    </w:p>
    <w:p w14:paraId="5FFD07B6" w14:textId="77777777" w:rsidR="007316B2" w:rsidRDefault="00000000">
      <w:pPr>
        <w:pStyle w:val="ListParagraph"/>
        <w:numPr>
          <w:ilvl w:val="0"/>
          <w:numId w:val="7"/>
        </w:numPr>
      </w:pPr>
      <w:r>
        <w:t>☐ Lawyer-reviewed Master Services Agreement, SOW template and mutual NDA (IP ownership, AI-tool use and liability cap clauses)</w:t>
      </w:r>
    </w:p>
    <w:p w14:paraId="5FFD07B7" w14:textId="77777777" w:rsidR="007316B2" w:rsidRDefault="00000000">
      <w:pPr>
        <w:pStyle w:val="ListParagraph"/>
        <w:numPr>
          <w:ilvl w:val="0"/>
          <w:numId w:val="7"/>
        </w:numPr>
      </w:pPr>
      <w:r>
        <w:t>☐ E&amp;O (professional liability) and cyber insurance</w:t>
      </w:r>
    </w:p>
    <w:p w14:paraId="5FFD07B8" w14:textId="77777777" w:rsidR="007316B2" w:rsidRDefault="00000000">
      <w:pPr>
        <w:pStyle w:val="ListParagraph"/>
        <w:numPr>
          <w:ilvl w:val="0"/>
          <w:numId w:val="7"/>
        </w:numPr>
      </w:pPr>
      <w:r>
        <w:t>☐ Business name, domain, one-page website, booking link</w:t>
      </w:r>
    </w:p>
    <w:p w14:paraId="5FFD07B9" w14:textId="77777777" w:rsidR="007316B2" w:rsidRDefault="00000000">
      <w:pPr>
        <w:pStyle w:val="ListParagraph"/>
        <w:numPr>
          <w:ilvl w:val="0"/>
          <w:numId w:val="7"/>
        </w:numPr>
      </w:pPr>
      <w:r>
        <w:t>☐ Microsoft Partner Network membership (free tier) for credibility and Azure benefits</w:t>
      </w:r>
    </w:p>
    <w:p w14:paraId="5FFD07BA" w14:textId="77777777" w:rsidR="007316B2" w:rsidRDefault="00000000">
      <w:r>
        <w:t>This plan is not legal or tax advice; confirm the entity, contracts and insurance with a lawyer and accountant in your state.</w:t>
      </w:r>
    </w:p>
    <w:sectPr w:rsidR="007316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D9C"/>
    <w:multiLevelType w:val="hybridMultilevel"/>
    <w:tmpl w:val="D994BBF6"/>
    <w:lvl w:ilvl="0" w:tplc="4F8E64AC">
      <w:start w:val="1"/>
      <w:numFmt w:val="bullet"/>
      <w:lvlText w:val="•"/>
      <w:lvlJc w:val="left"/>
      <w:pPr>
        <w:ind w:left="720" w:hanging="360"/>
      </w:pPr>
    </w:lvl>
    <w:lvl w:ilvl="1" w:tplc="7A989D90">
      <w:start w:val="1"/>
      <w:numFmt w:val="bullet"/>
      <w:lvlText w:val="o"/>
      <w:lvlJc w:val="left"/>
      <w:pPr>
        <w:ind w:left="1440" w:hanging="360"/>
      </w:pPr>
    </w:lvl>
    <w:lvl w:ilvl="2" w:tplc="40CC630C">
      <w:start w:val="1"/>
      <w:numFmt w:val="bullet"/>
      <w:lvlText w:val="▪"/>
      <w:lvlJc w:val="left"/>
      <w:pPr>
        <w:ind w:left="2160" w:hanging="360"/>
      </w:pPr>
    </w:lvl>
    <w:lvl w:ilvl="3" w:tplc="3F32BF46">
      <w:start w:val="1"/>
      <w:numFmt w:val="bullet"/>
      <w:lvlText w:val="•"/>
      <w:lvlJc w:val="left"/>
      <w:pPr>
        <w:ind w:left="2880" w:hanging="360"/>
      </w:pPr>
    </w:lvl>
    <w:lvl w:ilvl="4" w:tplc="74C8A2F8">
      <w:start w:val="1"/>
      <w:numFmt w:val="bullet"/>
      <w:lvlText w:val="o"/>
      <w:lvlJc w:val="left"/>
      <w:pPr>
        <w:ind w:left="3600" w:hanging="360"/>
      </w:pPr>
    </w:lvl>
    <w:lvl w:ilvl="5" w:tplc="7F4E7402">
      <w:start w:val="1"/>
      <w:numFmt w:val="bullet"/>
      <w:lvlText w:val="▪"/>
      <w:lvlJc w:val="left"/>
      <w:pPr>
        <w:ind w:left="4320" w:hanging="360"/>
      </w:pPr>
    </w:lvl>
    <w:lvl w:ilvl="6" w:tplc="0B647846">
      <w:start w:val="1"/>
      <w:numFmt w:val="bullet"/>
      <w:lvlText w:val="•"/>
      <w:lvlJc w:val="left"/>
      <w:pPr>
        <w:ind w:left="5040" w:hanging="360"/>
      </w:pPr>
    </w:lvl>
    <w:lvl w:ilvl="7" w:tplc="98D0F3B4">
      <w:start w:val="1"/>
      <w:numFmt w:val="bullet"/>
      <w:lvlText w:val="o"/>
      <w:lvlJc w:val="left"/>
      <w:pPr>
        <w:ind w:left="5760" w:hanging="360"/>
      </w:pPr>
    </w:lvl>
    <w:lvl w:ilvl="8" w:tplc="FFEE0DA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95438AC"/>
    <w:multiLevelType w:val="hybridMultilevel"/>
    <w:tmpl w:val="9B20A6A2"/>
    <w:lvl w:ilvl="0" w:tplc="0E425A98">
      <w:start w:val="1"/>
      <w:numFmt w:val="decimal"/>
      <w:lvlText w:val="%1."/>
      <w:lvlJc w:val="left"/>
      <w:pPr>
        <w:ind w:left="720" w:hanging="360"/>
      </w:pPr>
    </w:lvl>
    <w:lvl w:ilvl="1" w:tplc="157CA1B2">
      <w:start w:val="1"/>
      <w:numFmt w:val="lowerLetter"/>
      <w:lvlText w:val="%2."/>
      <w:lvlJc w:val="left"/>
      <w:pPr>
        <w:ind w:left="1440" w:hanging="360"/>
      </w:pPr>
    </w:lvl>
    <w:lvl w:ilvl="2" w:tplc="CE6C93AE">
      <w:start w:val="1"/>
      <w:numFmt w:val="lowerRoman"/>
      <w:lvlText w:val="%3."/>
      <w:lvlJc w:val="left"/>
      <w:pPr>
        <w:ind w:left="2160" w:hanging="360"/>
      </w:pPr>
    </w:lvl>
    <w:lvl w:ilvl="3" w:tplc="106C66E0">
      <w:start w:val="1"/>
      <w:numFmt w:val="decimal"/>
      <w:lvlText w:val="%4."/>
      <w:lvlJc w:val="left"/>
      <w:pPr>
        <w:ind w:left="2880" w:hanging="360"/>
      </w:pPr>
    </w:lvl>
    <w:lvl w:ilvl="4" w:tplc="09927B2E">
      <w:start w:val="1"/>
      <w:numFmt w:val="lowerLetter"/>
      <w:lvlText w:val="%5."/>
      <w:lvlJc w:val="left"/>
      <w:pPr>
        <w:ind w:left="3600" w:hanging="360"/>
      </w:pPr>
    </w:lvl>
    <w:lvl w:ilvl="5" w:tplc="1E6A2B20">
      <w:start w:val="1"/>
      <w:numFmt w:val="lowerRoman"/>
      <w:lvlText w:val="%6."/>
      <w:lvlJc w:val="left"/>
      <w:pPr>
        <w:ind w:left="4320" w:hanging="360"/>
      </w:pPr>
    </w:lvl>
    <w:lvl w:ilvl="6" w:tplc="D520E61E">
      <w:start w:val="1"/>
      <w:numFmt w:val="decimal"/>
      <w:lvlText w:val="%7."/>
      <w:lvlJc w:val="left"/>
      <w:pPr>
        <w:ind w:left="5040" w:hanging="360"/>
      </w:pPr>
    </w:lvl>
    <w:lvl w:ilvl="7" w:tplc="92229552">
      <w:start w:val="1"/>
      <w:numFmt w:val="lowerLetter"/>
      <w:lvlText w:val="%8."/>
      <w:lvlJc w:val="left"/>
      <w:pPr>
        <w:ind w:left="5760" w:hanging="360"/>
      </w:pPr>
    </w:lvl>
    <w:lvl w:ilvl="8" w:tplc="EE861800">
      <w:start w:val="1"/>
      <w:numFmt w:val="lowerRoman"/>
      <w:lvlText w:val="%9."/>
      <w:lvlJc w:val="left"/>
      <w:pPr>
        <w:ind w:left="6480" w:hanging="360"/>
      </w:pPr>
    </w:lvl>
  </w:abstractNum>
  <w:num w:numId="1" w16cid:durableId="1706978262">
    <w:abstractNumId w:val="0"/>
  </w:num>
  <w:num w:numId="2" w16cid:durableId="1586499336">
    <w:abstractNumId w:val="0"/>
  </w:num>
  <w:num w:numId="3" w16cid:durableId="1211695118">
    <w:abstractNumId w:val="1"/>
    <w:lvlOverride w:ilvl="0">
      <w:startOverride w:val="1"/>
    </w:lvlOverride>
  </w:num>
  <w:num w:numId="4" w16cid:durableId="1092361105">
    <w:abstractNumId w:val="0"/>
  </w:num>
  <w:num w:numId="5" w16cid:durableId="420416005">
    <w:abstractNumId w:val="0"/>
  </w:num>
  <w:num w:numId="6" w16cid:durableId="1485857342">
    <w:abstractNumId w:val="0"/>
  </w:num>
  <w:num w:numId="7" w16cid:durableId="56592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6B2"/>
    <w:rsid w:val="006B3442"/>
    <w:rsid w:val="007316B2"/>
    <w:rsid w:val="0094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0653"/>
  <w15:docId w15:val="{2DA499D1-C148-4DFA-B4BA-E92F6891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otnet-architecture/eShopModerniz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2405</Words>
  <Characters>13709</Characters>
  <Application>Microsoft Office Word</Application>
  <DocSecurity>0</DocSecurity>
  <Lines>114</Lines>
  <Paragraphs>32</Paragraphs>
  <ScaleCrop>false</ScaleCrop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AI-Accelerated .NET Modernization — Business Plan</dc:title>
  <dc:description>Claude Docs node/39bfbf2b-51cc@21 docx-w6</dc:description>
  <cp:lastModifiedBy>Pablo Cifuentes</cp:lastModifiedBy>
  <cp:revision>22</cp:revision>
  <dcterms:created xsi:type="dcterms:W3CDTF">2026-10-01T16:56:00Z</dcterms:created>
  <dcterms:modified xsi:type="dcterms:W3CDTF">2026-10-01T16:56:00Z</dcterms:modified>
</cp:coreProperties>
</file>