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C097" w14:textId="77777777" w:rsidR="00141C9B" w:rsidRPr="00224AE7" w:rsidRDefault="00141C9B" w:rsidP="00447FFD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24"/>
          <w:szCs w:val="24"/>
        </w:rPr>
      </w:pPr>
    </w:p>
    <w:p w14:paraId="6086B864" w14:textId="68CE8BD9" w:rsidR="00447FFD" w:rsidRPr="00224AE7" w:rsidRDefault="000D27D9" w:rsidP="00447FFD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24"/>
          <w:szCs w:val="24"/>
        </w:rPr>
      </w:pPr>
      <w:r w:rsidRPr="00224AE7">
        <w:rPr>
          <w:rFonts w:ascii="Times New Roman" w:hAnsi="Times New Roman"/>
          <w:bCs w:val="0"/>
          <w:i w:val="0"/>
          <w:iCs w:val="0"/>
          <w:sz w:val="24"/>
          <w:szCs w:val="24"/>
        </w:rPr>
        <w:t xml:space="preserve">LPO 7870 Research Design and Data Analysis II, </w:t>
      </w:r>
      <w:r w:rsidR="005910D3" w:rsidRPr="00224AE7">
        <w:rPr>
          <w:rFonts w:ascii="Times New Roman" w:hAnsi="Times New Roman"/>
          <w:bCs w:val="0"/>
          <w:i w:val="0"/>
          <w:iCs w:val="0"/>
          <w:sz w:val="24"/>
          <w:szCs w:val="24"/>
        </w:rPr>
        <w:t>202</w:t>
      </w:r>
      <w:r w:rsidR="005910D3">
        <w:rPr>
          <w:rFonts w:ascii="Times New Roman" w:hAnsi="Times New Roman"/>
          <w:bCs w:val="0"/>
          <w:i w:val="0"/>
          <w:iCs w:val="0"/>
          <w:sz w:val="24"/>
          <w:szCs w:val="24"/>
        </w:rPr>
        <w:t>4</w:t>
      </w:r>
    </w:p>
    <w:p w14:paraId="2B5CCC5D" w14:textId="3FE92C8F" w:rsidR="00447FFD" w:rsidRPr="00224AE7" w:rsidRDefault="005466DE" w:rsidP="007525A8">
      <w:pPr>
        <w:jc w:val="center"/>
        <w:rPr>
          <w:b/>
          <w:bCs/>
          <w:iCs/>
        </w:rPr>
      </w:pPr>
      <w:r w:rsidRPr="00224AE7">
        <w:rPr>
          <w:b/>
          <w:bCs/>
          <w:iCs/>
        </w:rPr>
        <w:t>Assignment 2</w:t>
      </w:r>
    </w:p>
    <w:p w14:paraId="6F5F4D87" w14:textId="4F6ACB11" w:rsidR="008F2A23" w:rsidRPr="00224AE7" w:rsidRDefault="008F2A23" w:rsidP="007525A8">
      <w:pPr>
        <w:jc w:val="center"/>
        <w:rPr>
          <w:b/>
          <w:bCs/>
          <w:iCs/>
        </w:rPr>
      </w:pPr>
    </w:p>
    <w:p w14:paraId="5221AC69" w14:textId="77777777" w:rsidR="0050319F" w:rsidRPr="00224AE7" w:rsidRDefault="0050319F" w:rsidP="0050319F">
      <w:pPr>
        <w:rPr>
          <w:b/>
        </w:rPr>
      </w:pPr>
      <w:r w:rsidRPr="00224AE7">
        <w:rPr>
          <w:b/>
        </w:rPr>
        <w:t>Submission Guidelines:</w:t>
      </w:r>
    </w:p>
    <w:p w14:paraId="70E013A1" w14:textId="72F9FB8B" w:rsidR="0050319F" w:rsidRPr="00224AE7" w:rsidRDefault="0050319F" w:rsidP="0050319F">
      <w:pPr>
        <w:pStyle w:val="ListParagraph"/>
        <w:numPr>
          <w:ilvl w:val="0"/>
          <w:numId w:val="34"/>
        </w:numPr>
        <w:rPr>
          <w:b/>
        </w:rPr>
      </w:pPr>
      <w:r w:rsidRPr="00224AE7">
        <w:rPr>
          <w:b/>
        </w:rPr>
        <w:t xml:space="preserve">Please submit an electronic copy of your group’s solutions as a PDF file by </w:t>
      </w:r>
      <w:r w:rsidR="001568AC">
        <w:rPr>
          <w:b/>
        </w:rPr>
        <w:t>4</w:t>
      </w:r>
      <w:r w:rsidRPr="00224AE7">
        <w:rPr>
          <w:b/>
        </w:rPr>
        <w:t>:00 pm,</w:t>
      </w:r>
      <w:r w:rsidR="0012151E">
        <w:rPr>
          <w:b/>
        </w:rPr>
        <w:t xml:space="preserve"> Monday, February 19.</w:t>
      </w:r>
    </w:p>
    <w:p w14:paraId="5F5DFF5F" w14:textId="77777777" w:rsidR="0050319F" w:rsidRPr="00224AE7" w:rsidRDefault="0050319F" w:rsidP="0050319F">
      <w:pPr>
        <w:pStyle w:val="ListParagraph"/>
        <w:numPr>
          <w:ilvl w:val="0"/>
          <w:numId w:val="34"/>
        </w:numPr>
        <w:rPr>
          <w:b/>
        </w:rPr>
      </w:pPr>
      <w:r w:rsidRPr="00224AE7">
        <w:rPr>
          <w:b/>
        </w:rPr>
        <w:t xml:space="preserve">All submissions via Brightspace in the </w:t>
      </w:r>
      <w:r w:rsidRPr="00224AE7">
        <w:rPr>
          <w:b/>
          <w:bCs/>
        </w:rPr>
        <w:t>“Assignments” section</w:t>
      </w:r>
      <w:r w:rsidRPr="00224AE7">
        <w:rPr>
          <w:b/>
        </w:rPr>
        <w:t xml:space="preserve"> —only one submission per group. </w:t>
      </w:r>
    </w:p>
    <w:p w14:paraId="5DD1E38C" w14:textId="77777777" w:rsidR="0050319F" w:rsidRPr="00224AE7" w:rsidRDefault="0050319F" w:rsidP="0050319F">
      <w:pPr>
        <w:pStyle w:val="ListParagraph"/>
        <w:numPr>
          <w:ilvl w:val="0"/>
          <w:numId w:val="34"/>
        </w:numPr>
      </w:pPr>
      <w:r w:rsidRPr="00224AE7">
        <w:t xml:space="preserve">Please include the Stata output (you can copy and paste the main Stata outcomes). </w:t>
      </w:r>
    </w:p>
    <w:p w14:paraId="58136B3E" w14:textId="77777777" w:rsidR="0050319F" w:rsidRPr="00224AE7" w:rsidRDefault="0050319F" w:rsidP="0050319F">
      <w:pPr>
        <w:pStyle w:val="ListParagraph"/>
        <w:numPr>
          <w:ilvl w:val="0"/>
          <w:numId w:val="34"/>
        </w:numPr>
      </w:pPr>
      <w:r w:rsidRPr="00224AE7">
        <w:t>Pro-tip: if you use Courier New font, Stata output will line up as it does in the output window.</w:t>
      </w:r>
    </w:p>
    <w:p w14:paraId="4EFD3307" w14:textId="77777777" w:rsidR="0050319F" w:rsidRPr="00224AE7" w:rsidRDefault="0050319F" w:rsidP="007525A8">
      <w:pPr>
        <w:jc w:val="center"/>
        <w:rPr>
          <w:b/>
          <w:bCs/>
          <w:iCs/>
        </w:rPr>
      </w:pPr>
    </w:p>
    <w:p w14:paraId="51AE7FBA" w14:textId="11504F3F" w:rsidR="005F5DBF" w:rsidRPr="00744FFF" w:rsidRDefault="00DE6BAC" w:rsidP="001568AC">
      <w:pPr>
        <w:rPr>
          <w:bCs/>
        </w:rPr>
      </w:pPr>
      <w:r w:rsidRPr="00224AE7">
        <w:rPr>
          <w:b/>
        </w:rPr>
        <w:t xml:space="preserve">Question </w:t>
      </w:r>
      <w:r w:rsidR="005910D3">
        <w:rPr>
          <w:b/>
        </w:rPr>
        <w:t>1</w:t>
      </w:r>
      <w:r w:rsidR="001568AC">
        <w:rPr>
          <w:b/>
        </w:rPr>
        <w:t xml:space="preserve">. </w:t>
      </w:r>
      <w:r w:rsidR="00DE3404">
        <w:rPr>
          <w:b/>
        </w:rPr>
        <w:t xml:space="preserve">A regression estimation by hand. </w:t>
      </w:r>
      <w:r w:rsidR="00744FFF">
        <w:rPr>
          <w:bCs/>
        </w:rPr>
        <w:t>(</w:t>
      </w:r>
      <w:r w:rsidR="00A36FE1">
        <w:rPr>
          <w:bCs/>
        </w:rPr>
        <w:t>20</w:t>
      </w:r>
      <w:r w:rsidR="00744FFF">
        <w:rPr>
          <w:bCs/>
        </w:rPr>
        <w:t xml:space="preserve"> points – </w:t>
      </w:r>
      <w:r w:rsidR="00A36FE1">
        <w:rPr>
          <w:bCs/>
        </w:rPr>
        <w:t>5</w:t>
      </w:r>
      <w:r w:rsidR="00744FFF">
        <w:rPr>
          <w:bCs/>
        </w:rPr>
        <w:t xml:space="preserve"> each)</w:t>
      </w:r>
    </w:p>
    <w:p w14:paraId="262EB53F" w14:textId="77777777" w:rsidR="00DE3404" w:rsidRDefault="00DE3404" w:rsidP="001568AC">
      <w:pPr>
        <w:rPr>
          <w:b/>
        </w:rPr>
      </w:pPr>
    </w:p>
    <w:p w14:paraId="1A81B55E" w14:textId="2D9C2C4C" w:rsidR="00FC2C24" w:rsidRDefault="00563110" w:rsidP="001568AC">
      <w:pPr>
        <w:rPr>
          <w:bCs/>
        </w:rPr>
      </w:pPr>
      <w:r w:rsidRPr="00563110">
        <w:rPr>
          <w:bCs/>
        </w:rPr>
        <w:t xml:space="preserve">You have </w:t>
      </w:r>
      <w:r w:rsidR="00A92B4D">
        <w:rPr>
          <w:bCs/>
        </w:rPr>
        <w:t>(</w:t>
      </w:r>
      <w:r w:rsidRPr="00563110">
        <w:rPr>
          <w:bCs/>
        </w:rPr>
        <w:t>admittedly</w:t>
      </w:r>
      <w:r w:rsidR="00A92B4D">
        <w:rPr>
          <w:bCs/>
        </w:rPr>
        <w:t>)</w:t>
      </w:r>
      <w:r w:rsidR="002A518D">
        <w:rPr>
          <w:bCs/>
        </w:rPr>
        <w:t xml:space="preserve"> a</w:t>
      </w:r>
      <w:r w:rsidRPr="00563110">
        <w:rPr>
          <w:bCs/>
        </w:rPr>
        <w:t xml:space="preserve"> very small data set </w:t>
      </w:r>
      <w:r w:rsidR="00A92B4D">
        <w:rPr>
          <w:bCs/>
        </w:rPr>
        <w:t>with</w:t>
      </w:r>
      <w:r w:rsidRPr="00563110">
        <w:rPr>
          <w:bCs/>
        </w:rPr>
        <w:t xml:space="preserve"> 8 observations</w:t>
      </w:r>
      <w:r w:rsidR="00A92B4D">
        <w:rPr>
          <w:bCs/>
        </w:rPr>
        <w:t xml:space="preserve"> from students in </w:t>
      </w:r>
      <w:r w:rsidR="00CE0E98">
        <w:rPr>
          <w:bCs/>
        </w:rPr>
        <w:t>a particular college</w:t>
      </w:r>
      <w:r w:rsidRPr="00563110">
        <w:rPr>
          <w:bCs/>
        </w:rPr>
        <w:t>. Each</w:t>
      </w:r>
      <w:r w:rsidR="00276088">
        <w:rPr>
          <w:bCs/>
        </w:rPr>
        <w:t xml:space="preserve"> individual</w:t>
      </w:r>
      <w:r w:rsidR="00CE0E98">
        <w:rPr>
          <w:bCs/>
        </w:rPr>
        <w:t xml:space="preserve"> observation includes</w:t>
      </w:r>
      <w:r w:rsidRPr="00563110">
        <w:rPr>
          <w:bCs/>
        </w:rPr>
        <w:t xml:space="preserve"> the ACT test score in high school and the first semester GPA in college. You are interested in estimating the relationship between ACT scores and GPA.</w:t>
      </w:r>
      <w:r w:rsidR="00167FA5">
        <w:rPr>
          <w:bCs/>
        </w:rPr>
        <w:t xml:space="preserve"> </w:t>
      </w:r>
      <w:r w:rsidR="00FC2C24">
        <w:rPr>
          <w:bCs/>
        </w:rPr>
        <w:t>Here is the data and the scatter graph:</w:t>
      </w:r>
    </w:p>
    <w:p w14:paraId="18C597C6" w14:textId="77777777" w:rsidR="00167FA5" w:rsidRDefault="00167FA5" w:rsidP="001568AC">
      <w:pPr>
        <w:rPr>
          <w:bCs/>
        </w:rPr>
      </w:pPr>
    </w:p>
    <w:p w14:paraId="3D212E94" w14:textId="17D35606" w:rsidR="00DE3404" w:rsidRDefault="00FC2C24" w:rsidP="001568AC">
      <w:pPr>
        <w:rPr>
          <w:bCs/>
        </w:rPr>
      </w:pPr>
      <w:r w:rsidRPr="00FC2C24">
        <w:rPr>
          <w:bCs/>
          <w:noProof/>
        </w:rPr>
        <w:drawing>
          <wp:inline distT="0" distB="0" distL="0" distR="0" wp14:anchorId="2197EB10" wp14:editId="5C219835">
            <wp:extent cx="5181600" cy="4351338"/>
            <wp:effectExtent l="0" t="0" r="0" b="11430"/>
            <wp:docPr id="144201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66EABB-9D00-4E73-A116-82B16E705F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bCs/>
        </w:rPr>
        <w:t xml:space="preserve"> </w:t>
      </w:r>
      <w:r w:rsidR="00E41F2A">
        <w:rPr>
          <w:bCs/>
        </w:rPr>
        <w:t xml:space="preserve"> </w:t>
      </w:r>
    </w:p>
    <w:p w14:paraId="4E549CB9" w14:textId="77777777" w:rsidR="00167FA5" w:rsidRDefault="00167FA5" w:rsidP="001568AC">
      <w:pPr>
        <w:rPr>
          <w:bCs/>
        </w:rPr>
      </w:pPr>
    </w:p>
    <w:tbl>
      <w:tblPr>
        <w:tblW w:w="6880" w:type="dxa"/>
        <w:tblInd w:w="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60"/>
        <w:gridCol w:w="2160"/>
        <w:gridCol w:w="2260"/>
      </w:tblGrid>
      <w:tr w:rsidR="00642DB8" w:rsidRPr="00642DB8" w14:paraId="3413A0C8" w14:textId="77777777" w:rsidTr="00642DB8">
        <w:trPr>
          <w:trHeight w:val="328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15072DD" w14:textId="595AAC11" w:rsidR="00642DB8" w:rsidRPr="00642DB8" w:rsidRDefault="00D4269E" w:rsidP="00642DB8">
            <w:pPr>
              <w:rPr>
                <w:bCs/>
                <w:lang w:val="es-CO"/>
              </w:rPr>
            </w:pPr>
            <w:r w:rsidRPr="00642DB8">
              <w:rPr>
                <w:bCs/>
              </w:rPr>
              <w:lastRenderedPageBreak/>
              <w:t>S</w:t>
            </w:r>
            <w:r w:rsidR="00642DB8" w:rsidRPr="00642DB8">
              <w:rPr>
                <w:bCs/>
              </w:rPr>
              <w:t>tudent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65327AF" w14:textId="77777777" w:rsidR="00642DB8" w:rsidRPr="00642DB8" w:rsidRDefault="00642DB8" w:rsidP="00642DB8">
            <w:pPr>
              <w:rPr>
                <w:bCs/>
                <w:lang w:val="es-CO"/>
              </w:rPr>
            </w:pPr>
            <w:r w:rsidRPr="00642DB8">
              <w:rPr>
                <w:bCs/>
              </w:rPr>
              <w:t>ACT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F261C2C" w14:textId="77777777" w:rsidR="00642DB8" w:rsidRPr="00642DB8" w:rsidRDefault="00642DB8" w:rsidP="00642DB8">
            <w:pPr>
              <w:rPr>
                <w:bCs/>
                <w:lang w:val="es-CO"/>
              </w:rPr>
            </w:pPr>
            <w:r w:rsidRPr="00642DB8">
              <w:rPr>
                <w:bCs/>
              </w:rPr>
              <w:t>GPA</w:t>
            </w:r>
          </w:p>
        </w:tc>
      </w:tr>
      <w:tr w:rsidR="00642DB8" w:rsidRPr="00642DB8" w14:paraId="5329F382" w14:textId="77777777" w:rsidTr="00642DB8">
        <w:trPr>
          <w:trHeight w:val="238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00BD63F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1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1271491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21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34CC4E3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2.8</w:t>
            </w:r>
          </w:p>
        </w:tc>
      </w:tr>
      <w:tr w:rsidR="00642DB8" w:rsidRPr="00642DB8" w14:paraId="0F90DDB9" w14:textId="77777777" w:rsidTr="00642DB8">
        <w:trPr>
          <w:trHeight w:val="283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B6FA12A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486810D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24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11C3C9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3.4</w:t>
            </w:r>
          </w:p>
        </w:tc>
      </w:tr>
      <w:tr w:rsidR="00642DB8" w:rsidRPr="00642DB8" w14:paraId="6CEB2892" w14:textId="77777777" w:rsidTr="00642DB8">
        <w:trPr>
          <w:trHeight w:val="328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396C4AB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3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03B262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26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ADF2069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3</w:t>
            </w:r>
          </w:p>
        </w:tc>
      </w:tr>
      <w:tr w:rsidR="00642DB8" w:rsidRPr="00642DB8" w14:paraId="58639845" w14:textId="77777777" w:rsidTr="00642DB8">
        <w:trPr>
          <w:trHeight w:val="328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4804D5F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4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24F162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27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94CF519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3.5</w:t>
            </w:r>
          </w:p>
        </w:tc>
      </w:tr>
      <w:tr w:rsidR="00642DB8" w:rsidRPr="00642DB8" w14:paraId="1E434A20" w14:textId="77777777" w:rsidTr="00642DB8">
        <w:trPr>
          <w:trHeight w:val="328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FD5873F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5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DB28994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29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54B8D4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3.6</w:t>
            </w:r>
          </w:p>
        </w:tc>
      </w:tr>
      <w:tr w:rsidR="00642DB8" w:rsidRPr="00642DB8" w14:paraId="56043533" w14:textId="77777777" w:rsidTr="00642DB8">
        <w:trPr>
          <w:trHeight w:val="328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67F6E71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6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1BC9D19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25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BE39CD4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3</w:t>
            </w:r>
          </w:p>
        </w:tc>
      </w:tr>
      <w:tr w:rsidR="00642DB8" w:rsidRPr="00642DB8" w14:paraId="694066D9" w14:textId="77777777" w:rsidTr="00642DB8">
        <w:trPr>
          <w:trHeight w:val="328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79CA9A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7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5E776C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25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C183F48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2.7</w:t>
            </w:r>
          </w:p>
        </w:tc>
      </w:tr>
      <w:tr w:rsidR="00642DB8" w:rsidRPr="00642DB8" w14:paraId="302A3495" w14:textId="77777777" w:rsidTr="00642DB8">
        <w:trPr>
          <w:trHeight w:val="328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6B68DCA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8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46A5B00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30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F31AF97" w14:textId="77777777" w:rsidR="00642DB8" w:rsidRPr="00642DB8" w:rsidRDefault="00642DB8" w:rsidP="00642DB8">
            <w:pPr>
              <w:jc w:val="center"/>
              <w:rPr>
                <w:bCs/>
                <w:lang w:val="es-CO"/>
              </w:rPr>
            </w:pPr>
            <w:r w:rsidRPr="00642DB8">
              <w:rPr>
                <w:bCs/>
              </w:rPr>
              <w:t>3.7</w:t>
            </w:r>
          </w:p>
        </w:tc>
      </w:tr>
    </w:tbl>
    <w:p w14:paraId="279782A2" w14:textId="77777777" w:rsidR="00F42492" w:rsidRDefault="00F42492" w:rsidP="001568AC">
      <w:pPr>
        <w:rPr>
          <w:bCs/>
        </w:rPr>
      </w:pPr>
    </w:p>
    <w:p w14:paraId="5B3477E3" w14:textId="5AE09C10" w:rsidR="00ED65C1" w:rsidRDefault="000D4951" w:rsidP="00ED65C1">
      <w:pPr>
        <w:rPr>
          <w:bCs/>
        </w:rPr>
      </w:pPr>
      <w:r>
        <w:rPr>
          <w:bCs/>
        </w:rPr>
        <w:t>Based on the graph, you</w:t>
      </w:r>
      <w:r w:rsidR="00ED65C1">
        <w:rPr>
          <w:bCs/>
        </w:rPr>
        <w:t xml:space="preserve"> assume a linear model: </w:t>
      </w:r>
    </w:p>
    <w:p w14:paraId="0D8DF673" w14:textId="77777777" w:rsidR="00ED65C1" w:rsidRDefault="00ED65C1" w:rsidP="00ED65C1">
      <w:pPr>
        <w:rPr>
          <w:bCs/>
        </w:rPr>
      </w:pPr>
    </w:p>
    <w:p w14:paraId="64BAFA51" w14:textId="14A627FF" w:rsidR="00ED65C1" w:rsidRDefault="00DB63AE" w:rsidP="008E335F">
      <w:pPr>
        <w:jc w:val="center"/>
        <w:rPr>
          <w:bCs/>
        </w:rPr>
      </w:pPr>
      <m:oMath>
        <m:r>
          <w:rPr>
            <w:rFonts w:ascii="Cambria Math" w:hAnsi="Cambria Math"/>
          </w:rPr>
          <m:t>GPA=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ACT+u</m:t>
        </m:r>
      </m:oMath>
      <w:r w:rsidR="008E335F">
        <w:rPr>
          <w:bCs/>
          <w:iCs/>
        </w:rPr>
        <w:t xml:space="preserve">            (1)</w:t>
      </w:r>
    </w:p>
    <w:p w14:paraId="469AB0F7" w14:textId="77777777" w:rsidR="00ED65C1" w:rsidRPr="00ED65C1" w:rsidRDefault="00ED65C1" w:rsidP="00ED65C1">
      <w:pPr>
        <w:rPr>
          <w:bCs/>
        </w:rPr>
      </w:pPr>
    </w:p>
    <w:p w14:paraId="5697DABC" w14:textId="63575F07" w:rsidR="000B14BD" w:rsidRDefault="00642DB8" w:rsidP="00642DB8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>Please estimate</w:t>
      </w:r>
      <w:r w:rsidR="00ED65C1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2CCD">
        <w:rPr>
          <w:bCs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2CCD">
        <w:rPr>
          <w:bCs/>
          <w:iCs/>
        </w:rPr>
        <w:t xml:space="preserve"> </w:t>
      </w:r>
      <w:r w:rsidR="00C73DBB">
        <w:rPr>
          <w:bCs/>
        </w:rPr>
        <w:t>by hand</w:t>
      </w:r>
      <w:r w:rsidR="00707F7E">
        <w:rPr>
          <w:bCs/>
        </w:rPr>
        <w:t xml:space="preserve"> by calculating the least squares slope and intercept</w:t>
      </w:r>
      <w:r w:rsidR="00C73DBB">
        <w:rPr>
          <w:bCs/>
        </w:rPr>
        <w:t>. Show all your work.</w:t>
      </w:r>
      <w:r w:rsidR="00707F7E">
        <w:rPr>
          <w:bCs/>
        </w:rPr>
        <w:t xml:space="preserve"> (Note: you can show your manual calculation in Excel if that helps).</w:t>
      </w:r>
    </w:p>
    <w:p w14:paraId="2C23F917" w14:textId="75E1F267" w:rsidR="00642DB8" w:rsidRPr="00DB63AE" w:rsidRDefault="000B14BD" w:rsidP="00642DB8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 xml:space="preserve">Please interpret the coefficient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  <w:iCs/>
        </w:rPr>
        <w:t>.</w:t>
      </w:r>
      <w:r w:rsidR="00C73DBB">
        <w:rPr>
          <w:bCs/>
        </w:rPr>
        <w:t xml:space="preserve">  </w:t>
      </w:r>
      <w:r w:rsidR="00ED65C1">
        <w:rPr>
          <w:bCs/>
        </w:rPr>
        <w:t xml:space="preserve"> </w:t>
      </w:r>
    </w:p>
    <w:p w14:paraId="64A63DF9" w14:textId="77777777" w:rsidR="008E335F" w:rsidRPr="008E335F" w:rsidRDefault="00416E73" w:rsidP="00642DB8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 xml:space="preserve">The </w:t>
      </w:r>
      <w:r w:rsidR="00123CE7">
        <w:rPr>
          <w:bCs/>
        </w:rPr>
        <w:t xml:space="preserve">standard error of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23CE7">
        <w:rPr>
          <w:bCs/>
          <w:iCs/>
        </w:rPr>
        <w:t xml:space="preserve"> is 0.036. Please</w:t>
      </w:r>
      <w:r w:rsidR="000B14BD">
        <w:rPr>
          <w:bCs/>
          <w:iCs/>
        </w:rPr>
        <w:t xml:space="preserve"> test the null hypothesis that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14BD">
        <w:rPr>
          <w:bCs/>
          <w:iCs/>
        </w:rPr>
        <w:t xml:space="preserve"> is </w:t>
      </w:r>
      <w:r w:rsidR="008E335F">
        <w:rPr>
          <w:bCs/>
          <w:iCs/>
        </w:rPr>
        <w:t xml:space="preserve">equal zero. </w:t>
      </w:r>
    </w:p>
    <w:p w14:paraId="629812F2" w14:textId="1F8EE525" w:rsidR="00DB63AE" w:rsidRPr="00AA0FD7" w:rsidRDefault="00223AD0" w:rsidP="00642DB8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  <w:iCs/>
        </w:rPr>
        <w:t xml:space="preserve">The association between college GPA and ACT scores might lead some </w:t>
      </w:r>
      <w:r w:rsidR="003B1A5F">
        <w:rPr>
          <w:bCs/>
          <w:iCs/>
        </w:rPr>
        <w:t xml:space="preserve">policymakers to put more emphasis on preparation for the ACT. Does this recommendation make sense? Why or why not? In your answer, include the concept of </w:t>
      </w:r>
      <w:r w:rsidR="008E335F">
        <w:rPr>
          <w:bCs/>
          <w:iCs/>
        </w:rPr>
        <w:t xml:space="preserve">“omitted </w:t>
      </w:r>
      <w:r>
        <w:rPr>
          <w:bCs/>
          <w:iCs/>
        </w:rPr>
        <w:t xml:space="preserve">variables </w:t>
      </w:r>
      <w:r w:rsidR="008E335F">
        <w:rPr>
          <w:bCs/>
          <w:iCs/>
        </w:rPr>
        <w:t>bias</w:t>
      </w:r>
      <w:r w:rsidR="003B1A5F">
        <w:rPr>
          <w:bCs/>
          <w:iCs/>
        </w:rPr>
        <w:t>.</w:t>
      </w:r>
      <w:r w:rsidR="008E335F">
        <w:rPr>
          <w:bCs/>
          <w:iCs/>
        </w:rPr>
        <w:t>”</w:t>
      </w:r>
      <w:r w:rsidR="009C126B">
        <w:rPr>
          <w:bCs/>
          <w:iCs/>
        </w:rPr>
        <w:t xml:space="preserve"> </w:t>
      </w:r>
      <w:r w:rsidR="008E335F">
        <w:rPr>
          <w:bCs/>
          <w:iCs/>
        </w:rPr>
        <w:t xml:space="preserve"> </w:t>
      </w:r>
      <w:r w:rsidR="00123CE7">
        <w:rPr>
          <w:bCs/>
          <w:iCs/>
        </w:rPr>
        <w:t xml:space="preserve"> </w:t>
      </w:r>
    </w:p>
    <w:p w14:paraId="2499A0DE" w14:textId="77777777" w:rsidR="00AA0FD7" w:rsidRDefault="00AA0FD7" w:rsidP="00AA0FD7"/>
    <w:p w14:paraId="4E9D5973" w14:textId="77777777" w:rsidR="00AA0FD7" w:rsidRDefault="00AA0FD7" w:rsidP="00AA0FD7">
      <w:pPr>
        <w:rPr>
          <w:b/>
        </w:rPr>
      </w:pPr>
    </w:p>
    <w:p w14:paraId="61051C9F" w14:textId="7FA55D58" w:rsidR="00AA0FD7" w:rsidRPr="00744FFF" w:rsidRDefault="00AA0FD7" w:rsidP="00AA0FD7">
      <w:pPr>
        <w:rPr>
          <w:bCs/>
        </w:rPr>
      </w:pPr>
      <w:r>
        <w:rPr>
          <w:b/>
        </w:rPr>
        <w:t>Question 2</w:t>
      </w:r>
      <w:r w:rsidRPr="0025617D">
        <w:rPr>
          <w:b/>
        </w:rPr>
        <w:t xml:space="preserve">. </w:t>
      </w:r>
      <w:r w:rsidR="002D22C3" w:rsidRPr="0025617D">
        <w:rPr>
          <w:b/>
        </w:rPr>
        <w:t>Regression interpretation and inference</w:t>
      </w:r>
      <w:r w:rsidR="00744FFF">
        <w:rPr>
          <w:b/>
        </w:rPr>
        <w:t xml:space="preserve"> </w:t>
      </w:r>
      <w:r w:rsidR="00744FFF">
        <w:rPr>
          <w:bCs/>
        </w:rPr>
        <w:t>(24 points)</w:t>
      </w:r>
    </w:p>
    <w:p w14:paraId="1C27DEEC" w14:textId="77777777" w:rsidR="00AA0FD7" w:rsidRDefault="00AA0FD7" w:rsidP="00AA0FD7">
      <w:pPr>
        <w:rPr>
          <w:b/>
        </w:rPr>
      </w:pPr>
    </w:p>
    <w:p w14:paraId="409FD16F" w14:textId="33505E68" w:rsidR="00AA0FD7" w:rsidRDefault="00AA0FD7" w:rsidP="00AA0FD7">
      <w:pPr>
        <w:rPr>
          <w:bCs/>
        </w:rPr>
      </w:pPr>
      <w:r>
        <w:rPr>
          <w:bCs/>
        </w:rPr>
        <w:t xml:space="preserve">Suppose that </w:t>
      </w:r>
      <w:r w:rsidR="002D22C3">
        <w:rPr>
          <w:bCs/>
        </w:rPr>
        <w:t>1,000 low-income students appl</w:t>
      </w:r>
      <w:r w:rsidR="00036281">
        <w:rPr>
          <w:bCs/>
        </w:rPr>
        <w:t>ied</w:t>
      </w:r>
      <w:r w:rsidR="002D22C3">
        <w:rPr>
          <w:bCs/>
        </w:rPr>
        <w:t xml:space="preserve"> for a publicly-funded voucher to attend private school. 500 </w:t>
      </w:r>
      <w:r w:rsidR="00036281">
        <w:rPr>
          <w:bCs/>
        </w:rPr>
        <w:t>we</w:t>
      </w:r>
      <w:r w:rsidR="002D22C3">
        <w:rPr>
          <w:bCs/>
        </w:rPr>
        <w:t>re randomly selected to receive the voucher</w:t>
      </w:r>
      <w:r w:rsidR="00036281">
        <w:rPr>
          <w:bCs/>
        </w:rPr>
        <w:t>. At the end of the first year, these two groups’ reading test scores were compared using the following regression:</w:t>
      </w:r>
    </w:p>
    <w:p w14:paraId="4E327706" w14:textId="77777777" w:rsidR="00AA0FD7" w:rsidRDefault="00AA0FD7" w:rsidP="00AA0FD7">
      <w:pPr>
        <w:rPr>
          <w:bCs/>
        </w:rPr>
      </w:pPr>
    </w:p>
    <w:p w14:paraId="010D0A02" w14:textId="77777777" w:rsidR="00AA0FD7" w:rsidRDefault="00AA0FD7" w:rsidP="00AA0FD7">
      <w:pPr>
        <w:jc w:val="center"/>
        <w:rPr>
          <w:bCs/>
        </w:rPr>
      </w:pPr>
      <m:oMathPara>
        <m:oMath>
          <m:r>
            <w:rPr>
              <w:rFonts w:ascii="Cambria Math" w:hAnsi="Cambria Math"/>
            </w:rPr>
            <m:t xml:space="preserve">Test Score= </m:t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Private School+e</m:t>
          </m:r>
        </m:oMath>
      </m:oMathPara>
    </w:p>
    <w:p w14:paraId="6C45A69F" w14:textId="77777777" w:rsidR="00AA0FD7" w:rsidRDefault="00AA0FD7" w:rsidP="00AA0FD7">
      <w:pPr>
        <w:pStyle w:val="ListParagraph"/>
      </w:pPr>
    </w:p>
    <w:p w14:paraId="5F700329" w14:textId="6092534D" w:rsidR="00036281" w:rsidRPr="00036281" w:rsidRDefault="00036281" w:rsidP="0084203A">
      <w:r>
        <w:t xml:space="preserve">where </w:t>
      </w:r>
      <w:r>
        <w:rPr>
          <w:i/>
          <w:iCs/>
        </w:rPr>
        <w:t>Private School</w:t>
      </w:r>
      <w:r>
        <w:t xml:space="preserve"> = 1 for students who received the voucher</w:t>
      </w:r>
      <w:r w:rsidR="00B07D22">
        <w:t xml:space="preserve"> and enrolled in private school</w:t>
      </w:r>
      <w:r w:rsidR="000E4DC0">
        <w:t xml:space="preserve"> (and zero otherwise)</w:t>
      </w:r>
      <w:r>
        <w:t>.</w:t>
      </w:r>
    </w:p>
    <w:p w14:paraId="0C213448" w14:textId="77777777" w:rsidR="00036281" w:rsidRDefault="00036281" w:rsidP="00AA0FD7">
      <w:pPr>
        <w:pStyle w:val="ListParagraph"/>
      </w:pPr>
    </w:p>
    <w:p w14:paraId="47160EEF" w14:textId="5A04C24B" w:rsidR="00AA0FD7" w:rsidRDefault="00AA0FD7" w:rsidP="00AA0FD7">
      <w:pPr>
        <w:pStyle w:val="ListParagraph"/>
        <w:numPr>
          <w:ilvl w:val="0"/>
          <w:numId w:val="36"/>
        </w:numPr>
      </w:pPr>
      <w:r>
        <w:t>Write out the formal hypothesis to test whether differences in test scores for students in private schools versus public schools are statistically significant.</w:t>
      </w:r>
      <w:r w:rsidR="00744FFF">
        <w:t xml:space="preserve"> (3 points)</w:t>
      </w:r>
    </w:p>
    <w:p w14:paraId="3447BEDE" w14:textId="77777777" w:rsidR="00AA0FD7" w:rsidRDefault="00AA0FD7" w:rsidP="00AA0FD7"/>
    <w:p w14:paraId="3F720E89" w14:textId="2D4297B8" w:rsidR="00AA0FD7" w:rsidRDefault="00AA0FD7" w:rsidP="00AA0FD7">
      <w:r>
        <w:t xml:space="preserve">The researchers </w:t>
      </w:r>
      <w:r w:rsidR="00FA08B1">
        <w:t>obtained the following results from this regression:</w:t>
      </w:r>
    </w:p>
    <w:p w14:paraId="15A466FA" w14:textId="77777777" w:rsidR="00AA0FD7" w:rsidRDefault="00AA0FD7" w:rsidP="00AA0FD7"/>
    <w:p w14:paraId="5F0F4A0D" w14:textId="77777777" w:rsidR="00AA0FD7" w:rsidRDefault="00000000" w:rsidP="00AA0FD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Test Score</m:t>
              </m:r>
            </m:e>
          </m:acc>
          <m:r>
            <w:rPr>
              <w:rFonts w:ascii="Cambria Math" w:hAnsi="Cambria Math"/>
            </w:rPr>
            <m:t xml:space="preserve">=72.82-10.03 Private School 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=0.067 ; SER=11.32 </m:t>
          </m:r>
        </m:oMath>
      </m:oMathPara>
    </w:p>
    <w:p w14:paraId="6898CEA1" w14:textId="77777777" w:rsidR="00AA0FD7" w:rsidRDefault="00AA0FD7" w:rsidP="00AA0FD7">
      <w:pPr>
        <w:ind w:left="1440" w:firstLine="720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12.235</m:t>
            </m:r>
          </m:e>
        </m:d>
        <m:r>
          <w:rPr>
            <w:rFonts w:ascii="Cambria Math" w:hAnsi="Cambria Math"/>
          </w:rPr>
          <m:t xml:space="preserve"> (6.218) </m:t>
        </m:r>
      </m:oMath>
    </w:p>
    <w:p w14:paraId="493BE4A2" w14:textId="77777777" w:rsidR="00AA0FD7" w:rsidRDefault="00AA0FD7" w:rsidP="00AA0FD7"/>
    <w:p w14:paraId="19BEF525" w14:textId="160F0974" w:rsidR="00AA0FD7" w:rsidRPr="00B07D22" w:rsidRDefault="00AA0FD7" w:rsidP="00AA0FD7">
      <w:pPr>
        <w:pStyle w:val="ListParagraph"/>
        <w:numPr>
          <w:ilvl w:val="0"/>
          <w:numId w:val="36"/>
        </w:numPr>
      </w:pPr>
      <w:r>
        <w:t xml:space="preserve">Calculate the test-statistic and </w:t>
      </w:r>
      <w:r w:rsidRPr="0084203A">
        <w:rPr>
          <w:i/>
          <w:iCs/>
        </w:rPr>
        <w:t>p</w:t>
      </w:r>
      <w:r>
        <w:t xml:space="preserve">-value for the estimated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 xml:space="preserve">. Is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 xml:space="preserve"> statistically significant at the 95% confidence level? Show your work.</w:t>
      </w:r>
      <w:r w:rsidR="00744FFF">
        <w:rPr>
          <w:bCs/>
        </w:rPr>
        <w:t xml:space="preserve"> (5 points)</w:t>
      </w:r>
    </w:p>
    <w:p w14:paraId="4DCF3B32" w14:textId="0186D10B" w:rsidR="00AA0FD7" w:rsidRDefault="00AA0FD7" w:rsidP="00AA0FD7">
      <w:pPr>
        <w:pStyle w:val="ListParagraph"/>
        <w:numPr>
          <w:ilvl w:val="0"/>
          <w:numId w:val="36"/>
        </w:numPr>
      </w:pPr>
      <w:r>
        <w:lastRenderedPageBreak/>
        <w:t>What is the mean test score for students in private school? What is the mean test score for those in public school?</w:t>
      </w:r>
      <w:r w:rsidR="00F11626">
        <w:t xml:space="preserve"> Show your calculation.</w:t>
      </w:r>
      <w:r w:rsidR="00744FFF">
        <w:t xml:space="preserve"> </w:t>
      </w:r>
      <w:r w:rsidR="00744FFF">
        <w:rPr>
          <w:bCs/>
        </w:rPr>
        <w:t>(5 points)</w:t>
      </w:r>
    </w:p>
    <w:p w14:paraId="221ED431" w14:textId="53E6FEA7" w:rsidR="00AA0FD7" w:rsidRPr="00B07D22" w:rsidRDefault="00AA0FD7" w:rsidP="00AA0FD7">
      <w:pPr>
        <w:pStyle w:val="ListParagraph"/>
        <w:numPr>
          <w:ilvl w:val="0"/>
          <w:numId w:val="36"/>
        </w:numPr>
      </w:pPr>
      <w:r>
        <w:t xml:space="preserve">Is the estimate of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 xml:space="preserve"> practically significant? In other words, does </w:t>
      </w:r>
      <w:r w:rsidR="00F11626">
        <w:rPr>
          <w:bCs/>
        </w:rPr>
        <w:t>the voucher to attend private school</w:t>
      </w:r>
      <w:r>
        <w:rPr>
          <w:bCs/>
        </w:rPr>
        <w:t xml:space="preserve"> have a </w:t>
      </w:r>
      <w:r w:rsidR="00F11626">
        <w:rPr>
          <w:bCs/>
        </w:rPr>
        <w:t xml:space="preserve">meaningfully </w:t>
      </w:r>
      <w:r>
        <w:rPr>
          <w:bCs/>
        </w:rPr>
        <w:t>“large” or “small” influence on test scores for these students?</w:t>
      </w:r>
      <w:r w:rsidR="00F11626">
        <w:rPr>
          <w:bCs/>
        </w:rPr>
        <w:t xml:space="preserve"> Explain your rationale.</w:t>
      </w:r>
      <w:r w:rsidR="00744FFF">
        <w:rPr>
          <w:bCs/>
        </w:rPr>
        <w:t xml:space="preserve"> (4 points)</w:t>
      </w:r>
    </w:p>
    <w:p w14:paraId="7D700399" w14:textId="2EFEC24A" w:rsidR="00B07D22" w:rsidRDefault="00B07D22" w:rsidP="00AA0FD7">
      <w:pPr>
        <w:pStyle w:val="ListParagraph"/>
        <w:numPr>
          <w:ilvl w:val="0"/>
          <w:numId w:val="36"/>
        </w:numPr>
      </w:pPr>
      <w:r>
        <w:rPr>
          <w:bCs/>
        </w:rPr>
        <w:t xml:space="preserve">Should the result of this regression be interpreted as the </w:t>
      </w:r>
      <w:r>
        <w:rPr>
          <w:bCs/>
          <w:i/>
          <w:iCs/>
        </w:rPr>
        <w:t>causal effect</w:t>
      </w:r>
      <w:r>
        <w:rPr>
          <w:bCs/>
        </w:rPr>
        <w:t xml:space="preserve"> of the voucher to attend private school on reading test scores? Why or why not?</w:t>
      </w:r>
      <w:r w:rsidR="00744FFF">
        <w:rPr>
          <w:bCs/>
        </w:rPr>
        <w:t xml:space="preserve"> (4 points)</w:t>
      </w:r>
    </w:p>
    <w:p w14:paraId="13BF2C47" w14:textId="08329FBC" w:rsidR="00AA0FD7" w:rsidRDefault="00AA0FD7" w:rsidP="00AA0FD7">
      <w:pPr>
        <w:pStyle w:val="ListParagraph"/>
        <w:numPr>
          <w:ilvl w:val="0"/>
          <w:numId w:val="36"/>
        </w:numPr>
      </w:pPr>
      <w:r>
        <w:t xml:space="preserve">Evaluate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What does this measure of fit tell us about the calculated estimate?</w:t>
      </w:r>
      <w:r w:rsidR="00744FFF">
        <w:t xml:space="preserve"> </w:t>
      </w:r>
      <w:r w:rsidR="00744FFF">
        <w:rPr>
          <w:bCs/>
        </w:rPr>
        <w:t>(3 points)</w:t>
      </w:r>
    </w:p>
    <w:p w14:paraId="05A60E66" w14:textId="77777777" w:rsidR="00AA0FD7" w:rsidRDefault="00AA0FD7" w:rsidP="00AA0FD7">
      <w:pPr>
        <w:rPr>
          <w:bCs/>
        </w:rPr>
      </w:pPr>
    </w:p>
    <w:p w14:paraId="29C55F87" w14:textId="77777777" w:rsidR="0025617D" w:rsidRDefault="0025617D" w:rsidP="00AA0FD7">
      <w:pPr>
        <w:rPr>
          <w:bCs/>
        </w:rPr>
      </w:pPr>
    </w:p>
    <w:p w14:paraId="462395CE" w14:textId="05981CF1" w:rsidR="0025617D" w:rsidRDefault="0025617D" w:rsidP="0025617D">
      <w:pPr>
        <w:rPr>
          <w:bCs/>
        </w:rPr>
      </w:pPr>
      <w:r>
        <w:rPr>
          <w:b/>
        </w:rPr>
        <w:t xml:space="preserve">Question 3: Stata </w:t>
      </w:r>
      <w:r w:rsidR="004E25E9">
        <w:rPr>
          <w:b/>
        </w:rPr>
        <w:t>exercise</w:t>
      </w:r>
      <w:r>
        <w:rPr>
          <w:b/>
        </w:rPr>
        <w:t xml:space="preserve"> </w:t>
      </w:r>
      <w:r>
        <w:rPr>
          <w:bCs/>
        </w:rPr>
        <w:t>(</w:t>
      </w:r>
      <w:r w:rsidR="00C0629F">
        <w:rPr>
          <w:bCs/>
        </w:rPr>
        <w:t>28</w:t>
      </w:r>
      <w:r>
        <w:rPr>
          <w:bCs/>
        </w:rPr>
        <w:t xml:space="preserve"> points</w:t>
      </w:r>
      <w:r w:rsidR="00C0629F">
        <w:rPr>
          <w:bCs/>
        </w:rPr>
        <w:t xml:space="preserve"> – </w:t>
      </w:r>
      <w:r w:rsidR="00A36FE1">
        <w:rPr>
          <w:bCs/>
        </w:rPr>
        <w:t>4</w:t>
      </w:r>
      <w:r w:rsidR="00C0629F">
        <w:rPr>
          <w:bCs/>
        </w:rPr>
        <w:t xml:space="preserve"> points each</w:t>
      </w:r>
      <w:r>
        <w:rPr>
          <w:bCs/>
        </w:rPr>
        <w:t>)</w:t>
      </w:r>
    </w:p>
    <w:p w14:paraId="5E36DB06" w14:textId="77777777" w:rsidR="0025617D" w:rsidRDefault="0025617D" w:rsidP="0025617D">
      <w:pPr>
        <w:rPr>
          <w:b/>
        </w:rPr>
      </w:pPr>
    </w:p>
    <w:p w14:paraId="797D5130" w14:textId="77777777" w:rsidR="0025617D" w:rsidRDefault="0025617D" w:rsidP="0025617D">
      <w:pPr>
        <w:rPr>
          <w:bCs/>
        </w:rPr>
      </w:pPr>
      <w:r>
        <w:rPr>
          <w:bCs/>
        </w:rPr>
        <w:t xml:space="preserve">Use the CPS dataset from Assignment 1, Question 2 to assess the relationship between wages and education using multiple regression. </w:t>
      </w:r>
    </w:p>
    <w:p w14:paraId="57A0A0BD" w14:textId="77777777" w:rsidR="0025617D" w:rsidRDefault="0025617D" w:rsidP="0025617D">
      <w:pPr>
        <w:rPr>
          <w:bCs/>
        </w:rPr>
      </w:pPr>
    </w:p>
    <w:p w14:paraId="484347B4" w14:textId="77777777" w:rsidR="0025617D" w:rsidRDefault="0025617D" w:rsidP="0025617D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>Plot the scatter plot and fitted line showing the relationship between wages and years of education using the following code:</w:t>
      </w:r>
    </w:p>
    <w:p w14:paraId="5822A473" w14:textId="77777777" w:rsidR="0025617D" w:rsidRDefault="0025617D" w:rsidP="0025617D">
      <w:pPr>
        <w:ind w:left="360"/>
        <w:rPr>
          <w:bCs/>
        </w:rPr>
      </w:pPr>
    </w:p>
    <w:p w14:paraId="440BA45F" w14:textId="77777777" w:rsidR="0025617D" w:rsidRPr="00E961B2" w:rsidRDefault="0025617D" w:rsidP="00E961B2">
      <w:pPr>
        <w:ind w:left="720"/>
        <w:rPr>
          <w:rFonts w:ascii="Courier New" w:hAnsi="Courier New" w:cs="Courier New"/>
          <w:bCs/>
        </w:rPr>
      </w:pPr>
      <w:r w:rsidRPr="00E961B2">
        <w:rPr>
          <w:rFonts w:ascii="Courier New" w:eastAsiaTheme="minorHAnsi" w:hAnsi="Courier New" w:cs="Courier New"/>
        </w:rPr>
        <w:t>generate wages=earnings_pw/hours_pw</w:t>
      </w:r>
    </w:p>
    <w:p w14:paraId="0DADAD20" w14:textId="77777777" w:rsidR="0025617D" w:rsidRPr="00E961B2" w:rsidRDefault="0025617D" w:rsidP="00E961B2">
      <w:pPr>
        <w:ind w:left="720"/>
        <w:rPr>
          <w:rFonts w:ascii="Courier New" w:hAnsi="Courier New" w:cs="Courier New"/>
          <w:bCs/>
        </w:rPr>
      </w:pPr>
      <w:r w:rsidRPr="00E961B2">
        <w:rPr>
          <w:rFonts w:ascii="Courier New" w:hAnsi="Courier New" w:cs="Courier New"/>
          <w:bCs/>
        </w:rPr>
        <w:t>twoway (scatter wages educ) (lfit wages educ)</w:t>
      </w:r>
    </w:p>
    <w:p w14:paraId="5AD76B95" w14:textId="77777777" w:rsidR="0025617D" w:rsidRDefault="0025617D" w:rsidP="0025617D">
      <w:pPr>
        <w:ind w:left="360"/>
        <w:rPr>
          <w:bCs/>
        </w:rPr>
      </w:pPr>
    </w:p>
    <w:p w14:paraId="15470D7F" w14:textId="77777777" w:rsidR="0025617D" w:rsidRDefault="0025617D" w:rsidP="0025617D">
      <w:pPr>
        <w:rPr>
          <w:bCs/>
        </w:rPr>
      </w:pPr>
      <w:r>
        <w:rPr>
          <w:bCs/>
        </w:rPr>
        <w:tab/>
        <w:t xml:space="preserve">Is the distribution of wages given education </w:t>
      </w:r>
      <w:r w:rsidRPr="00E961B2">
        <w:rPr>
          <w:bCs/>
          <w:i/>
          <w:iCs/>
        </w:rPr>
        <w:t>homoscedastic</w:t>
      </w:r>
      <w:r>
        <w:rPr>
          <w:bCs/>
        </w:rPr>
        <w:t xml:space="preserve">? Why or why not? </w:t>
      </w:r>
    </w:p>
    <w:p w14:paraId="61DD76DC" w14:textId="77777777" w:rsidR="0025617D" w:rsidRDefault="0025617D" w:rsidP="0025617D">
      <w:pPr>
        <w:rPr>
          <w:bCs/>
        </w:rPr>
      </w:pPr>
    </w:p>
    <w:p w14:paraId="0825B8D5" w14:textId="7895E231" w:rsidR="0025617D" w:rsidRDefault="0025617D" w:rsidP="0025617D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 xml:space="preserve">Fit a simple regression of wages on education. Use this code below to run the regression twice. (1) </w:t>
      </w:r>
      <w:r w:rsidRPr="0084203A">
        <w:rPr>
          <w:rFonts w:ascii="Courier New" w:hAnsi="Courier New" w:cs="Courier New"/>
          <w:bCs/>
        </w:rPr>
        <w:t>reg wages educ</w:t>
      </w:r>
      <w:r>
        <w:rPr>
          <w:bCs/>
        </w:rPr>
        <w:t xml:space="preserve"> (2) </w:t>
      </w:r>
      <w:r w:rsidRPr="0084203A">
        <w:rPr>
          <w:rFonts w:ascii="Courier New" w:hAnsi="Courier New" w:cs="Courier New"/>
          <w:bCs/>
        </w:rPr>
        <w:t>reg wages educ, robust</w:t>
      </w:r>
      <w:r>
        <w:rPr>
          <w:bCs/>
        </w:rPr>
        <w:t xml:space="preserve">. </w:t>
      </w:r>
      <w:r w:rsidR="002943C1">
        <w:rPr>
          <w:bCs/>
        </w:rPr>
        <w:t xml:space="preserve">Interpret the estimated coefficient on educ. </w:t>
      </w:r>
      <w:r>
        <w:rPr>
          <w:bCs/>
        </w:rPr>
        <w:t xml:space="preserve">What </w:t>
      </w:r>
      <w:r w:rsidR="00B953F4">
        <w:rPr>
          <w:bCs/>
        </w:rPr>
        <w:t xml:space="preserve">differences do you see in the regression output from these two approaches? </w:t>
      </w:r>
      <w:r>
        <w:rPr>
          <w:bCs/>
        </w:rPr>
        <w:t xml:space="preserve">Based on your response to part </w:t>
      </w:r>
      <w:r w:rsidR="00B953F4">
        <w:rPr>
          <w:bCs/>
        </w:rPr>
        <w:t>(a)</w:t>
      </w:r>
      <w:r>
        <w:rPr>
          <w:bCs/>
        </w:rPr>
        <w:t xml:space="preserve">, which </w:t>
      </w:r>
      <w:r w:rsidR="002943C1">
        <w:rPr>
          <w:bCs/>
        </w:rPr>
        <w:t xml:space="preserve">approach </w:t>
      </w:r>
      <w:r>
        <w:rPr>
          <w:bCs/>
        </w:rPr>
        <w:t>should be used for this analysis?</w:t>
      </w:r>
    </w:p>
    <w:p w14:paraId="2A306DDD" w14:textId="77777777" w:rsidR="0025617D" w:rsidRDefault="0025617D" w:rsidP="0025617D">
      <w:pPr>
        <w:rPr>
          <w:bCs/>
        </w:rPr>
      </w:pPr>
    </w:p>
    <w:p w14:paraId="1EF390C0" w14:textId="7B2EF294" w:rsidR="0025617D" w:rsidRDefault="0025617D" w:rsidP="0025617D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>Next add controls for race and gender</w:t>
      </w:r>
      <w:r w:rsidR="002943C1">
        <w:rPr>
          <w:bCs/>
        </w:rPr>
        <w:t xml:space="preserve"> using the code below</w:t>
      </w:r>
      <w:r>
        <w:rPr>
          <w:bCs/>
        </w:rPr>
        <w:t>.</w:t>
      </w:r>
      <w:r w:rsidR="002943C1">
        <w:rPr>
          <w:bCs/>
        </w:rPr>
        <w:t xml:space="preserve"> (The first step is to create separate indicators for each race/ethnic group). I</w:t>
      </w:r>
      <w:r>
        <w:rPr>
          <w:bCs/>
        </w:rPr>
        <w:t>nterpret the coefficient on education.</w:t>
      </w:r>
      <w:r w:rsidR="002943C1">
        <w:rPr>
          <w:bCs/>
        </w:rPr>
        <w:t xml:space="preserve"> How does it differ, if at all, from the one in part (b)?</w:t>
      </w:r>
      <w:r>
        <w:rPr>
          <w:bCs/>
        </w:rPr>
        <w:t xml:space="preserve"> </w:t>
      </w:r>
    </w:p>
    <w:p w14:paraId="0104EAF3" w14:textId="77777777" w:rsidR="0025617D" w:rsidRDefault="0025617D" w:rsidP="0025617D">
      <w:pPr>
        <w:rPr>
          <w:bCs/>
        </w:rPr>
      </w:pPr>
    </w:p>
    <w:p w14:paraId="34B60D8C" w14:textId="77777777" w:rsidR="0025617D" w:rsidRDefault="0025617D" w:rsidP="0084203A">
      <w:pPr>
        <w:ind w:left="720"/>
        <w:rPr>
          <w:bCs/>
        </w:rPr>
      </w:pPr>
      <w:r w:rsidRPr="0084203A">
        <w:rPr>
          <w:bCs/>
          <w:u w:val="single"/>
        </w:rPr>
        <w:t>Use this code</w:t>
      </w:r>
      <w:r>
        <w:rPr>
          <w:bCs/>
        </w:rPr>
        <w:t>:</w:t>
      </w:r>
    </w:p>
    <w:p w14:paraId="47328036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gen race1="white" if race==1</w:t>
      </w:r>
    </w:p>
    <w:p w14:paraId="776D807A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replace race1="black" if race==2</w:t>
      </w:r>
    </w:p>
    <w:p w14:paraId="3EE6BD35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replace race1="asian" if race==4</w:t>
      </w:r>
    </w:p>
    <w:p w14:paraId="34F581E1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replace race1="other" if race==3</w:t>
      </w:r>
    </w:p>
    <w:p w14:paraId="49847698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replace race1="other" if race&gt;4</w:t>
      </w:r>
    </w:p>
    <w:p w14:paraId="79C68799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tab race1, gen(race_)</w:t>
      </w:r>
    </w:p>
    <w:p w14:paraId="504CE561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rename race_1 asian</w:t>
      </w:r>
    </w:p>
    <w:p w14:paraId="31088A30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rename race_2 black</w:t>
      </w:r>
    </w:p>
    <w:p w14:paraId="2FAA2603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rename race_3 otherrace</w:t>
      </w:r>
    </w:p>
    <w:p w14:paraId="2D80FB03" w14:textId="77777777" w:rsidR="0025617D" w:rsidRPr="0084203A" w:rsidRDefault="0025617D" w:rsidP="0084203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84203A">
        <w:rPr>
          <w:rFonts w:ascii="Courier New" w:eastAsiaTheme="minorHAnsi" w:hAnsi="Courier New" w:cs="Courier New"/>
        </w:rPr>
        <w:t>rename race_4 white</w:t>
      </w:r>
    </w:p>
    <w:p w14:paraId="482A653A" w14:textId="77777777" w:rsidR="0025617D" w:rsidRPr="0084203A" w:rsidRDefault="0025617D" w:rsidP="0084203A">
      <w:pPr>
        <w:ind w:left="720"/>
        <w:rPr>
          <w:rFonts w:ascii="Courier New" w:hAnsi="Courier New" w:cs="Courier New"/>
          <w:bCs/>
        </w:rPr>
      </w:pPr>
    </w:p>
    <w:p w14:paraId="1D7A3252" w14:textId="77777777" w:rsidR="0025617D" w:rsidRPr="0084203A" w:rsidRDefault="0025617D" w:rsidP="0084203A">
      <w:pPr>
        <w:ind w:left="720"/>
        <w:rPr>
          <w:rFonts w:ascii="Courier New" w:hAnsi="Courier New" w:cs="Courier New"/>
          <w:bCs/>
        </w:rPr>
      </w:pPr>
      <w:r w:rsidRPr="0084203A">
        <w:rPr>
          <w:rFonts w:ascii="Courier New" w:hAnsi="Courier New" w:cs="Courier New"/>
          <w:bCs/>
        </w:rPr>
        <w:t>gen female=0 if sex==1</w:t>
      </w:r>
    </w:p>
    <w:p w14:paraId="73E93BDE" w14:textId="77777777" w:rsidR="0025617D" w:rsidRPr="0084203A" w:rsidRDefault="0025617D" w:rsidP="0084203A">
      <w:pPr>
        <w:ind w:left="720"/>
        <w:rPr>
          <w:rFonts w:ascii="Courier New" w:hAnsi="Courier New" w:cs="Courier New"/>
          <w:bCs/>
        </w:rPr>
      </w:pPr>
      <w:r w:rsidRPr="0084203A">
        <w:rPr>
          <w:rFonts w:ascii="Courier New" w:hAnsi="Courier New" w:cs="Courier New"/>
          <w:bCs/>
        </w:rPr>
        <w:lastRenderedPageBreak/>
        <w:t>replace female=1 if sex==2</w:t>
      </w:r>
    </w:p>
    <w:p w14:paraId="55AAA9CF" w14:textId="77777777" w:rsidR="0025617D" w:rsidRPr="0084203A" w:rsidRDefault="0025617D" w:rsidP="0084203A">
      <w:pPr>
        <w:ind w:left="720"/>
        <w:rPr>
          <w:rFonts w:ascii="Courier New" w:hAnsi="Courier New" w:cs="Courier New"/>
          <w:bCs/>
        </w:rPr>
      </w:pPr>
    </w:p>
    <w:p w14:paraId="0F415546" w14:textId="77777777" w:rsidR="0025617D" w:rsidRPr="0084203A" w:rsidRDefault="0025617D" w:rsidP="0084203A">
      <w:pPr>
        <w:ind w:left="720"/>
        <w:rPr>
          <w:rFonts w:ascii="Courier New" w:hAnsi="Courier New" w:cs="Courier New"/>
          <w:bCs/>
        </w:rPr>
      </w:pPr>
      <w:r w:rsidRPr="0084203A">
        <w:rPr>
          <w:rFonts w:ascii="Courier New" w:hAnsi="Courier New" w:cs="Courier New"/>
          <w:bCs/>
        </w:rPr>
        <w:t>reg wages educ female black asian otherrace, robust</w:t>
      </w:r>
    </w:p>
    <w:p w14:paraId="5871278F" w14:textId="77777777" w:rsidR="0025617D" w:rsidRDefault="0025617D" w:rsidP="0025617D">
      <w:pPr>
        <w:rPr>
          <w:bCs/>
        </w:rPr>
      </w:pPr>
    </w:p>
    <w:p w14:paraId="08077D95" w14:textId="3F214A5F" w:rsidR="0025617D" w:rsidRDefault="0025617D" w:rsidP="0025617D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 xml:space="preserve">How do we interpret the coefficient on the indicator for “female?” What about the coefficient associated with the variable “black?” </w:t>
      </w:r>
    </w:p>
    <w:p w14:paraId="22696E6F" w14:textId="77777777" w:rsidR="0025617D" w:rsidRDefault="0025617D" w:rsidP="0025617D">
      <w:pPr>
        <w:pStyle w:val="ListParagraph"/>
        <w:rPr>
          <w:bCs/>
        </w:rPr>
      </w:pPr>
    </w:p>
    <w:p w14:paraId="3F6B66BF" w14:textId="2FFEE5DF" w:rsidR="0025617D" w:rsidRPr="00C0629F" w:rsidRDefault="0025617D" w:rsidP="00163EE2">
      <w:pPr>
        <w:pStyle w:val="ListParagraph"/>
        <w:numPr>
          <w:ilvl w:val="0"/>
          <w:numId w:val="37"/>
        </w:numPr>
      </w:pPr>
      <w:r>
        <w:t>Now</w:t>
      </w:r>
      <w:r w:rsidR="00100A20">
        <w:t xml:space="preserve"> fit a regression model for wages that includes </w:t>
      </w:r>
      <w:r>
        <w:t>education, an indicator for female and an indicator for male</w:t>
      </w:r>
      <w:r w:rsidR="00100A20">
        <w:t xml:space="preserve"> as explanatory variables</w:t>
      </w:r>
      <w:r>
        <w:t xml:space="preserve">. Is it possible to run such model (with all these controls)? Please explain why or why not. </w:t>
      </w:r>
    </w:p>
    <w:p w14:paraId="1083B22D" w14:textId="77777777" w:rsidR="00C0629F" w:rsidRDefault="00C0629F" w:rsidP="00C0629F"/>
    <w:p w14:paraId="165170C0" w14:textId="29118A6A" w:rsidR="0025617D" w:rsidRPr="0084203A" w:rsidRDefault="0025617D" w:rsidP="0084203A">
      <w:pPr>
        <w:ind w:left="720"/>
        <w:rPr>
          <w:u w:val="single"/>
        </w:rPr>
      </w:pPr>
      <w:r w:rsidRPr="0084203A">
        <w:rPr>
          <w:u w:val="single"/>
        </w:rPr>
        <w:t xml:space="preserve">Use </w:t>
      </w:r>
      <w:r w:rsidR="00100A20" w:rsidRPr="0084203A">
        <w:rPr>
          <w:u w:val="single"/>
        </w:rPr>
        <w:t xml:space="preserve">this </w:t>
      </w:r>
      <w:r w:rsidRPr="0084203A">
        <w:rPr>
          <w:u w:val="single"/>
        </w:rPr>
        <w:t xml:space="preserve">code: </w:t>
      </w:r>
    </w:p>
    <w:p w14:paraId="4D5F348A" w14:textId="77777777" w:rsidR="0025617D" w:rsidRPr="0084203A" w:rsidRDefault="0025617D" w:rsidP="0084203A">
      <w:pPr>
        <w:ind w:left="720"/>
        <w:rPr>
          <w:rFonts w:ascii="Courier New" w:hAnsi="Courier New" w:cs="Courier New"/>
        </w:rPr>
      </w:pPr>
      <w:r w:rsidRPr="0084203A">
        <w:rPr>
          <w:rFonts w:ascii="Courier New" w:hAnsi="Courier New" w:cs="Courier New"/>
        </w:rPr>
        <w:t>gen male=0 if sex==2</w:t>
      </w:r>
    </w:p>
    <w:p w14:paraId="586F7436" w14:textId="77777777" w:rsidR="0025617D" w:rsidRPr="0084203A" w:rsidRDefault="0025617D" w:rsidP="0084203A">
      <w:pPr>
        <w:ind w:left="720"/>
        <w:rPr>
          <w:rFonts w:ascii="Courier New" w:hAnsi="Courier New" w:cs="Courier New"/>
        </w:rPr>
      </w:pPr>
      <w:r w:rsidRPr="0084203A">
        <w:rPr>
          <w:rFonts w:ascii="Courier New" w:hAnsi="Courier New" w:cs="Courier New"/>
        </w:rPr>
        <w:t>replace male=1 if sex==1</w:t>
      </w:r>
    </w:p>
    <w:p w14:paraId="46CA32E7" w14:textId="77777777" w:rsidR="0025617D" w:rsidRPr="00100A20" w:rsidRDefault="0025617D" w:rsidP="0084203A">
      <w:pPr>
        <w:ind w:left="720"/>
      </w:pPr>
      <w:r w:rsidRPr="0084203A">
        <w:rPr>
          <w:rFonts w:ascii="Courier New" w:hAnsi="Courier New" w:cs="Courier New"/>
        </w:rPr>
        <w:t>reg wages educ female male, robust</w:t>
      </w:r>
    </w:p>
    <w:p w14:paraId="560FA85A" w14:textId="77777777" w:rsidR="0025617D" w:rsidRPr="00100A20" w:rsidRDefault="0025617D" w:rsidP="0025617D">
      <w:pPr>
        <w:pStyle w:val="ListParagraph"/>
      </w:pPr>
    </w:p>
    <w:p w14:paraId="31BA55C5" w14:textId="4B75BDF0" w:rsidR="0025617D" w:rsidRPr="0084203A" w:rsidRDefault="0025617D" w:rsidP="0025617D">
      <w:pPr>
        <w:pStyle w:val="ListParagraph"/>
        <w:numPr>
          <w:ilvl w:val="0"/>
          <w:numId w:val="37"/>
        </w:numPr>
      </w:pPr>
      <w:r w:rsidRPr="0084203A">
        <w:t xml:space="preserve">Using the model in Part </w:t>
      </w:r>
      <w:r w:rsidR="00100A20" w:rsidRPr="0084203A">
        <w:t xml:space="preserve">(c) </w:t>
      </w:r>
      <w:r w:rsidRPr="0084203A">
        <w:t xml:space="preserve">(wages against education, race, and gender) test if the point estimates for education, gender, and race are </w:t>
      </w:r>
      <w:r w:rsidRPr="0084203A">
        <w:rPr>
          <w:i/>
          <w:iCs/>
        </w:rPr>
        <w:t>jointly significant</w:t>
      </w:r>
      <w:r w:rsidRPr="0084203A">
        <w:t xml:space="preserve">. Please discuss the test that you are using. </w:t>
      </w:r>
    </w:p>
    <w:p w14:paraId="54792E92" w14:textId="77777777" w:rsidR="0025617D" w:rsidRPr="0084203A" w:rsidRDefault="0025617D" w:rsidP="0025617D">
      <w:pPr>
        <w:pStyle w:val="ListParagraph"/>
      </w:pPr>
    </w:p>
    <w:p w14:paraId="47FC863C" w14:textId="3260ED20" w:rsidR="0025617D" w:rsidRPr="0084203A" w:rsidRDefault="004E25E9" w:rsidP="0025617D">
      <w:pPr>
        <w:pStyle w:val="ListParagraph"/>
        <w:numPr>
          <w:ilvl w:val="0"/>
          <w:numId w:val="37"/>
        </w:numPr>
      </w:pPr>
      <w:r>
        <w:t xml:space="preserve">Suppose you are interested in the </w:t>
      </w:r>
      <w:r>
        <w:rPr>
          <w:i/>
          <w:iCs/>
        </w:rPr>
        <w:t>causal effect</w:t>
      </w:r>
      <w:r>
        <w:t xml:space="preserve"> of education on wages. Explain whether you believe the coefficient on education estimated in part (b) is biased or not, and any concerns you have about </w:t>
      </w:r>
      <w:r w:rsidR="0025617D" w:rsidRPr="0084203A">
        <w:t xml:space="preserve">omitted variables. </w:t>
      </w:r>
    </w:p>
    <w:p w14:paraId="3DB6748D" w14:textId="77777777" w:rsidR="0025617D" w:rsidRDefault="0025617D" w:rsidP="0025617D">
      <w:pPr>
        <w:rPr>
          <w:color w:val="FF0000"/>
        </w:rPr>
      </w:pPr>
    </w:p>
    <w:p w14:paraId="1668734E" w14:textId="77777777" w:rsidR="00991DA1" w:rsidRDefault="00991DA1" w:rsidP="00AA0FD7">
      <w:pPr>
        <w:rPr>
          <w:b/>
        </w:rPr>
      </w:pPr>
    </w:p>
    <w:p w14:paraId="294C5A22" w14:textId="5B9F3E1E" w:rsidR="0025617D" w:rsidRPr="006A7D6B" w:rsidRDefault="00323145" w:rsidP="00AA0FD7">
      <w:pPr>
        <w:rPr>
          <w:bCs/>
        </w:rPr>
      </w:pPr>
      <w:r>
        <w:rPr>
          <w:b/>
        </w:rPr>
        <w:t xml:space="preserve">Question 4: </w:t>
      </w:r>
      <w:r w:rsidR="00A72294">
        <w:rPr>
          <w:b/>
        </w:rPr>
        <w:t>Research paper on the gender gap in homework time</w:t>
      </w:r>
      <w:r w:rsidR="006A7D6B">
        <w:rPr>
          <w:bCs/>
        </w:rPr>
        <w:t xml:space="preserve"> (28 points – 4 each)</w:t>
      </w:r>
    </w:p>
    <w:p w14:paraId="780E48A6" w14:textId="77777777" w:rsidR="00991DA1" w:rsidRDefault="00991DA1" w:rsidP="00AA0FD7">
      <w:pPr>
        <w:rPr>
          <w:bCs/>
        </w:rPr>
      </w:pPr>
    </w:p>
    <w:p w14:paraId="05ACC4F5" w14:textId="5623334E" w:rsidR="00991DA1" w:rsidRDefault="00991DA1" w:rsidP="00AA0FD7">
      <w:pPr>
        <w:rPr>
          <w:bCs/>
        </w:rPr>
      </w:pPr>
      <w:r>
        <w:rPr>
          <w:bCs/>
        </w:rPr>
        <w:t xml:space="preserve">In a 2015 paper, </w:t>
      </w:r>
      <w:hyperlink r:id="rId8" w:history="1">
        <w:r w:rsidRPr="001E5D17">
          <w:rPr>
            <w:rStyle w:val="Hyperlink"/>
            <w:bCs/>
          </w:rPr>
          <w:t>Gershenson and Holt</w:t>
        </w:r>
      </w:hyperlink>
      <w:r>
        <w:rPr>
          <w:bCs/>
        </w:rPr>
        <w:t xml:space="preserve"> used data from the American Time Use Survey</w:t>
      </w:r>
      <w:r w:rsidR="00850EC5">
        <w:rPr>
          <w:bCs/>
        </w:rPr>
        <w:t xml:space="preserve"> and the Educational Longitudinal Study of 2002</w:t>
      </w:r>
      <w:r>
        <w:rPr>
          <w:bCs/>
        </w:rPr>
        <w:t xml:space="preserve"> to estimate differences by gender in time spent doing homework</w:t>
      </w:r>
      <w:r w:rsidR="00A80C4F">
        <w:rPr>
          <w:bCs/>
        </w:rPr>
        <w:t xml:space="preserve"> during high school</w:t>
      </w:r>
      <w:r>
        <w:rPr>
          <w:bCs/>
        </w:rPr>
        <w:t>. They used additional data from this survey to try to “explain”</w:t>
      </w:r>
      <w:r w:rsidR="00A80C4F">
        <w:rPr>
          <w:bCs/>
        </w:rPr>
        <w:t xml:space="preserve"> the </w:t>
      </w:r>
      <w:r w:rsidR="00A72294">
        <w:rPr>
          <w:bCs/>
        </w:rPr>
        <w:t xml:space="preserve">gender </w:t>
      </w:r>
      <w:r w:rsidR="00A80C4F">
        <w:rPr>
          <w:bCs/>
        </w:rPr>
        <w:t xml:space="preserve">gap in homework time they observed (e.g., by </w:t>
      </w:r>
      <w:r w:rsidR="0046581B">
        <w:rPr>
          <w:bCs/>
        </w:rPr>
        <w:t xml:space="preserve">household income, </w:t>
      </w:r>
      <w:r w:rsidR="00A80C4F">
        <w:rPr>
          <w:bCs/>
        </w:rPr>
        <w:t xml:space="preserve">time spent in out-of-school activities, differences in coursework, or parental involvement). </w:t>
      </w:r>
    </w:p>
    <w:p w14:paraId="587952E6" w14:textId="77777777" w:rsidR="00F31B17" w:rsidRDefault="00F31B17" w:rsidP="00AA0FD7">
      <w:pPr>
        <w:rPr>
          <w:bCs/>
        </w:rPr>
      </w:pPr>
    </w:p>
    <w:p w14:paraId="53FDF80B" w14:textId="606BA614" w:rsidR="00F31B17" w:rsidRDefault="00F31B17" w:rsidP="00AA0FD7">
      <w:pPr>
        <w:rPr>
          <w:bCs/>
        </w:rPr>
      </w:pPr>
      <w:r>
        <w:rPr>
          <w:bCs/>
        </w:rPr>
        <w:t>The main regression the authors used was:</w:t>
      </w:r>
    </w:p>
    <w:p w14:paraId="3D10DCD2" w14:textId="77777777" w:rsidR="00F31B17" w:rsidRDefault="00F31B17" w:rsidP="00AA0FD7">
      <w:pPr>
        <w:rPr>
          <w:bCs/>
        </w:rPr>
      </w:pPr>
    </w:p>
    <w:p w14:paraId="76DD46EE" w14:textId="0521F336" w:rsidR="00F31B17" w:rsidRPr="00F31B17" w:rsidRDefault="00000000" w:rsidP="00AA0FD7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=α+δMal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+γSE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EF227F3" w14:textId="77777777" w:rsidR="00F31B17" w:rsidRDefault="00F31B17" w:rsidP="00AA0FD7">
      <w:pPr>
        <w:rPr>
          <w:bCs/>
        </w:rPr>
      </w:pPr>
    </w:p>
    <w:p w14:paraId="5CFC9F83" w14:textId="4C70D5EE" w:rsidR="00F31B17" w:rsidRPr="00850EC5" w:rsidRDefault="00F31B17" w:rsidP="00AA0FD7">
      <w:pPr>
        <w:rPr>
          <w:bCs/>
          <w:i/>
          <w:iCs/>
        </w:rPr>
      </w:pPr>
      <w:r>
        <w:rPr>
          <w:bCs/>
        </w:rPr>
        <w:t xml:space="preserve">where </w:t>
      </w:r>
      <w:r w:rsidRPr="00113576">
        <w:rPr>
          <w:bCs/>
          <w:i/>
          <w:iCs/>
        </w:rPr>
        <w:t>T</w:t>
      </w:r>
      <w:r w:rsidRPr="00113576">
        <w:rPr>
          <w:bCs/>
          <w:i/>
          <w:iCs/>
          <w:vertAlign w:val="subscript"/>
        </w:rPr>
        <w:t>i</w:t>
      </w:r>
      <w:r>
        <w:rPr>
          <w:bCs/>
        </w:rPr>
        <w:t xml:space="preserve"> is time spent studying outside of school, </w:t>
      </w:r>
      <w:r w:rsidRPr="00113576">
        <w:rPr>
          <w:bCs/>
          <w:i/>
          <w:iCs/>
        </w:rPr>
        <w:t>Male</w:t>
      </w:r>
      <w:r w:rsidR="00113576" w:rsidRPr="00113576">
        <w:rPr>
          <w:bCs/>
          <w:i/>
          <w:iCs/>
          <w:vertAlign w:val="subscript"/>
        </w:rPr>
        <w:t>i</w:t>
      </w:r>
      <w:r>
        <w:rPr>
          <w:bCs/>
        </w:rPr>
        <w:t xml:space="preserve">=1 for students identifying as male, </w:t>
      </w:r>
      <w:r w:rsidRPr="001E5D17">
        <w:rPr>
          <w:bCs/>
          <w:i/>
          <w:iCs/>
        </w:rPr>
        <w:t>SES</w:t>
      </w:r>
      <w:r w:rsidRPr="001E5D17">
        <w:rPr>
          <w:bCs/>
          <w:i/>
          <w:iCs/>
          <w:vertAlign w:val="subscript"/>
        </w:rPr>
        <w:t>i</w:t>
      </w:r>
      <w:r w:rsidR="00113576" w:rsidRPr="001E5D17">
        <w:rPr>
          <w:bCs/>
          <w:i/>
          <w:iCs/>
        </w:rPr>
        <w:t xml:space="preserve"> </w:t>
      </w:r>
      <w:r w:rsidR="00113576">
        <w:rPr>
          <w:bCs/>
        </w:rPr>
        <w:t>represents a set of indicator variables for parents’ socio-economic status</w:t>
      </w:r>
      <w:r w:rsidR="00850EC5">
        <w:rPr>
          <w:bCs/>
        </w:rPr>
        <w:t xml:space="preserve"> (income and educational attainment)</w:t>
      </w:r>
      <w:r w:rsidR="00113576">
        <w:rPr>
          <w:bCs/>
        </w:rPr>
        <w:t xml:space="preserve">, and </w:t>
      </w:r>
      <w:r w:rsidR="00113576" w:rsidRPr="001E5D17">
        <w:rPr>
          <w:bCs/>
          <w:i/>
          <w:iCs/>
        </w:rPr>
        <w:t>X</w:t>
      </w:r>
      <w:r w:rsidR="00113576" w:rsidRPr="001E5D17">
        <w:rPr>
          <w:bCs/>
          <w:i/>
          <w:iCs/>
          <w:vertAlign w:val="subscript"/>
        </w:rPr>
        <w:t>i</w:t>
      </w:r>
      <w:r w:rsidR="00113576">
        <w:rPr>
          <w:bCs/>
        </w:rPr>
        <w:t xml:space="preserve"> represents a set of other control variables. Note: these authors use Greek letters other than β’s to represent slope coefficients—this is ok, and very common!</w:t>
      </w:r>
    </w:p>
    <w:p w14:paraId="07CA1741" w14:textId="77777777" w:rsidR="001E5D17" w:rsidRDefault="001E5D17" w:rsidP="00AA0FD7">
      <w:pPr>
        <w:rPr>
          <w:bCs/>
        </w:rPr>
      </w:pPr>
    </w:p>
    <w:p w14:paraId="733B48B6" w14:textId="455ED806" w:rsidR="001E5D17" w:rsidRDefault="001E5D17" w:rsidP="00AA0FD7">
      <w:pPr>
        <w:rPr>
          <w:bCs/>
        </w:rPr>
      </w:pPr>
      <w:r>
        <w:rPr>
          <w:bCs/>
        </w:rPr>
        <w:t xml:space="preserve">Use Table </w:t>
      </w:r>
      <w:r w:rsidR="0046581B">
        <w:rPr>
          <w:bCs/>
        </w:rPr>
        <w:t>3</w:t>
      </w:r>
      <w:r>
        <w:rPr>
          <w:bCs/>
        </w:rPr>
        <w:t xml:space="preserve"> excerpted below to answer the following questions.</w:t>
      </w:r>
      <w:r w:rsidR="0046581B">
        <w:rPr>
          <w:bCs/>
        </w:rPr>
        <w:t xml:space="preserve"> </w:t>
      </w:r>
      <w:r w:rsidR="0046581B">
        <w:rPr>
          <w:bCs/>
          <w:i/>
          <w:iCs/>
        </w:rPr>
        <w:t>T</w:t>
      </w:r>
      <w:r w:rsidR="0046581B" w:rsidRPr="0046581B">
        <w:rPr>
          <w:bCs/>
          <w:i/>
          <w:iCs/>
          <w:vertAlign w:val="subscript"/>
        </w:rPr>
        <w:t>i</w:t>
      </w:r>
      <w:r w:rsidR="0046581B">
        <w:rPr>
          <w:bCs/>
        </w:rPr>
        <w:t xml:space="preserve"> is measured here as hours per week.</w:t>
      </w:r>
      <w:r>
        <w:rPr>
          <w:bCs/>
        </w:rPr>
        <w:t xml:space="preserve"> (Note:</w:t>
      </w:r>
      <w:r w:rsidR="00A72294">
        <w:rPr>
          <w:bCs/>
        </w:rPr>
        <w:t xml:space="preserve"> the table notes s</w:t>
      </w:r>
      <w:r w:rsidR="0046581B">
        <w:rPr>
          <w:bCs/>
        </w:rPr>
        <w:t>ay</w:t>
      </w:r>
      <w:r w:rsidR="00A72294">
        <w:rPr>
          <w:bCs/>
        </w:rPr>
        <w:t xml:space="preserve"> that the standard errors—in parentheses—are clustered, and the regressions are weighted using sampling weights. These details are not important for this question). </w:t>
      </w:r>
    </w:p>
    <w:p w14:paraId="775374B2" w14:textId="77777777" w:rsidR="001E5D17" w:rsidRDefault="001E5D17" w:rsidP="00AA0FD7">
      <w:pPr>
        <w:rPr>
          <w:bCs/>
        </w:rPr>
      </w:pPr>
    </w:p>
    <w:p w14:paraId="61C5BEED" w14:textId="2710488B" w:rsidR="001E5D17" w:rsidRDefault="0046581B" w:rsidP="00AA0FD7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6BBC3D4" wp14:editId="598E5849">
            <wp:extent cx="5943600" cy="8099425"/>
            <wp:effectExtent l="0" t="0" r="0" b="0"/>
            <wp:docPr id="841841859" name="Picture 1" descr="A table of tex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41859" name="Picture 1" descr="A table of text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3FE" w14:textId="77777777" w:rsidR="00A72294" w:rsidRDefault="00A72294" w:rsidP="00AA0FD7">
      <w:pPr>
        <w:rPr>
          <w:bCs/>
        </w:rPr>
      </w:pPr>
    </w:p>
    <w:p w14:paraId="0833BF98" w14:textId="00044635" w:rsidR="00A72294" w:rsidRDefault="00A72294" w:rsidP="00A72294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Provide a written interpretation of the coefficient on “Male” in column (1)</w:t>
      </w:r>
      <w:r w:rsidR="004E5792">
        <w:rPr>
          <w:bCs/>
        </w:rPr>
        <w:t xml:space="preserve">, along with its standard error. Is the gender gap in homework time statistically significant? </w:t>
      </w:r>
    </w:p>
    <w:p w14:paraId="0EE48331" w14:textId="77777777" w:rsidR="00F31E3B" w:rsidRDefault="00F31E3B" w:rsidP="00F31E3B">
      <w:pPr>
        <w:pStyle w:val="ListParagraph"/>
        <w:rPr>
          <w:bCs/>
        </w:rPr>
      </w:pPr>
    </w:p>
    <w:p w14:paraId="53207C56" w14:textId="2D273D89" w:rsidR="00F31E3B" w:rsidRDefault="00F31E3B" w:rsidP="00A72294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 xml:space="preserve">In the sample as a whole, students spent an average of 5.7 hours per week studying outside of school, with a standard deviation of 5.7 hours. Would you say the gender gap in homework time is </w:t>
      </w:r>
      <w:r>
        <w:rPr>
          <w:bCs/>
          <w:i/>
          <w:iCs/>
        </w:rPr>
        <w:t>practically significant</w:t>
      </w:r>
      <w:r>
        <w:rPr>
          <w:bCs/>
        </w:rPr>
        <w:t>? Why or why not?</w:t>
      </w:r>
    </w:p>
    <w:p w14:paraId="6646459E" w14:textId="77777777" w:rsidR="004E5792" w:rsidRDefault="004E5792" w:rsidP="004E5792">
      <w:pPr>
        <w:pStyle w:val="ListParagraph"/>
        <w:rPr>
          <w:bCs/>
        </w:rPr>
      </w:pPr>
    </w:p>
    <w:p w14:paraId="03A87DA5" w14:textId="7935BFFD" w:rsidR="004E5792" w:rsidRDefault="004E5792" w:rsidP="00A72294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Explain in words how the regression in column (3) differs from the</w:t>
      </w:r>
      <w:r w:rsidR="00F31E3B">
        <w:rPr>
          <w:bCs/>
        </w:rPr>
        <w:t xml:space="preserve"> one in</w:t>
      </w:r>
      <w:r>
        <w:rPr>
          <w:bCs/>
        </w:rPr>
        <w:t xml:space="preserve"> column (1). (Don’t interpret the results</w:t>
      </w:r>
      <w:r w:rsidR="0025355A">
        <w:rPr>
          <w:bCs/>
        </w:rPr>
        <w:t xml:space="preserve"> yet</w:t>
      </w:r>
      <w:r>
        <w:rPr>
          <w:bCs/>
        </w:rPr>
        <w:t>, just explain</w:t>
      </w:r>
      <w:r w:rsidR="0025355A">
        <w:rPr>
          <w:bCs/>
        </w:rPr>
        <w:t xml:space="preserve"> what the authors are doing differently in column (3)).</w:t>
      </w:r>
    </w:p>
    <w:p w14:paraId="37B50F7E" w14:textId="77777777" w:rsidR="0025355A" w:rsidRPr="0025355A" w:rsidRDefault="0025355A" w:rsidP="0025355A">
      <w:pPr>
        <w:pStyle w:val="ListParagraph"/>
        <w:rPr>
          <w:bCs/>
        </w:rPr>
      </w:pPr>
    </w:p>
    <w:p w14:paraId="7F9FFCE0" w14:textId="037546CB" w:rsidR="0025355A" w:rsidRDefault="0025355A" w:rsidP="00A72294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 xml:space="preserve">Provide a written interpretation of the coefficients “College degree” (R’s </w:t>
      </w:r>
      <w:r w:rsidR="00997003">
        <w:rPr>
          <w:bCs/>
        </w:rPr>
        <w:t>father</w:t>
      </w:r>
      <w:r>
        <w:rPr>
          <w:bCs/>
        </w:rPr>
        <w:t>) and “HH income $</w:t>
      </w:r>
      <w:r w:rsidR="00997003">
        <w:rPr>
          <w:bCs/>
        </w:rPr>
        <w:t>5</w:t>
      </w:r>
      <w:r>
        <w:rPr>
          <w:bCs/>
        </w:rPr>
        <w:t>0k-</w:t>
      </w:r>
      <w:r w:rsidR="00997003">
        <w:rPr>
          <w:bCs/>
        </w:rPr>
        <w:t>75</w:t>
      </w:r>
      <w:r>
        <w:rPr>
          <w:bCs/>
        </w:rPr>
        <w:t>k” in column (3).</w:t>
      </w:r>
      <w:r w:rsidR="009B624F">
        <w:rPr>
          <w:bCs/>
        </w:rPr>
        <w:t xml:space="preserve"> Which of the explanatory variables in column (3) are statistically significant at the 0.05 level or below?</w:t>
      </w:r>
    </w:p>
    <w:p w14:paraId="6DD59E55" w14:textId="77777777" w:rsidR="0025355A" w:rsidRPr="0025355A" w:rsidRDefault="0025355A" w:rsidP="0025355A">
      <w:pPr>
        <w:pStyle w:val="ListParagraph"/>
        <w:rPr>
          <w:bCs/>
        </w:rPr>
      </w:pPr>
    </w:p>
    <w:p w14:paraId="125BFBC0" w14:textId="41D35BA3" w:rsidR="0025355A" w:rsidRDefault="0025355A" w:rsidP="00A72294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Did the approach in column (3)</w:t>
      </w:r>
      <w:r w:rsidR="009B624F">
        <w:rPr>
          <w:bCs/>
        </w:rPr>
        <w:t xml:space="preserve"> change the authors’ conclusions about the gender gap in homework time? Explain</w:t>
      </w:r>
      <w:r w:rsidR="00997003">
        <w:rPr>
          <w:bCs/>
        </w:rPr>
        <w:t xml:space="preserve"> how you know</w:t>
      </w:r>
      <w:r w:rsidR="009B624F">
        <w:rPr>
          <w:bCs/>
        </w:rPr>
        <w:t xml:space="preserve">. Why do you think the coefficient </w:t>
      </w:r>
      <w:r w:rsidR="0017649D">
        <w:rPr>
          <w:bCs/>
        </w:rPr>
        <w:t xml:space="preserve">on Male </w:t>
      </w:r>
      <w:r w:rsidR="009B624F">
        <w:rPr>
          <w:bCs/>
        </w:rPr>
        <w:t>changed (or not) as much as it did</w:t>
      </w:r>
      <w:r w:rsidR="0017649D">
        <w:rPr>
          <w:bCs/>
        </w:rPr>
        <w:t xml:space="preserve"> between columns (1) and (3)</w:t>
      </w:r>
      <w:r w:rsidR="009B624F">
        <w:rPr>
          <w:bCs/>
        </w:rPr>
        <w:t>?</w:t>
      </w:r>
    </w:p>
    <w:p w14:paraId="2B263967" w14:textId="77777777" w:rsidR="00997003" w:rsidRPr="00997003" w:rsidRDefault="00997003" w:rsidP="00997003">
      <w:pPr>
        <w:pStyle w:val="ListParagraph"/>
        <w:rPr>
          <w:bCs/>
        </w:rPr>
      </w:pPr>
    </w:p>
    <w:p w14:paraId="0A2E3EA7" w14:textId="3E9FB16F" w:rsidR="00997003" w:rsidRDefault="00997003" w:rsidP="00A72294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Explain in words how the regression in column (4) differs from the one in column (3). Did this approach change the authors’ conclusions about the gender gap in homework time?</w:t>
      </w:r>
      <w:r w:rsidR="00E832F7">
        <w:rPr>
          <w:bCs/>
        </w:rPr>
        <w:t xml:space="preserve"> What variables in column (4) are significant predictors of weekly homework time?</w:t>
      </w:r>
    </w:p>
    <w:p w14:paraId="21332FDE" w14:textId="77777777" w:rsidR="0017649D" w:rsidRPr="0017649D" w:rsidRDefault="0017649D" w:rsidP="0017649D">
      <w:pPr>
        <w:pStyle w:val="ListParagraph"/>
        <w:rPr>
          <w:bCs/>
        </w:rPr>
      </w:pPr>
    </w:p>
    <w:p w14:paraId="26F507A6" w14:textId="646754E5" w:rsidR="0017649D" w:rsidRDefault="0017649D" w:rsidP="00A72294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Provide an interpretation of the adjusted R-squared in column (5).</w:t>
      </w:r>
    </w:p>
    <w:p w14:paraId="371D7BB2" w14:textId="77777777" w:rsidR="0017649D" w:rsidRPr="0017649D" w:rsidRDefault="0017649D" w:rsidP="0017649D">
      <w:pPr>
        <w:pStyle w:val="ListParagraph"/>
        <w:rPr>
          <w:bCs/>
        </w:rPr>
      </w:pPr>
    </w:p>
    <w:p w14:paraId="6EBBD669" w14:textId="77777777" w:rsidR="0017649D" w:rsidRDefault="0017649D" w:rsidP="0017649D">
      <w:pPr>
        <w:rPr>
          <w:bCs/>
        </w:rPr>
      </w:pPr>
    </w:p>
    <w:p w14:paraId="24DC0F90" w14:textId="77777777" w:rsidR="0017649D" w:rsidRPr="0017649D" w:rsidRDefault="0017649D" w:rsidP="0017649D">
      <w:pPr>
        <w:rPr>
          <w:bCs/>
        </w:rPr>
      </w:pPr>
    </w:p>
    <w:sectPr w:rsidR="0017649D" w:rsidRPr="0017649D" w:rsidSect="00B16857">
      <w:footerReference w:type="even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947E" w14:textId="77777777" w:rsidR="00B16857" w:rsidRDefault="00B16857" w:rsidP="007E09B6">
      <w:r>
        <w:separator/>
      </w:r>
    </w:p>
  </w:endnote>
  <w:endnote w:type="continuationSeparator" w:id="0">
    <w:p w14:paraId="3390DD30" w14:textId="77777777" w:rsidR="00B16857" w:rsidRDefault="00B16857" w:rsidP="007E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2388879"/>
      <w:docPartObj>
        <w:docPartGallery w:val="Page Numbers (Bottom of Page)"/>
        <w:docPartUnique/>
      </w:docPartObj>
    </w:sdtPr>
    <w:sdtContent>
      <w:p w14:paraId="06C36EB9" w14:textId="77777777" w:rsidR="00C01E10" w:rsidRDefault="00C01E10" w:rsidP="00C01E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7B74AB" w14:textId="77777777" w:rsidR="00C01E10" w:rsidRDefault="00C01E10" w:rsidP="007E09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725405"/>
      <w:docPartObj>
        <w:docPartGallery w:val="Page Numbers (Bottom of Page)"/>
        <w:docPartUnique/>
      </w:docPartObj>
    </w:sdtPr>
    <w:sdtContent>
      <w:p w14:paraId="5E248109" w14:textId="162C5AE8" w:rsidR="00C01E10" w:rsidRDefault="00C01E10" w:rsidP="00C01E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8625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7711AF" w14:textId="77777777" w:rsidR="00C01E10" w:rsidRDefault="00C01E10" w:rsidP="007E09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D11E" w14:textId="77777777" w:rsidR="00B16857" w:rsidRDefault="00B16857" w:rsidP="007E09B6">
      <w:r>
        <w:separator/>
      </w:r>
    </w:p>
  </w:footnote>
  <w:footnote w:type="continuationSeparator" w:id="0">
    <w:p w14:paraId="13A35145" w14:textId="77777777" w:rsidR="00B16857" w:rsidRDefault="00B16857" w:rsidP="007E0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76"/>
    <w:multiLevelType w:val="hybridMultilevel"/>
    <w:tmpl w:val="7CF2E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5F1"/>
    <w:multiLevelType w:val="hybridMultilevel"/>
    <w:tmpl w:val="38F6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B7624"/>
    <w:multiLevelType w:val="hybridMultilevel"/>
    <w:tmpl w:val="9208DB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D3183"/>
    <w:multiLevelType w:val="hybridMultilevel"/>
    <w:tmpl w:val="4CC8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30D79"/>
    <w:multiLevelType w:val="hybridMultilevel"/>
    <w:tmpl w:val="1CA68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87D36"/>
    <w:multiLevelType w:val="hybridMultilevel"/>
    <w:tmpl w:val="E5BE5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75B1"/>
    <w:multiLevelType w:val="hybridMultilevel"/>
    <w:tmpl w:val="1152C506"/>
    <w:lvl w:ilvl="0" w:tplc="740C67F8">
      <w:start w:val="1"/>
      <w:numFmt w:val="decimal"/>
      <w:lvlText w:val="5.%1."/>
      <w:lvlJc w:val="left"/>
      <w:pPr>
        <w:ind w:left="36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40173B"/>
    <w:multiLevelType w:val="hybridMultilevel"/>
    <w:tmpl w:val="F0D4A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77597"/>
    <w:multiLevelType w:val="hybridMultilevel"/>
    <w:tmpl w:val="021A1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D1B35"/>
    <w:multiLevelType w:val="multilevel"/>
    <w:tmpl w:val="F402AB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D2B4F"/>
    <w:multiLevelType w:val="hybridMultilevel"/>
    <w:tmpl w:val="4ACC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C442F"/>
    <w:multiLevelType w:val="hybridMultilevel"/>
    <w:tmpl w:val="D4F44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F727F"/>
    <w:multiLevelType w:val="hybridMultilevel"/>
    <w:tmpl w:val="85CC82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891E8F"/>
    <w:multiLevelType w:val="hybridMultilevel"/>
    <w:tmpl w:val="137E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13FB3"/>
    <w:multiLevelType w:val="hybridMultilevel"/>
    <w:tmpl w:val="D4F44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E11BC0"/>
    <w:multiLevelType w:val="multilevel"/>
    <w:tmpl w:val="816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A0019"/>
    <w:multiLevelType w:val="hybridMultilevel"/>
    <w:tmpl w:val="F9AAB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01A9A"/>
    <w:multiLevelType w:val="hybridMultilevel"/>
    <w:tmpl w:val="5BC4C9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251D0"/>
    <w:multiLevelType w:val="hybridMultilevel"/>
    <w:tmpl w:val="873819B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147DF"/>
    <w:multiLevelType w:val="hybridMultilevel"/>
    <w:tmpl w:val="FBF80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A0DC0"/>
    <w:multiLevelType w:val="hybridMultilevel"/>
    <w:tmpl w:val="63F63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C5914"/>
    <w:multiLevelType w:val="hybridMultilevel"/>
    <w:tmpl w:val="1B3C3D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D6272"/>
    <w:multiLevelType w:val="hybridMultilevel"/>
    <w:tmpl w:val="E48422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E7715"/>
    <w:multiLevelType w:val="hybridMultilevel"/>
    <w:tmpl w:val="61DE13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A43270"/>
    <w:multiLevelType w:val="hybridMultilevel"/>
    <w:tmpl w:val="FA48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75657"/>
    <w:multiLevelType w:val="hybridMultilevel"/>
    <w:tmpl w:val="73B8D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75733"/>
    <w:multiLevelType w:val="multilevel"/>
    <w:tmpl w:val="EF9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8635B"/>
    <w:multiLevelType w:val="hybridMultilevel"/>
    <w:tmpl w:val="B5DE73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045A2"/>
    <w:multiLevelType w:val="multilevel"/>
    <w:tmpl w:val="25A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30A73"/>
    <w:multiLevelType w:val="hybridMultilevel"/>
    <w:tmpl w:val="C7988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85300"/>
    <w:multiLevelType w:val="hybridMultilevel"/>
    <w:tmpl w:val="707CB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B3EB2"/>
    <w:multiLevelType w:val="hybridMultilevel"/>
    <w:tmpl w:val="710A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A49A8"/>
    <w:multiLevelType w:val="hybridMultilevel"/>
    <w:tmpl w:val="CE64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47570"/>
    <w:multiLevelType w:val="hybridMultilevel"/>
    <w:tmpl w:val="7E24A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A7A0C"/>
    <w:multiLevelType w:val="hybridMultilevel"/>
    <w:tmpl w:val="FB98B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B39CE"/>
    <w:multiLevelType w:val="hybridMultilevel"/>
    <w:tmpl w:val="BC78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D524F"/>
    <w:multiLevelType w:val="multilevel"/>
    <w:tmpl w:val="C61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04965">
    <w:abstractNumId w:val="10"/>
  </w:num>
  <w:num w:numId="2" w16cid:durableId="26882367">
    <w:abstractNumId w:val="35"/>
  </w:num>
  <w:num w:numId="3" w16cid:durableId="1203787110">
    <w:abstractNumId w:val="6"/>
  </w:num>
  <w:num w:numId="4" w16cid:durableId="2015258101">
    <w:abstractNumId w:val="31"/>
  </w:num>
  <w:num w:numId="5" w16cid:durableId="115687646">
    <w:abstractNumId w:val="13"/>
  </w:num>
  <w:num w:numId="6" w16cid:durableId="1738504867">
    <w:abstractNumId w:val="14"/>
  </w:num>
  <w:num w:numId="7" w16cid:durableId="628515684">
    <w:abstractNumId w:val="11"/>
  </w:num>
  <w:num w:numId="8" w16cid:durableId="258367152">
    <w:abstractNumId w:val="8"/>
  </w:num>
  <w:num w:numId="9" w16cid:durableId="954168595">
    <w:abstractNumId w:val="32"/>
  </w:num>
  <w:num w:numId="10" w16cid:durableId="1792626473">
    <w:abstractNumId w:val="28"/>
  </w:num>
  <w:num w:numId="11" w16cid:durableId="588006557">
    <w:abstractNumId w:val="26"/>
  </w:num>
  <w:num w:numId="12" w16cid:durableId="730226527">
    <w:abstractNumId w:val="36"/>
  </w:num>
  <w:num w:numId="13" w16cid:durableId="1283878181">
    <w:abstractNumId w:val="15"/>
  </w:num>
  <w:num w:numId="14" w16cid:durableId="1727559969">
    <w:abstractNumId w:val="20"/>
  </w:num>
  <w:num w:numId="15" w16cid:durableId="2139103174">
    <w:abstractNumId w:val="5"/>
  </w:num>
  <w:num w:numId="16" w16cid:durableId="838809627">
    <w:abstractNumId w:val="1"/>
  </w:num>
  <w:num w:numId="17" w16cid:durableId="2104646178">
    <w:abstractNumId w:val="29"/>
  </w:num>
  <w:num w:numId="18" w16cid:durableId="441922355">
    <w:abstractNumId w:val="19"/>
  </w:num>
  <w:num w:numId="19" w16cid:durableId="1043561268">
    <w:abstractNumId w:val="21"/>
  </w:num>
  <w:num w:numId="20" w16cid:durableId="1219516765">
    <w:abstractNumId w:val="17"/>
  </w:num>
  <w:num w:numId="21" w16cid:durableId="334038831">
    <w:abstractNumId w:val="7"/>
  </w:num>
  <w:num w:numId="22" w16cid:durableId="981428044">
    <w:abstractNumId w:val="23"/>
  </w:num>
  <w:num w:numId="23" w16cid:durableId="497575006">
    <w:abstractNumId w:val="27"/>
  </w:num>
  <w:num w:numId="24" w16cid:durableId="1848137161">
    <w:abstractNumId w:val="16"/>
  </w:num>
  <w:num w:numId="25" w16cid:durableId="1005399056">
    <w:abstractNumId w:val="34"/>
  </w:num>
  <w:num w:numId="26" w16cid:durableId="95176018">
    <w:abstractNumId w:val="9"/>
  </w:num>
  <w:num w:numId="27" w16cid:durableId="888034291">
    <w:abstractNumId w:val="22"/>
  </w:num>
  <w:num w:numId="28" w16cid:durableId="1540899684">
    <w:abstractNumId w:val="4"/>
  </w:num>
  <w:num w:numId="29" w16cid:durableId="649477862">
    <w:abstractNumId w:val="12"/>
  </w:num>
  <w:num w:numId="30" w16cid:durableId="519470366">
    <w:abstractNumId w:val="2"/>
  </w:num>
  <w:num w:numId="31" w16cid:durableId="1683165336">
    <w:abstractNumId w:val="24"/>
  </w:num>
  <w:num w:numId="32" w16cid:durableId="537819131">
    <w:abstractNumId w:val="0"/>
  </w:num>
  <w:num w:numId="33" w16cid:durableId="866797477">
    <w:abstractNumId w:val="18"/>
  </w:num>
  <w:num w:numId="34" w16cid:durableId="315190163">
    <w:abstractNumId w:val="3"/>
  </w:num>
  <w:num w:numId="35" w16cid:durableId="605696733">
    <w:abstractNumId w:val="33"/>
  </w:num>
  <w:num w:numId="36" w16cid:durableId="1995840214">
    <w:abstractNumId w:val="30"/>
  </w:num>
  <w:num w:numId="37" w16cid:durableId="698819673">
    <w:abstractNumId w:val="0"/>
  </w:num>
  <w:num w:numId="38" w16cid:durableId="986858443">
    <w:abstractNumId w:val="30"/>
  </w:num>
  <w:num w:numId="39" w16cid:durableId="10679213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C5"/>
    <w:rsid w:val="000158F6"/>
    <w:rsid w:val="00022AD8"/>
    <w:rsid w:val="00024E3E"/>
    <w:rsid w:val="00026A7C"/>
    <w:rsid w:val="00030EB5"/>
    <w:rsid w:val="00035337"/>
    <w:rsid w:val="00036281"/>
    <w:rsid w:val="00036AC4"/>
    <w:rsid w:val="00040FC4"/>
    <w:rsid w:val="00063C51"/>
    <w:rsid w:val="00066B69"/>
    <w:rsid w:val="000B0C15"/>
    <w:rsid w:val="000B14BD"/>
    <w:rsid w:val="000B6E04"/>
    <w:rsid w:val="000C43C6"/>
    <w:rsid w:val="000C751F"/>
    <w:rsid w:val="000D27D9"/>
    <w:rsid w:val="000D4951"/>
    <w:rsid w:val="000E2759"/>
    <w:rsid w:val="000E4DC0"/>
    <w:rsid w:val="000E58CF"/>
    <w:rsid w:val="000E7242"/>
    <w:rsid w:val="00100A20"/>
    <w:rsid w:val="001032C7"/>
    <w:rsid w:val="0010364D"/>
    <w:rsid w:val="00110344"/>
    <w:rsid w:val="00113576"/>
    <w:rsid w:val="00114A29"/>
    <w:rsid w:val="0012151E"/>
    <w:rsid w:val="00123CE7"/>
    <w:rsid w:val="00133055"/>
    <w:rsid w:val="00141C9B"/>
    <w:rsid w:val="00143495"/>
    <w:rsid w:val="001568AC"/>
    <w:rsid w:val="00160BD9"/>
    <w:rsid w:val="00162FC0"/>
    <w:rsid w:val="00167FA5"/>
    <w:rsid w:val="00173E23"/>
    <w:rsid w:val="0017649D"/>
    <w:rsid w:val="00180DD9"/>
    <w:rsid w:val="0018109B"/>
    <w:rsid w:val="0019089F"/>
    <w:rsid w:val="001964AA"/>
    <w:rsid w:val="00197C13"/>
    <w:rsid w:val="001A379D"/>
    <w:rsid w:val="001A3CA3"/>
    <w:rsid w:val="001A409D"/>
    <w:rsid w:val="001B1695"/>
    <w:rsid w:val="001C128A"/>
    <w:rsid w:val="001D53F1"/>
    <w:rsid w:val="001D69A3"/>
    <w:rsid w:val="001E5D17"/>
    <w:rsid w:val="001F0252"/>
    <w:rsid w:val="001F36E2"/>
    <w:rsid w:val="00200A5A"/>
    <w:rsid w:val="002037C7"/>
    <w:rsid w:val="00215222"/>
    <w:rsid w:val="00220E70"/>
    <w:rsid w:val="00223AD0"/>
    <w:rsid w:val="00224AE7"/>
    <w:rsid w:val="002307A3"/>
    <w:rsid w:val="00231D72"/>
    <w:rsid w:val="00235F59"/>
    <w:rsid w:val="002438FF"/>
    <w:rsid w:val="00251C70"/>
    <w:rsid w:val="00252DFF"/>
    <w:rsid w:val="0025355A"/>
    <w:rsid w:val="00254A52"/>
    <w:rsid w:val="00255D8F"/>
    <w:rsid w:val="0025617D"/>
    <w:rsid w:val="0025711F"/>
    <w:rsid w:val="002702E3"/>
    <w:rsid w:val="00274017"/>
    <w:rsid w:val="00276088"/>
    <w:rsid w:val="00280E10"/>
    <w:rsid w:val="00292F73"/>
    <w:rsid w:val="00293D1C"/>
    <w:rsid w:val="002943C1"/>
    <w:rsid w:val="002972D9"/>
    <w:rsid w:val="00297ED2"/>
    <w:rsid w:val="002A518D"/>
    <w:rsid w:val="002B503D"/>
    <w:rsid w:val="002D2146"/>
    <w:rsid w:val="002D22C3"/>
    <w:rsid w:val="002E467D"/>
    <w:rsid w:val="00311F23"/>
    <w:rsid w:val="00312502"/>
    <w:rsid w:val="00314BED"/>
    <w:rsid w:val="00322D9A"/>
    <w:rsid w:val="00323145"/>
    <w:rsid w:val="00324D0D"/>
    <w:rsid w:val="003341E7"/>
    <w:rsid w:val="00342318"/>
    <w:rsid w:val="00362523"/>
    <w:rsid w:val="003724B7"/>
    <w:rsid w:val="0037489D"/>
    <w:rsid w:val="00377EBC"/>
    <w:rsid w:val="003B1A5F"/>
    <w:rsid w:val="003C19F3"/>
    <w:rsid w:val="003D2680"/>
    <w:rsid w:val="003D75CF"/>
    <w:rsid w:val="003F71D3"/>
    <w:rsid w:val="003F7E4E"/>
    <w:rsid w:val="00404027"/>
    <w:rsid w:val="00413D3C"/>
    <w:rsid w:val="0041574A"/>
    <w:rsid w:val="00416E73"/>
    <w:rsid w:val="00420BD0"/>
    <w:rsid w:val="00420BD2"/>
    <w:rsid w:val="0043784C"/>
    <w:rsid w:val="00447FFD"/>
    <w:rsid w:val="004536C2"/>
    <w:rsid w:val="00462CCD"/>
    <w:rsid w:val="004641AE"/>
    <w:rsid w:val="0046581B"/>
    <w:rsid w:val="0046712B"/>
    <w:rsid w:val="004710E2"/>
    <w:rsid w:val="004731D3"/>
    <w:rsid w:val="00496DDC"/>
    <w:rsid w:val="004A343E"/>
    <w:rsid w:val="004A6561"/>
    <w:rsid w:val="004A6A01"/>
    <w:rsid w:val="004B649E"/>
    <w:rsid w:val="004B692C"/>
    <w:rsid w:val="004D5576"/>
    <w:rsid w:val="004E25E9"/>
    <w:rsid w:val="004E3169"/>
    <w:rsid w:val="004E5792"/>
    <w:rsid w:val="004E62AA"/>
    <w:rsid w:val="004F33A5"/>
    <w:rsid w:val="005001EC"/>
    <w:rsid w:val="0050319F"/>
    <w:rsid w:val="00512EBC"/>
    <w:rsid w:val="00522395"/>
    <w:rsid w:val="00525196"/>
    <w:rsid w:val="00535FAE"/>
    <w:rsid w:val="005365EE"/>
    <w:rsid w:val="005466DE"/>
    <w:rsid w:val="0055431B"/>
    <w:rsid w:val="00557CA4"/>
    <w:rsid w:val="00563110"/>
    <w:rsid w:val="00567A1A"/>
    <w:rsid w:val="00575784"/>
    <w:rsid w:val="00576C2C"/>
    <w:rsid w:val="005910BE"/>
    <w:rsid w:val="005910D3"/>
    <w:rsid w:val="00591591"/>
    <w:rsid w:val="005A2063"/>
    <w:rsid w:val="005B597D"/>
    <w:rsid w:val="005C3FDF"/>
    <w:rsid w:val="005D71A8"/>
    <w:rsid w:val="005E38BA"/>
    <w:rsid w:val="005F002A"/>
    <w:rsid w:val="005F5DBF"/>
    <w:rsid w:val="005F65E6"/>
    <w:rsid w:val="006008E0"/>
    <w:rsid w:val="00602380"/>
    <w:rsid w:val="006066A1"/>
    <w:rsid w:val="0060798D"/>
    <w:rsid w:val="00607AF6"/>
    <w:rsid w:val="00637F4D"/>
    <w:rsid w:val="00642DB8"/>
    <w:rsid w:val="0064468F"/>
    <w:rsid w:val="006608C9"/>
    <w:rsid w:val="00664786"/>
    <w:rsid w:val="006878A0"/>
    <w:rsid w:val="00690D03"/>
    <w:rsid w:val="0069328A"/>
    <w:rsid w:val="006A7D6B"/>
    <w:rsid w:val="006B04D4"/>
    <w:rsid w:val="006B0CB1"/>
    <w:rsid w:val="006B18DF"/>
    <w:rsid w:val="006B2952"/>
    <w:rsid w:val="006B7953"/>
    <w:rsid w:val="006C5F84"/>
    <w:rsid w:val="006D64A0"/>
    <w:rsid w:val="006E041C"/>
    <w:rsid w:val="006F75A5"/>
    <w:rsid w:val="0070665E"/>
    <w:rsid w:val="00707F7E"/>
    <w:rsid w:val="00714043"/>
    <w:rsid w:val="007362FC"/>
    <w:rsid w:val="00744FFF"/>
    <w:rsid w:val="007525A8"/>
    <w:rsid w:val="00755CEC"/>
    <w:rsid w:val="00757E71"/>
    <w:rsid w:val="00761398"/>
    <w:rsid w:val="007634F0"/>
    <w:rsid w:val="00775067"/>
    <w:rsid w:val="0078436E"/>
    <w:rsid w:val="00790AA2"/>
    <w:rsid w:val="00790D8E"/>
    <w:rsid w:val="007A3176"/>
    <w:rsid w:val="007B0C30"/>
    <w:rsid w:val="007C0142"/>
    <w:rsid w:val="007D328B"/>
    <w:rsid w:val="007E09B6"/>
    <w:rsid w:val="007F26DE"/>
    <w:rsid w:val="007F7D79"/>
    <w:rsid w:val="00801DA0"/>
    <w:rsid w:val="008109AF"/>
    <w:rsid w:val="008319B8"/>
    <w:rsid w:val="0084203A"/>
    <w:rsid w:val="00844AC2"/>
    <w:rsid w:val="00846022"/>
    <w:rsid w:val="0085002A"/>
    <w:rsid w:val="00850EC5"/>
    <w:rsid w:val="008828D2"/>
    <w:rsid w:val="00885AA7"/>
    <w:rsid w:val="00893345"/>
    <w:rsid w:val="008946D3"/>
    <w:rsid w:val="008E335F"/>
    <w:rsid w:val="008E3563"/>
    <w:rsid w:val="008E4628"/>
    <w:rsid w:val="008F2A23"/>
    <w:rsid w:val="00902698"/>
    <w:rsid w:val="00906DB7"/>
    <w:rsid w:val="009312AB"/>
    <w:rsid w:val="00941E37"/>
    <w:rsid w:val="00942B0C"/>
    <w:rsid w:val="00973516"/>
    <w:rsid w:val="00975741"/>
    <w:rsid w:val="00991DA1"/>
    <w:rsid w:val="00996875"/>
    <w:rsid w:val="00997003"/>
    <w:rsid w:val="009B31B2"/>
    <w:rsid w:val="009B358C"/>
    <w:rsid w:val="009B624F"/>
    <w:rsid w:val="009C126B"/>
    <w:rsid w:val="009C660E"/>
    <w:rsid w:val="009C69E1"/>
    <w:rsid w:val="009C6C36"/>
    <w:rsid w:val="009D2895"/>
    <w:rsid w:val="009D5087"/>
    <w:rsid w:val="009F2759"/>
    <w:rsid w:val="00A076EB"/>
    <w:rsid w:val="00A16E1A"/>
    <w:rsid w:val="00A348C6"/>
    <w:rsid w:val="00A36FE1"/>
    <w:rsid w:val="00A419C4"/>
    <w:rsid w:val="00A6232D"/>
    <w:rsid w:val="00A72294"/>
    <w:rsid w:val="00A75763"/>
    <w:rsid w:val="00A765E3"/>
    <w:rsid w:val="00A80C4F"/>
    <w:rsid w:val="00A92B4D"/>
    <w:rsid w:val="00AA0FD7"/>
    <w:rsid w:val="00AC48B4"/>
    <w:rsid w:val="00AC5358"/>
    <w:rsid w:val="00B07D22"/>
    <w:rsid w:val="00B16857"/>
    <w:rsid w:val="00B25785"/>
    <w:rsid w:val="00B262D5"/>
    <w:rsid w:val="00B3697C"/>
    <w:rsid w:val="00B45734"/>
    <w:rsid w:val="00B52D50"/>
    <w:rsid w:val="00B63AD6"/>
    <w:rsid w:val="00B836C8"/>
    <w:rsid w:val="00B84DCA"/>
    <w:rsid w:val="00B93824"/>
    <w:rsid w:val="00B953F4"/>
    <w:rsid w:val="00BB5100"/>
    <w:rsid w:val="00BC7D58"/>
    <w:rsid w:val="00BE136E"/>
    <w:rsid w:val="00BE4126"/>
    <w:rsid w:val="00BF2818"/>
    <w:rsid w:val="00C016C2"/>
    <w:rsid w:val="00C01E10"/>
    <w:rsid w:val="00C0421A"/>
    <w:rsid w:val="00C0629F"/>
    <w:rsid w:val="00C1731C"/>
    <w:rsid w:val="00C276A5"/>
    <w:rsid w:val="00C5231D"/>
    <w:rsid w:val="00C62714"/>
    <w:rsid w:val="00C73DBB"/>
    <w:rsid w:val="00C76014"/>
    <w:rsid w:val="00C77EB9"/>
    <w:rsid w:val="00C92545"/>
    <w:rsid w:val="00CA3DC2"/>
    <w:rsid w:val="00CA613E"/>
    <w:rsid w:val="00CC38DA"/>
    <w:rsid w:val="00CD21A7"/>
    <w:rsid w:val="00CD250C"/>
    <w:rsid w:val="00CD27F8"/>
    <w:rsid w:val="00CE0E98"/>
    <w:rsid w:val="00CE1750"/>
    <w:rsid w:val="00CE2597"/>
    <w:rsid w:val="00CF53C2"/>
    <w:rsid w:val="00D01EF5"/>
    <w:rsid w:val="00D03101"/>
    <w:rsid w:val="00D4269E"/>
    <w:rsid w:val="00D45E4B"/>
    <w:rsid w:val="00D6404B"/>
    <w:rsid w:val="00D75478"/>
    <w:rsid w:val="00D901C5"/>
    <w:rsid w:val="00D9039A"/>
    <w:rsid w:val="00D9714A"/>
    <w:rsid w:val="00DB1BCD"/>
    <w:rsid w:val="00DB378D"/>
    <w:rsid w:val="00DB63AE"/>
    <w:rsid w:val="00DC330E"/>
    <w:rsid w:val="00DE3404"/>
    <w:rsid w:val="00DE686B"/>
    <w:rsid w:val="00DE6BAC"/>
    <w:rsid w:val="00DF33F6"/>
    <w:rsid w:val="00DF7F6F"/>
    <w:rsid w:val="00E06E04"/>
    <w:rsid w:val="00E07D6C"/>
    <w:rsid w:val="00E20056"/>
    <w:rsid w:val="00E232C5"/>
    <w:rsid w:val="00E3789C"/>
    <w:rsid w:val="00E41F2A"/>
    <w:rsid w:val="00E622B5"/>
    <w:rsid w:val="00E77AFB"/>
    <w:rsid w:val="00E832F7"/>
    <w:rsid w:val="00E84F81"/>
    <w:rsid w:val="00E8625F"/>
    <w:rsid w:val="00E90284"/>
    <w:rsid w:val="00E913BF"/>
    <w:rsid w:val="00E91407"/>
    <w:rsid w:val="00E939F5"/>
    <w:rsid w:val="00E961B2"/>
    <w:rsid w:val="00E97465"/>
    <w:rsid w:val="00E97CA4"/>
    <w:rsid w:val="00EA168B"/>
    <w:rsid w:val="00EA2DA8"/>
    <w:rsid w:val="00EB57EE"/>
    <w:rsid w:val="00EB7C30"/>
    <w:rsid w:val="00ED65C1"/>
    <w:rsid w:val="00EE6EE9"/>
    <w:rsid w:val="00EF16D9"/>
    <w:rsid w:val="00EF4ACE"/>
    <w:rsid w:val="00EF50F7"/>
    <w:rsid w:val="00EF779A"/>
    <w:rsid w:val="00F11626"/>
    <w:rsid w:val="00F202E5"/>
    <w:rsid w:val="00F31B17"/>
    <w:rsid w:val="00F31E3B"/>
    <w:rsid w:val="00F352C6"/>
    <w:rsid w:val="00F35EC5"/>
    <w:rsid w:val="00F42492"/>
    <w:rsid w:val="00F52907"/>
    <w:rsid w:val="00F54520"/>
    <w:rsid w:val="00F60097"/>
    <w:rsid w:val="00F660DA"/>
    <w:rsid w:val="00F72A72"/>
    <w:rsid w:val="00F80398"/>
    <w:rsid w:val="00F90D67"/>
    <w:rsid w:val="00F946CC"/>
    <w:rsid w:val="00F95BCE"/>
    <w:rsid w:val="00FA08B1"/>
    <w:rsid w:val="00FA233B"/>
    <w:rsid w:val="00FA358B"/>
    <w:rsid w:val="00FB0EF0"/>
    <w:rsid w:val="00FB2047"/>
    <w:rsid w:val="00FB2437"/>
    <w:rsid w:val="00FB2D57"/>
    <w:rsid w:val="00FC2C24"/>
    <w:rsid w:val="00FC695A"/>
    <w:rsid w:val="00FC6F2B"/>
    <w:rsid w:val="00FD6A9D"/>
    <w:rsid w:val="00FE6F31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45E0"/>
  <w15:chartTrackingRefBased/>
  <w15:docId w15:val="{8AFC49BA-F0DE-471E-B365-F86B9AEB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7F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9B"/>
    <w:pPr>
      <w:ind w:left="720"/>
      <w:contextualSpacing/>
    </w:pPr>
  </w:style>
  <w:style w:type="table" w:styleId="TableGrid">
    <w:name w:val="Table Grid"/>
    <w:basedOn w:val="TableNormal"/>
    <w:uiPriority w:val="59"/>
    <w:rsid w:val="00512E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447FFD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styleId="Hyperlink">
    <w:name w:val="Hyperlink"/>
    <w:basedOn w:val="DefaultParagraphFont"/>
    <w:uiPriority w:val="99"/>
    <w:unhideWhenUsed/>
    <w:rsid w:val="00EE6E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1E3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E0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9B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E09B6"/>
  </w:style>
  <w:style w:type="paragraph" w:styleId="Header">
    <w:name w:val="header"/>
    <w:basedOn w:val="Normal"/>
    <w:link w:val="HeaderChar"/>
    <w:uiPriority w:val="99"/>
    <w:unhideWhenUsed/>
    <w:rsid w:val="007E0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9B6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A6A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A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A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A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A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6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1B17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1E5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epub/10.3102/0013189X156161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vanderbilt365-my.sharepoint.com/personal/felipe_barrera_-_osorio_vanderbilt_edu/Documents/Documents/Vanderbilt_Course_LPO_7870/2022/Presentations/Stata_Sec/Class3/Regression_Examp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 Between Y and X: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66675">
                <a:solidFill>
                  <a:schemeClr val="accent1"/>
                </a:solidFill>
              </a:ln>
              <a:effectLst/>
            </c:spPr>
          </c:marker>
          <c:xVal>
            <c:numRef>
              <c:f>'Solved (2)'!$B$2:$B$9</c:f>
              <c:numCache>
                <c:formatCode>General</c:formatCode>
                <c:ptCount val="8"/>
                <c:pt idx="0">
                  <c:v>21</c:v>
                </c:pt>
                <c:pt idx="1">
                  <c:v>24</c:v>
                </c:pt>
                <c:pt idx="2">
                  <c:v>26</c:v>
                </c:pt>
                <c:pt idx="3">
                  <c:v>27</c:v>
                </c:pt>
                <c:pt idx="4">
                  <c:v>29</c:v>
                </c:pt>
                <c:pt idx="5">
                  <c:v>25</c:v>
                </c:pt>
                <c:pt idx="6">
                  <c:v>25</c:v>
                </c:pt>
                <c:pt idx="7">
                  <c:v>30</c:v>
                </c:pt>
              </c:numCache>
            </c:numRef>
          </c:xVal>
          <c:yVal>
            <c:numRef>
              <c:f>'Solved (2)'!$C$2:$C$9</c:f>
              <c:numCache>
                <c:formatCode>General</c:formatCode>
                <c:ptCount val="8"/>
                <c:pt idx="0">
                  <c:v>2.8</c:v>
                </c:pt>
                <c:pt idx="1">
                  <c:v>3.4</c:v>
                </c:pt>
                <c:pt idx="2">
                  <c:v>3</c:v>
                </c:pt>
                <c:pt idx="3">
                  <c:v>3.5</c:v>
                </c:pt>
                <c:pt idx="4">
                  <c:v>3.6</c:v>
                </c:pt>
                <c:pt idx="5">
                  <c:v>3</c:v>
                </c:pt>
                <c:pt idx="6">
                  <c:v>2.7</c:v>
                </c:pt>
                <c:pt idx="7">
                  <c:v>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17-4373-B762-25F5D0A4E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242704"/>
        <c:axId val="549241040"/>
      </c:scatterChart>
      <c:valAx>
        <c:axId val="549242704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241040"/>
        <c:crosses val="autoZero"/>
        <c:crossBetween val="midCat"/>
      </c:valAx>
      <c:valAx>
        <c:axId val="549241040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242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20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Heinrich, Carolyn</dc:creator>
  <cp:keywords/>
  <dc:description/>
  <cp:lastModifiedBy>Enriquez, Kathryn</cp:lastModifiedBy>
  <cp:revision>6</cp:revision>
  <dcterms:created xsi:type="dcterms:W3CDTF">2024-02-08T21:40:00Z</dcterms:created>
  <dcterms:modified xsi:type="dcterms:W3CDTF">2024-02-08T23:25:00Z</dcterms:modified>
</cp:coreProperties>
</file>