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安装部署</w:t>
      </w:r>
    </w:p>
    <w:p>
      <w:pPr>
        <w:spacing w:line="360" w:lineRule="auto"/>
        <w:ind w:firstLine="420"/>
        <w:rPr>
          <w:szCs w:val="24"/>
        </w:rPr>
      </w:pPr>
      <w:r>
        <w:rPr>
          <w:rFonts w:hint="eastAsia"/>
          <w:szCs w:val="24"/>
        </w:rPr>
        <w:t>部署数据同步工具的客户端服务器必须要是大数据平台的Hadoop客户端节点，可以正确执行并输出hadoop classpath命令。该客户端必须可以识别所有集群的所有主机名hostname。</w:t>
      </w:r>
    </w:p>
    <w:p>
      <w:pPr>
        <w:spacing w:line="360" w:lineRule="auto"/>
        <w:ind w:firstLine="420"/>
        <w:rPr>
          <w:szCs w:val="24"/>
        </w:rPr>
      </w:pPr>
      <w:r>
        <w:rPr>
          <w:rFonts w:hint="eastAsia"/>
          <w:szCs w:val="24"/>
        </w:rPr>
        <w:t>将压缩包</w:t>
      </w:r>
      <w:r>
        <w:rPr>
          <w:szCs w:val="24"/>
        </w:rPr>
        <w:t>hive-sync.zip上传到服务器并解压</w:t>
      </w:r>
      <w:r>
        <w:rPr>
          <w:rFonts w:hint="eastAsia"/>
          <w:szCs w:val="24"/>
        </w:rPr>
        <w:t>。</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rPr>
                <w:szCs w:val="24"/>
              </w:rPr>
            </w:pPr>
            <w:r>
              <w:rPr>
                <w:rFonts w:hint="eastAsia"/>
                <w:szCs w:val="24"/>
              </w:rPr>
              <w:t xml:space="preserve">unzip </w:t>
            </w:r>
            <w:r>
              <w:rPr>
                <w:szCs w:val="24"/>
              </w:rPr>
              <w:t>hive-sync.zip</w:t>
            </w:r>
          </w:p>
        </w:tc>
      </w:tr>
    </w:tbl>
    <w:p>
      <w:pPr>
        <w:spacing w:line="360" w:lineRule="auto"/>
      </w:pPr>
      <w:r>
        <w:rPr>
          <w:rFonts w:hint="eastAsia"/>
        </w:rPr>
        <w:tab/>
      </w:r>
      <w:r>
        <w:rPr>
          <w:rFonts w:hint="eastAsia"/>
        </w:rPr>
        <w:t xml:space="preserve"> </w:t>
      </w:r>
    </w:p>
    <w:p>
      <w:pPr>
        <w:spacing w:line="360" w:lineRule="auto"/>
        <w:ind w:firstLine="420"/>
      </w:pPr>
      <w:r>
        <w:rPr>
          <w:rFonts w:hint="eastAsia"/>
        </w:rPr>
        <w:t>解压后所有文件都在hive-sync文件夹下，该文件夹下有5个文件夹</w:t>
      </w:r>
    </w:p>
    <w:p>
      <w:pPr>
        <w:pStyle w:val="15"/>
        <w:numPr>
          <w:ilvl w:val="0"/>
          <w:numId w:val="2"/>
        </w:numPr>
        <w:spacing w:line="360" w:lineRule="auto"/>
        <w:ind w:firstLineChars="0"/>
      </w:pPr>
      <w:r>
        <w:rPr>
          <w:rFonts w:hint="eastAsia"/>
        </w:rPr>
        <w:t>conf 存储数据同步配置文件目录，</w:t>
      </w:r>
      <w:r>
        <w:t>cluster.properties存储在该目录下</w:t>
      </w:r>
    </w:p>
    <w:p>
      <w:pPr>
        <w:pStyle w:val="15"/>
        <w:numPr>
          <w:ilvl w:val="0"/>
          <w:numId w:val="2"/>
        </w:numPr>
        <w:spacing w:line="360" w:lineRule="auto"/>
        <w:ind w:firstLineChars="0"/>
      </w:pPr>
      <w:r>
        <w:rPr>
          <w:rFonts w:hint="eastAsia"/>
        </w:rPr>
        <w:t>krb 存储kerberos的配置文件</w:t>
      </w:r>
      <w:r>
        <w:t>krb5.conf</w:t>
      </w:r>
      <w:r>
        <w:rPr>
          <w:rFonts w:hint="eastAsia"/>
        </w:rPr>
        <w:t>和认证文件</w:t>
      </w:r>
      <w:r>
        <w:t>keytab</w:t>
      </w:r>
    </w:p>
    <w:p>
      <w:pPr>
        <w:pStyle w:val="15"/>
        <w:numPr>
          <w:ilvl w:val="0"/>
          <w:numId w:val="2"/>
        </w:numPr>
        <w:spacing w:line="360" w:lineRule="auto"/>
        <w:ind w:firstLineChars="0"/>
      </w:pPr>
      <w:r>
        <w:rPr>
          <w:rFonts w:hint="eastAsia"/>
        </w:rPr>
        <w:t>lib 存储数据同步运行依赖jar包目录</w:t>
      </w:r>
    </w:p>
    <w:p>
      <w:pPr>
        <w:pStyle w:val="15"/>
        <w:numPr>
          <w:ilvl w:val="0"/>
          <w:numId w:val="2"/>
        </w:numPr>
        <w:spacing w:line="360" w:lineRule="auto"/>
        <w:ind w:firstLineChars="0"/>
      </w:pPr>
      <w:r>
        <w:rPr>
          <w:rFonts w:hint="eastAsia"/>
        </w:rPr>
        <w:t>logs 存储数据同步运行日志目录和数据同步运行结果文件</w:t>
      </w:r>
    </w:p>
    <w:p>
      <w:pPr>
        <w:pStyle w:val="15"/>
        <w:numPr>
          <w:ilvl w:val="0"/>
          <w:numId w:val="2"/>
        </w:numPr>
        <w:spacing w:line="360" w:lineRule="auto"/>
        <w:ind w:firstLineChars="0"/>
      </w:pPr>
      <w:r>
        <w:rPr>
          <w:rFonts w:hint="eastAsia"/>
        </w:rPr>
        <w:t>sbin 存储数据同步运行脚本目录</w:t>
      </w:r>
    </w:p>
    <w:p>
      <w:pPr>
        <w:pStyle w:val="2"/>
        <w:numPr>
          <w:ilvl w:val="0"/>
          <w:numId w:val="1"/>
        </w:numPr>
      </w:pPr>
      <w:r>
        <w:rPr>
          <w:rFonts w:hint="eastAsia"/>
        </w:rPr>
        <w:t>配置说明</w:t>
      </w:r>
    </w:p>
    <w:p>
      <w:pPr>
        <w:pStyle w:val="15"/>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p>
    <w:p>
      <w:pPr>
        <w:pStyle w:val="15"/>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p>
    <w:p>
      <w:pPr>
        <w:pStyle w:val="3"/>
        <w:numPr>
          <w:ilvl w:val="1"/>
          <w:numId w:val="3"/>
        </w:numPr>
      </w:pPr>
      <w:r>
        <w:rPr>
          <w:rFonts w:hint="eastAsia"/>
        </w:rPr>
        <w:t>配置系统环境变量</w:t>
      </w:r>
    </w:p>
    <w:p>
      <w:pPr>
        <w:spacing w:line="360" w:lineRule="auto"/>
        <w:ind w:firstLine="420"/>
      </w:pPr>
      <w:r>
        <w:rPr>
          <w:rFonts w:hint="eastAsia"/>
        </w:rPr>
        <w:t>在运行数据同步工具用户的家目录的.bash_profile中配置HIVE_SYNC_HOME环境变量/home/user/.bash_profile。如果是root用户则直接在/root/.bash_profile中配置。</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pPr>
            <w:r>
              <w:t>vi /root/.bash_profile</w:t>
            </w:r>
          </w:p>
          <w:p>
            <w:pPr>
              <w:spacing w:line="360" w:lineRule="auto"/>
            </w:pPr>
            <w:r>
              <w:t>export HIVE_SYNC_HOME=/root/zxh/hive-sync</w:t>
            </w:r>
          </w:p>
          <w:p>
            <w:pPr>
              <w:spacing w:line="360" w:lineRule="auto"/>
            </w:pPr>
            <w:r>
              <w:t>source /root/.bash_profile</w:t>
            </w:r>
          </w:p>
        </w:tc>
      </w:tr>
    </w:tbl>
    <w:p>
      <w:pPr>
        <w:pStyle w:val="3"/>
        <w:numPr>
          <w:ilvl w:val="1"/>
          <w:numId w:val="3"/>
        </w:numPr>
      </w:pPr>
      <w:r>
        <w:rPr>
          <w:rFonts w:hint="eastAsia"/>
        </w:rPr>
        <w:t>修改运行配置参数</w:t>
      </w:r>
    </w:p>
    <w:p>
      <w:pPr>
        <w:spacing w:line="360" w:lineRule="auto"/>
        <w:ind w:firstLine="420"/>
      </w:pPr>
      <w:r>
        <w:rPr>
          <w:rFonts w:hint="eastAsia"/>
        </w:rPr>
        <w:t>数据同步工具所产生的jar包中包含了默认的</w:t>
      </w:r>
      <w:r>
        <w:t>cluster.properties配置文件</w:t>
      </w:r>
      <w:r>
        <w:rPr>
          <w:rFonts w:hint="eastAsia"/>
        </w:rPr>
        <w:t>，</w:t>
      </w:r>
      <w:r>
        <w:t>当用户不再额外指定配置文件时使用的是jar包中默认配置</w:t>
      </w:r>
      <w:r>
        <w:rPr>
          <w:rFonts w:hint="eastAsia"/>
        </w:rPr>
        <w:t>，</w:t>
      </w:r>
      <w:r>
        <w:t>用户可以指定外部cluster.properties配置文件覆盖jar包中默认配置项</w:t>
      </w:r>
      <w:r>
        <w:rPr>
          <w:rFonts w:hint="eastAsia"/>
        </w:rPr>
        <w:t>。</w:t>
      </w:r>
    </w:p>
    <w:p>
      <w:pPr>
        <w:spacing w:line="360" w:lineRule="auto"/>
        <w:ind w:firstLine="420"/>
      </w:pPr>
      <w:r>
        <w:rPr>
          <w:rFonts w:hint="eastAsia"/>
        </w:rPr>
        <w:t>修改$HIVE_SYNC_HOME/conf/目录下的</w:t>
      </w:r>
      <w:r>
        <w:t>cluster.properties</w:t>
      </w:r>
      <w:r>
        <w:rPr>
          <w:rFonts w:hint="eastAsia"/>
        </w:rPr>
        <w:t>，修改kerberos配置文件存储目录和并发同步线程数。</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7"/>
              <w:shd w:val="clear" w:color="auto" w:fill="FFFFFF"/>
              <w:rPr>
                <w:rFonts w:ascii="Consolas" w:hAnsi="Consolas"/>
                <w:color w:val="000000"/>
              </w:rPr>
            </w:pPr>
            <w:r>
              <w:rPr>
                <w:rFonts w:ascii="Consolas" w:hAnsi="Consolas"/>
                <w:i/>
                <w:iCs/>
                <w:color w:val="808080"/>
              </w:rPr>
              <w:t># kerberos</w:t>
            </w:r>
            <w:r>
              <w:rPr>
                <w:rFonts w:hint="eastAsia"/>
                <w:i/>
                <w:iCs/>
                <w:color w:val="808080"/>
              </w:rPr>
              <w:t>配置，该目录下存储了对应用户的</w:t>
            </w:r>
            <w:r>
              <w:rPr>
                <w:rFonts w:ascii="Consolas" w:hAnsi="Consolas"/>
                <w:i/>
                <w:iCs/>
                <w:color w:val="808080"/>
              </w:rPr>
              <w:t>keytab</w:t>
            </w:r>
            <w:r>
              <w:rPr>
                <w:rFonts w:hint="eastAsia"/>
                <w:i/>
                <w:iCs/>
                <w:color w:val="808080"/>
              </w:rPr>
              <w:t>文件和</w:t>
            </w:r>
            <w:r>
              <w:rPr>
                <w:rFonts w:ascii="Consolas" w:hAnsi="Consolas"/>
                <w:i/>
                <w:iCs/>
                <w:color w:val="808080"/>
              </w:rPr>
              <w:t>krb5.conf</w:t>
            </w:r>
            <w:r>
              <w:rPr>
                <w:rFonts w:hint="eastAsia"/>
                <w:i/>
                <w:iCs/>
                <w:color w:val="808080"/>
              </w:rPr>
              <w:t>文件</w:t>
            </w:r>
            <w:r>
              <w:rPr>
                <w:rFonts w:hint="eastAsia"/>
                <w:i/>
                <w:iCs/>
                <w:color w:val="808080"/>
              </w:rPr>
              <w:br w:type="textWrapping"/>
            </w:r>
            <w:r>
              <w:rPr>
                <w:rFonts w:ascii="Consolas" w:hAnsi="Consolas"/>
                <w:b/>
                <w:bCs/>
                <w:color w:val="000080"/>
              </w:rPr>
              <w:t>krb.path</w:t>
            </w:r>
            <w:r>
              <w:rPr>
                <w:rFonts w:ascii="Consolas" w:hAnsi="Consolas"/>
                <w:color w:val="000000"/>
              </w:rPr>
              <w:t>=</w:t>
            </w:r>
            <w:r>
              <w:rPr>
                <w:rFonts w:ascii="Consolas" w:hAnsi="Consolas"/>
                <w:b/>
                <w:bCs/>
                <w:color w:val="008000"/>
              </w:rPr>
              <w:t>/root/hive-sync/krb</w:t>
            </w:r>
            <w:r>
              <w:rPr>
                <w:rFonts w:ascii="Consolas" w:hAnsi="Consolas"/>
                <w:b/>
                <w:bCs/>
                <w:color w:val="008000"/>
              </w:rPr>
              <w:br w:type="textWrapping"/>
            </w:r>
            <w:r>
              <w:rPr>
                <w:rFonts w:ascii="Consolas" w:hAnsi="Consolas"/>
                <w:b/>
                <w:bCs/>
                <w:color w:val="000080"/>
              </w:rPr>
              <w:t>krb.user</w:t>
            </w:r>
            <w:r>
              <w:rPr>
                <w:rFonts w:ascii="Consolas" w:hAnsi="Consolas"/>
                <w:color w:val="000000"/>
              </w:rPr>
              <w:t>=</w:t>
            </w:r>
            <w:bookmarkStart w:id="0" w:name="_GoBack"/>
            <w:bookmarkEnd w:id="0"/>
            <w:r>
              <w:rPr>
                <w:rFonts w:ascii="Consolas" w:hAnsi="Consolas"/>
                <w:b/>
                <w:bCs/>
                <w:color w:val="008000"/>
              </w:rPr>
              <w:t>admin@MC.COM</w:t>
            </w:r>
            <w:r>
              <w:rPr>
                <w:rFonts w:ascii="Consolas" w:hAnsi="Consolas"/>
                <w:b/>
                <w:bCs/>
                <w:color w:val="008000"/>
              </w:rPr>
              <w:br w:type="textWrapping"/>
            </w:r>
            <w:r>
              <w:rPr>
                <w:rFonts w:ascii="Consolas" w:hAnsi="Consolas"/>
                <w:i/>
                <w:iCs/>
                <w:color w:val="808080"/>
              </w:rPr>
              <w:t xml:space="preserve"># </w:t>
            </w:r>
            <w:r>
              <w:rPr>
                <w:rFonts w:hint="eastAsia"/>
                <w:i/>
                <w:iCs/>
                <w:color w:val="808080"/>
              </w:rPr>
              <w:t>洞察集群配置，每个集群包含</w:t>
            </w:r>
            <w:r>
              <w:rPr>
                <w:rFonts w:ascii="Consolas" w:hAnsi="Consolas"/>
                <w:i/>
                <w:iCs/>
                <w:color w:val="808080"/>
              </w:rPr>
              <w:t>3</w:t>
            </w:r>
            <w:r>
              <w:rPr>
                <w:rFonts w:hint="eastAsia"/>
                <w:i/>
                <w:iCs/>
                <w:color w:val="808080"/>
              </w:rPr>
              <w:t>个配置项</w:t>
            </w:r>
            <w:r>
              <w:rPr>
                <w:rFonts w:hint="eastAsia"/>
                <w:i/>
                <w:iCs/>
                <w:color w:val="808080"/>
              </w:rPr>
              <w:br w:type="textWrapping"/>
            </w:r>
            <w:r>
              <w:rPr>
                <w:rFonts w:ascii="Consolas" w:hAnsi="Consolas"/>
                <w:i/>
                <w:iCs/>
                <w:color w:val="808080"/>
              </w:rPr>
              <w:t xml:space="preserve"># name.hive.conf </w:t>
            </w:r>
            <w:r>
              <w:rPr>
                <w:rFonts w:hint="eastAsia"/>
                <w:i/>
                <w:iCs/>
                <w:color w:val="808080"/>
              </w:rPr>
              <w:t>指定集群名称和集群对应的</w:t>
            </w:r>
            <w:r>
              <w:rPr>
                <w:rFonts w:ascii="Consolas" w:hAnsi="Consolas"/>
                <w:i/>
                <w:iCs/>
                <w:color w:val="808080"/>
              </w:rPr>
              <w:t>hive-site.xml</w:t>
            </w:r>
            <w:r>
              <w:rPr>
                <w:rFonts w:hint="eastAsia"/>
                <w:i/>
                <w:iCs/>
                <w:color w:val="808080"/>
              </w:rPr>
              <w:t>路径</w:t>
            </w:r>
            <w:r>
              <w:rPr>
                <w:rFonts w:hint="eastAsia"/>
                <w:i/>
                <w:iCs/>
                <w:color w:val="808080"/>
              </w:rPr>
              <w:br w:type="textWrapping"/>
            </w:r>
            <w:r>
              <w:rPr>
                <w:rFonts w:ascii="Consolas" w:hAnsi="Consolas"/>
                <w:b/>
                <w:bCs/>
                <w:color w:val="000080"/>
              </w:rPr>
              <w:t>dongcha.hive.conf</w:t>
            </w:r>
            <w:r>
              <w:rPr>
                <w:rFonts w:ascii="Consolas" w:hAnsi="Consolas"/>
                <w:color w:val="000000"/>
              </w:rPr>
              <w:t>=</w:t>
            </w:r>
            <w:r>
              <w:rPr>
                <w:rFonts w:ascii="Consolas" w:hAnsi="Consolas"/>
                <w:b/>
                <w:bCs/>
                <w:color w:val="008000"/>
              </w:rPr>
              <w:t>dongcha/hive-site.xml</w:t>
            </w:r>
            <w:r>
              <w:rPr>
                <w:rFonts w:ascii="Consolas" w:hAnsi="Consolas"/>
                <w:b/>
                <w:bCs/>
                <w:color w:val="008000"/>
              </w:rPr>
              <w:br w:type="textWrapping"/>
            </w:r>
            <w:r>
              <w:rPr>
                <w:rFonts w:ascii="Consolas" w:hAnsi="Consolas"/>
                <w:i/>
                <w:iCs/>
                <w:color w:val="808080"/>
              </w:rPr>
              <w:t xml:space="preserve"># name.hdfs.fs </w:t>
            </w:r>
            <w:r>
              <w:rPr>
                <w:rFonts w:hint="eastAsia"/>
                <w:i/>
                <w:iCs/>
                <w:color w:val="808080"/>
              </w:rPr>
              <w:t>指定集群名称和对应集群的</w:t>
            </w:r>
            <w:r>
              <w:rPr>
                <w:rFonts w:ascii="Consolas" w:hAnsi="Consolas"/>
                <w:i/>
                <w:iCs/>
                <w:color w:val="808080"/>
              </w:rPr>
              <w:t>hdfs nameservice</w:t>
            </w:r>
            <w:r>
              <w:rPr>
                <w:rFonts w:hint="eastAsia"/>
                <w:i/>
                <w:iCs/>
                <w:color w:val="808080"/>
              </w:rPr>
              <w:t>名称</w:t>
            </w:r>
            <w:r>
              <w:rPr>
                <w:rFonts w:hint="eastAsia"/>
                <w:i/>
                <w:iCs/>
                <w:color w:val="808080"/>
              </w:rPr>
              <w:br w:type="textWrapping"/>
            </w:r>
            <w:r>
              <w:rPr>
                <w:rFonts w:ascii="Consolas" w:hAnsi="Consolas"/>
                <w:b/>
                <w:bCs/>
                <w:color w:val="000080"/>
              </w:rPr>
              <w:t>dongcha.hdfs.fs</w:t>
            </w:r>
            <w:r>
              <w:rPr>
                <w:rFonts w:ascii="Consolas" w:hAnsi="Consolas"/>
                <w:color w:val="000000"/>
              </w:rPr>
              <w:t>=</w:t>
            </w:r>
            <w:r>
              <w:rPr>
                <w:rFonts w:ascii="Consolas" w:hAnsi="Consolas"/>
                <w:b/>
                <w:bCs/>
                <w:color w:val="008000"/>
              </w:rPr>
              <w:t>nameservice1</w:t>
            </w:r>
            <w:r>
              <w:rPr>
                <w:rFonts w:ascii="Consolas" w:hAnsi="Consolas"/>
                <w:b/>
                <w:bCs/>
                <w:color w:val="008000"/>
              </w:rPr>
              <w:br w:type="textWrapping"/>
            </w:r>
            <w:r>
              <w:rPr>
                <w:rFonts w:ascii="Consolas" w:hAnsi="Consolas"/>
                <w:i/>
                <w:iCs/>
                <w:color w:val="808080"/>
              </w:rPr>
              <w:t xml:space="preserve"># name.version </w:t>
            </w:r>
            <w:r>
              <w:rPr>
                <w:rFonts w:hint="eastAsia"/>
                <w:i/>
                <w:iCs/>
                <w:color w:val="808080"/>
              </w:rPr>
              <w:t>指定集群名称和对应集群的版本</w:t>
            </w:r>
            <w:r>
              <w:rPr>
                <w:rFonts w:hint="eastAsia"/>
                <w:i/>
                <w:iCs/>
                <w:color w:val="808080"/>
              </w:rPr>
              <w:br w:type="textWrapping"/>
            </w:r>
            <w:r>
              <w:rPr>
                <w:rFonts w:ascii="Consolas" w:hAnsi="Consolas"/>
                <w:b/>
                <w:bCs/>
                <w:color w:val="000080"/>
              </w:rPr>
              <w:t>dongcha.version</w:t>
            </w:r>
            <w:r>
              <w:rPr>
                <w:rFonts w:ascii="Consolas" w:hAnsi="Consolas"/>
                <w:color w:val="000000"/>
              </w:rPr>
              <w:t>=</w:t>
            </w:r>
            <w:r>
              <w:rPr>
                <w:rFonts w:ascii="Consolas" w:hAnsi="Consolas"/>
                <w:b/>
                <w:bCs/>
                <w:color w:val="008000"/>
              </w:rPr>
              <w:t>cdh5</w:t>
            </w:r>
            <w:r>
              <w:rPr>
                <w:rFonts w:ascii="Consolas" w:hAnsi="Consolas"/>
                <w:b/>
                <w:bCs/>
                <w:color w:val="008000"/>
              </w:rPr>
              <w:br w:type="textWrapping"/>
            </w:r>
            <w:r>
              <w:rPr>
                <w:rFonts w:ascii="Consolas" w:hAnsi="Consolas"/>
                <w:i/>
                <w:iCs/>
                <w:color w:val="808080"/>
              </w:rPr>
              <w:t xml:space="preserve"># </w:t>
            </w:r>
            <w:r>
              <w:rPr>
                <w:rFonts w:hint="eastAsia"/>
                <w:i/>
                <w:iCs/>
                <w:color w:val="808080"/>
              </w:rPr>
              <w:t>演练集群配置</w:t>
            </w:r>
            <w:r>
              <w:rPr>
                <w:rFonts w:hint="eastAsia"/>
                <w:i/>
                <w:iCs/>
                <w:color w:val="808080"/>
              </w:rPr>
              <w:br w:type="textWrapping"/>
            </w:r>
            <w:r>
              <w:rPr>
                <w:rFonts w:ascii="Consolas" w:hAnsi="Consolas"/>
                <w:b/>
                <w:bCs/>
                <w:color w:val="000080"/>
              </w:rPr>
              <w:t>yanlian.hive.conf</w:t>
            </w:r>
            <w:r>
              <w:rPr>
                <w:rFonts w:ascii="Consolas" w:hAnsi="Consolas"/>
                <w:color w:val="000000"/>
              </w:rPr>
              <w:t>=</w:t>
            </w:r>
            <w:r>
              <w:rPr>
                <w:rFonts w:ascii="Consolas" w:hAnsi="Consolas"/>
                <w:b/>
                <w:bCs/>
                <w:color w:val="008000"/>
              </w:rPr>
              <w:t>yanlian/hive-site.xml</w:t>
            </w:r>
            <w:r>
              <w:rPr>
                <w:rFonts w:ascii="Consolas" w:hAnsi="Consolas"/>
                <w:b/>
                <w:bCs/>
                <w:color w:val="008000"/>
              </w:rPr>
              <w:br w:type="textWrapping"/>
            </w:r>
            <w:r>
              <w:rPr>
                <w:rFonts w:ascii="Consolas" w:hAnsi="Consolas"/>
                <w:b/>
                <w:bCs/>
                <w:color w:val="000080"/>
              </w:rPr>
              <w:t>yanlian.hdfs.fs</w:t>
            </w:r>
            <w:r>
              <w:rPr>
                <w:rFonts w:ascii="Consolas" w:hAnsi="Consolas"/>
                <w:color w:val="000000"/>
              </w:rPr>
              <w:t>=</w:t>
            </w:r>
            <w:r>
              <w:rPr>
                <w:rFonts w:ascii="Consolas" w:hAnsi="Consolas"/>
                <w:b/>
                <w:bCs/>
                <w:color w:val="008000"/>
              </w:rPr>
              <w:t>nameservice1</w:t>
            </w:r>
            <w:r>
              <w:rPr>
                <w:rFonts w:ascii="Consolas" w:hAnsi="Consolas"/>
                <w:b/>
                <w:bCs/>
                <w:color w:val="008000"/>
              </w:rPr>
              <w:br w:type="textWrapping"/>
            </w:r>
            <w:r>
              <w:rPr>
                <w:rFonts w:ascii="Consolas" w:hAnsi="Consolas"/>
                <w:b/>
                <w:bCs/>
                <w:color w:val="000080"/>
              </w:rPr>
              <w:t>yanlian.version</w:t>
            </w:r>
            <w:r>
              <w:rPr>
                <w:rFonts w:ascii="Consolas" w:hAnsi="Consolas"/>
                <w:color w:val="000000"/>
              </w:rPr>
              <w:t>=</w:t>
            </w:r>
            <w:r>
              <w:rPr>
                <w:rFonts w:ascii="Consolas" w:hAnsi="Consolas"/>
                <w:b/>
                <w:bCs/>
                <w:color w:val="008000"/>
              </w:rPr>
              <w:t>cdh6</w:t>
            </w:r>
            <w:r>
              <w:rPr>
                <w:rFonts w:ascii="Consolas" w:hAnsi="Consolas"/>
                <w:b/>
                <w:bCs/>
                <w:color w:val="008000"/>
              </w:rPr>
              <w:br w:type="textWrapping"/>
            </w:r>
            <w:r>
              <w:rPr>
                <w:rFonts w:ascii="Consolas" w:hAnsi="Consolas"/>
                <w:i/>
                <w:iCs/>
                <w:color w:val="808080"/>
              </w:rPr>
              <w:t># cdp7</w:t>
            </w:r>
            <w:r>
              <w:rPr>
                <w:rFonts w:hint="eastAsia"/>
                <w:i/>
                <w:iCs/>
                <w:color w:val="808080"/>
              </w:rPr>
              <w:t>集群配置</w:t>
            </w:r>
            <w:r>
              <w:rPr>
                <w:rFonts w:hint="eastAsia"/>
                <w:i/>
                <w:iCs/>
                <w:color w:val="808080"/>
              </w:rPr>
              <w:br w:type="textWrapping"/>
            </w:r>
            <w:r>
              <w:rPr>
                <w:rFonts w:ascii="Consolas" w:hAnsi="Consolas"/>
                <w:b/>
                <w:bCs/>
                <w:color w:val="000080"/>
              </w:rPr>
              <w:t>cdp7.hive.conf</w:t>
            </w:r>
            <w:r>
              <w:rPr>
                <w:rFonts w:ascii="Consolas" w:hAnsi="Consolas"/>
                <w:color w:val="000000"/>
              </w:rPr>
              <w:t>=</w:t>
            </w:r>
            <w:r>
              <w:rPr>
                <w:rFonts w:ascii="Consolas" w:hAnsi="Consolas"/>
                <w:b/>
                <w:bCs/>
                <w:color w:val="008000"/>
              </w:rPr>
              <w:t>cdp7/hive-site.xml</w:t>
            </w:r>
            <w:r>
              <w:rPr>
                <w:rFonts w:ascii="Consolas" w:hAnsi="Consolas"/>
                <w:b/>
                <w:bCs/>
                <w:color w:val="008000"/>
              </w:rPr>
              <w:br w:type="textWrapping"/>
            </w:r>
            <w:r>
              <w:rPr>
                <w:rFonts w:ascii="Consolas" w:hAnsi="Consolas"/>
                <w:b/>
                <w:bCs/>
                <w:color w:val="000080"/>
              </w:rPr>
              <w:t>cdp7.hdfs.fs</w:t>
            </w:r>
            <w:r>
              <w:rPr>
                <w:rFonts w:ascii="Consolas" w:hAnsi="Consolas"/>
                <w:color w:val="000000"/>
              </w:rPr>
              <w:t>=</w:t>
            </w:r>
            <w:r>
              <w:rPr>
                <w:rFonts w:ascii="Consolas" w:hAnsi="Consolas"/>
                <w:b/>
                <w:bCs/>
                <w:color w:val="008000"/>
              </w:rPr>
              <w:t>bdpdiylnameservice1</w:t>
            </w:r>
            <w:r>
              <w:rPr>
                <w:rFonts w:ascii="Consolas" w:hAnsi="Consolas"/>
                <w:b/>
                <w:bCs/>
                <w:color w:val="008000"/>
              </w:rPr>
              <w:br w:type="textWrapping"/>
            </w:r>
            <w:r>
              <w:rPr>
                <w:rFonts w:ascii="Consolas" w:hAnsi="Consolas"/>
                <w:b/>
                <w:bCs/>
                <w:color w:val="000080"/>
              </w:rPr>
              <w:t>cdp7.version</w:t>
            </w:r>
            <w:r>
              <w:rPr>
                <w:rFonts w:ascii="Consolas" w:hAnsi="Consolas"/>
                <w:color w:val="000000"/>
              </w:rPr>
              <w:t>=</w:t>
            </w:r>
            <w:r>
              <w:rPr>
                <w:rFonts w:ascii="Consolas" w:hAnsi="Consolas"/>
                <w:b/>
                <w:bCs/>
                <w:color w:val="008000"/>
              </w:rPr>
              <w:t>cdp7</w:t>
            </w:r>
            <w:r>
              <w:rPr>
                <w:rFonts w:ascii="Consolas" w:hAnsi="Consolas"/>
                <w:b/>
                <w:bCs/>
                <w:color w:val="008000"/>
              </w:rPr>
              <w:br w:type="textWrapping"/>
            </w:r>
            <w:r>
              <w:rPr>
                <w:rFonts w:ascii="Consolas" w:hAnsi="Consolas"/>
                <w:i/>
                <w:iCs/>
                <w:color w:val="808080"/>
              </w:rPr>
              <w:t># distcp nameservices</w:t>
            </w:r>
            <w:r>
              <w:rPr>
                <w:rFonts w:hint="eastAsia"/>
                <w:i/>
                <w:iCs/>
                <w:color w:val="808080"/>
              </w:rPr>
              <w:t>配置文件路径，包含所有集群的</w:t>
            </w:r>
            <w:r>
              <w:rPr>
                <w:rFonts w:ascii="Consolas" w:hAnsi="Consolas"/>
                <w:i/>
                <w:iCs/>
                <w:color w:val="808080"/>
              </w:rPr>
              <w:t>nameservice</w:t>
            </w:r>
            <w:r>
              <w:rPr>
                <w:rFonts w:hint="eastAsia"/>
                <w:i/>
                <w:iCs/>
                <w:color w:val="808080"/>
              </w:rPr>
              <w:t>解析</w:t>
            </w:r>
            <w:r>
              <w:rPr>
                <w:rFonts w:hint="eastAsia"/>
                <w:i/>
                <w:iCs/>
                <w:color w:val="808080"/>
              </w:rPr>
              <w:br w:type="textWrapping"/>
            </w:r>
            <w:r>
              <w:rPr>
                <w:rFonts w:ascii="Consolas" w:hAnsi="Consolas"/>
                <w:b/>
                <w:bCs/>
                <w:color w:val="000080"/>
              </w:rPr>
              <w:t>distcp.nameservices.conf</w:t>
            </w:r>
            <w:r>
              <w:rPr>
                <w:rFonts w:ascii="Consolas" w:hAnsi="Consolas"/>
                <w:color w:val="000000"/>
              </w:rPr>
              <w:t>=</w:t>
            </w:r>
            <w:r>
              <w:rPr>
                <w:rFonts w:ascii="Consolas" w:hAnsi="Consolas"/>
                <w:b/>
                <w:bCs/>
                <w:color w:val="008000"/>
              </w:rPr>
              <w:t>distcp/hdfs-site.xml</w:t>
            </w:r>
            <w:r>
              <w:rPr>
                <w:rFonts w:ascii="Consolas" w:hAnsi="Consolas"/>
                <w:b/>
                <w:bCs/>
                <w:color w:val="008000"/>
              </w:rPr>
              <w:br w:type="textWrapping"/>
            </w:r>
            <w:r>
              <w:rPr>
                <w:rFonts w:ascii="Consolas" w:hAnsi="Consolas"/>
                <w:i/>
                <w:iCs/>
                <w:color w:val="808080"/>
              </w:rPr>
              <w:t># distcp</w:t>
            </w:r>
            <w:r>
              <w:rPr>
                <w:rFonts w:hint="eastAsia"/>
                <w:i/>
                <w:iCs/>
                <w:color w:val="808080"/>
              </w:rPr>
              <w:t>所提交的</w:t>
            </w:r>
            <w:r>
              <w:rPr>
                <w:rFonts w:ascii="Consolas" w:hAnsi="Consolas"/>
                <w:i/>
                <w:iCs/>
                <w:color w:val="808080"/>
              </w:rPr>
              <w:t>yarn</w:t>
            </w:r>
            <w:r>
              <w:rPr>
                <w:rFonts w:hint="eastAsia"/>
                <w:i/>
                <w:iCs/>
                <w:color w:val="808080"/>
              </w:rPr>
              <w:t>集群配置文件路径，即</w:t>
            </w:r>
            <w:r>
              <w:rPr>
                <w:rFonts w:ascii="Consolas" w:hAnsi="Consolas"/>
                <w:i/>
                <w:iCs/>
                <w:color w:val="808080"/>
              </w:rPr>
              <w:t>yarn-site.xml</w:t>
            </w:r>
            <w:r>
              <w:rPr>
                <w:rFonts w:hint="eastAsia"/>
                <w:i/>
                <w:iCs/>
                <w:color w:val="808080"/>
              </w:rPr>
              <w:t>配置文件路径</w:t>
            </w:r>
            <w:r>
              <w:rPr>
                <w:rFonts w:hint="eastAsia"/>
                <w:i/>
                <w:iCs/>
                <w:color w:val="808080"/>
              </w:rPr>
              <w:br w:type="textWrapping"/>
            </w:r>
            <w:r>
              <w:rPr>
                <w:rFonts w:ascii="Consolas" w:hAnsi="Consolas"/>
                <w:i/>
                <w:iCs/>
                <w:color w:val="808080"/>
              </w:rPr>
              <w:t xml:space="preserve"># </w:t>
            </w:r>
            <w:r>
              <w:rPr>
                <w:rFonts w:hint="eastAsia"/>
                <w:i/>
                <w:iCs/>
                <w:color w:val="808080"/>
              </w:rPr>
              <w:t>该文件决定了</w:t>
            </w:r>
            <w:r>
              <w:rPr>
                <w:rFonts w:ascii="Consolas" w:hAnsi="Consolas"/>
                <w:i/>
                <w:iCs/>
                <w:color w:val="808080"/>
              </w:rPr>
              <w:t>distcp</w:t>
            </w:r>
            <w:r>
              <w:rPr>
                <w:rFonts w:hint="eastAsia"/>
                <w:i/>
                <w:iCs/>
                <w:color w:val="808080"/>
              </w:rPr>
              <w:t>具体提交到哪个</w:t>
            </w:r>
            <w:r>
              <w:rPr>
                <w:rFonts w:ascii="Consolas" w:hAnsi="Consolas"/>
                <w:i/>
                <w:iCs/>
                <w:color w:val="808080"/>
              </w:rPr>
              <w:t>yarn</w:t>
            </w:r>
            <w:r>
              <w:rPr>
                <w:rFonts w:hint="eastAsia"/>
                <w:i/>
                <w:iCs/>
                <w:color w:val="808080"/>
              </w:rPr>
              <w:t>集群运行，该集群必须能够识别所有集群的主机</w:t>
            </w:r>
            <w:r>
              <w:rPr>
                <w:rFonts w:ascii="Consolas" w:hAnsi="Consolas"/>
                <w:i/>
                <w:iCs/>
                <w:color w:val="808080"/>
              </w:rPr>
              <w:t>hostname</w:t>
            </w:r>
            <w:r>
              <w:rPr>
                <w:rFonts w:ascii="Consolas" w:hAnsi="Consolas"/>
                <w:i/>
                <w:iCs/>
                <w:color w:val="808080"/>
              </w:rPr>
              <w:br w:type="textWrapping"/>
            </w:r>
            <w:r>
              <w:rPr>
                <w:rFonts w:ascii="Consolas" w:hAnsi="Consolas"/>
                <w:b/>
                <w:bCs/>
                <w:color w:val="000080"/>
              </w:rPr>
              <w:t>distcp.yarn.conf</w:t>
            </w:r>
            <w:r>
              <w:rPr>
                <w:rFonts w:ascii="Consolas" w:hAnsi="Consolas"/>
                <w:color w:val="000000"/>
              </w:rPr>
              <w:t>=</w:t>
            </w:r>
            <w:r>
              <w:rPr>
                <w:rFonts w:ascii="Consolas" w:hAnsi="Consolas"/>
                <w:b/>
                <w:bCs/>
                <w:color w:val="008000"/>
              </w:rPr>
              <w:t>distcp/yarn-site.xml</w:t>
            </w:r>
            <w:r>
              <w:rPr>
                <w:rFonts w:ascii="Consolas" w:hAnsi="Consolas"/>
                <w:b/>
                <w:bCs/>
                <w:color w:val="008000"/>
              </w:rPr>
              <w:br w:type="textWrapping"/>
            </w:r>
            <w:r>
              <w:rPr>
                <w:rFonts w:ascii="Consolas" w:hAnsi="Consolas"/>
                <w:i/>
                <w:iCs/>
                <w:color w:val="808080"/>
              </w:rPr>
              <w:t xml:space="preserve"># </w:t>
            </w:r>
            <w:r>
              <w:rPr>
                <w:rFonts w:hint="eastAsia"/>
                <w:i/>
                <w:iCs/>
                <w:color w:val="808080"/>
              </w:rPr>
              <w:t>并发数配置</w:t>
            </w:r>
            <w:r>
              <w:rPr>
                <w:rFonts w:hint="eastAsia"/>
                <w:i/>
                <w:iCs/>
                <w:color w:val="808080"/>
              </w:rPr>
              <w:br w:type="textWrapping"/>
            </w:r>
            <w:r>
              <w:rPr>
                <w:rFonts w:ascii="Consolas" w:hAnsi="Consolas"/>
                <w:b/>
                <w:bCs/>
                <w:color w:val="000080"/>
              </w:rPr>
              <w:t>sync.concurrent</w:t>
            </w:r>
            <w:r>
              <w:rPr>
                <w:rFonts w:ascii="Consolas" w:hAnsi="Consolas"/>
                <w:color w:val="000000"/>
              </w:rPr>
              <w:t>=</w:t>
            </w:r>
            <w:r>
              <w:rPr>
                <w:rFonts w:hint="eastAsia" w:ascii="Consolas" w:hAnsi="Consolas"/>
                <w:color w:val="000000"/>
                <w:lang w:val="en-US" w:eastAsia="zh-CN"/>
              </w:rPr>
              <w:t>1</w:t>
            </w:r>
            <w:r>
              <w:rPr>
                <w:rFonts w:ascii="Consolas" w:hAnsi="Consolas"/>
                <w:b/>
                <w:bCs/>
                <w:color w:val="008000"/>
              </w:rPr>
              <w:br w:type="textWrapping"/>
            </w:r>
            <w:r>
              <w:rPr>
                <w:rFonts w:ascii="Consolas" w:hAnsi="Consolas"/>
                <w:i/>
                <w:iCs/>
                <w:color w:val="808080"/>
              </w:rPr>
              <w:t># distcp</w:t>
            </w:r>
            <w:r>
              <w:rPr>
                <w:rFonts w:hint="eastAsia"/>
                <w:i/>
                <w:iCs/>
                <w:color w:val="808080"/>
              </w:rPr>
              <w:t>重试次数配置</w:t>
            </w:r>
            <w:r>
              <w:rPr>
                <w:rFonts w:hint="eastAsia"/>
                <w:i/>
                <w:iCs/>
                <w:color w:val="808080"/>
              </w:rPr>
              <w:br w:type="textWrapping"/>
            </w:r>
            <w:r>
              <w:rPr>
                <w:rFonts w:ascii="Consolas" w:hAnsi="Consolas"/>
                <w:b/>
                <w:bCs/>
                <w:color w:val="000080"/>
              </w:rPr>
              <w:t>distcp.retry.num</w:t>
            </w:r>
            <w:r>
              <w:rPr>
                <w:rFonts w:ascii="Consolas" w:hAnsi="Consolas"/>
                <w:color w:val="000000"/>
              </w:rPr>
              <w:t>=</w:t>
            </w:r>
            <w:r>
              <w:rPr>
                <w:rFonts w:hint="eastAsia" w:ascii="Consolas" w:hAnsi="Consolas"/>
                <w:color w:val="000000"/>
                <w:lang w:val="en-US" w:eastAsia="zh-CN"/>
              </w:rPr>
              <w:t>1</w:t>
            </w:r>
            <w:r>
              <w:rPr>
                <w:rFonts w:ascii="Consolas" w:hAnsi="Consolas"/>
                <w:b/>
                <w:bCs/>
                <w:color w:val="008000"/>
              </w:rPr>
              <w:br w:type="textWrapping"/>
            </w:r>
            <w:r>
              <w:rPr>
                <w:rFonts w:ascii="Consolas" w:hAnsi="Consolas"/>
                <w:i/>
                <w:iCs/>
                <w:color w:val="808080"/>
              </w:rPr>
              <w:t># mysql</w:t>
            </w:r>
            <w:r>
              <w:rPr>
                <w:rFonts w:hint="eastAsia"/>
                <w:i/>
                <w:iCs/>
                <w:color w:val="808080"/>
              </w:rPr>
              <w:t>配置</w:t>
            </w:r>
            <w:r>
              <w:rPr>
                <w:rFonts w:hint="eastAsia"/>
                <w:i/>
                <w:iCs/>
                <w:color w:val="808080"/>
              </w:rPr>
              <w:br w:type="textWrapping"/>
            </w:r>
            <w:r>
              <w:rPr>
                <w:rFonts w:ascii="Consolas" w:hAnsi="Consolas"/>
                <w:b/>
                <w:bCs/>
                <w:color w:val="000080"/>
              </w:rPr>
              <w:t>mysql.driver</w:t>
            </w:r>
            <w:r>
              <w:rPr>
                <w:rFonts w:ascii="Consolas" w:hAnsi="Consolas"/>
                <w:color w:val="000000"/>
              </w:rPr>
              <w:t>=</w:t>
            </w:r>
            <w:r>
              <w:rPr>
                <w:rFonts w:ascii="Consolas" w:hAnsi="Consolas"/>
                <w:b/>
                <w:bCs/>
                <w:color w:val="008000"/>
              </w:rPr>
              <w:t>com.mysql.jdbc.Driver</w:t>
            </w:r>
            <w:r>
              <w:rPr>
                <w:rFonts w:ascii="Consolas" w:hAnsi="Consolas"/>
                <w:b/>
                <w:bCs/>
                <w:color w:val="008000"/>
              </w:rPr>
              <w:br w:type="textWrapping"/>
            </w:r>
            <w:r>
              <w:rPr>
                <w:rFonts w:ascii="Consolas" w:hAnsi="Consolas"/>
                <w:b/>
                <w:bCs/>
                <w:color w:val="000080"/>
              </w:rPr>
              <w:t>mysql.url</w:t>
            </w:r>
            <w:r>
              <w:rPr>
                <w:rFonts w:ascii="Consolas" w:hAnsi="Consolas"/>
                <w:color w:val="000000"/>
              </w:rPr>
              <w:t>=</w:t>
            </w:r>
            <w:r>
              <w:rPr>
                <w:rFonts w:ascii="Consolas" w:hAnsi="Consolas"/>
                <w:b/>
                <w:bCs/>
                <w:color w:val="008000"/>
              </w:rPr>
              <w:t>jdbc:mysql://10.10.10.13</w:t>
            </w:r>
            <w:r>
              <w:rPr>
                <w:rFonts w:hint="eastAsia" w:ascii="Consolas" w:hAnsi="Consolas"/>
                <w:b/>
                <w:bCs/>
                <w:color w:val="008000"/>
                <w:lang w:val="en-US" w:eastAsia="zh-CN"/>
              </w:rPr>
              <w:t>5</w:t>
            </w:r>
            <w:r>
              <w:rPr>
                <w:rFonts w:ascii="Consolas" w:hAnsi="Consolas"/>
                <w:b/>
                <w:bCs/>
                <w:color w:val="008000"/>
              </w:rPr>
              <w:t>5:3306</w:t>
            </w:r>
            <w:r>
              <w:rPr>
                <w:rFonts w:ascii="Consolas" w:hAnsi="Consolas"/>
                <w:b/>
                <w:bCs/>
                <w:color w:val="008000"/>
              </w:rPr>
              <w:br w:type="textWrapping"/>
            </w:r>
            <w:r>
              <w:rPr>
                <w:rFonts w:ascii="Consolas" w:hAnsi="Consolas"/>
                <w:b/>
                <w:bCs/>
                <w:color w:val="000080"/>
              </w:rPr>
              <w:t>mysql.db</w:t>
            </w:r>
            <w:r>
              <w:rPr>
                <w:rFonts w:ascii="Consolas" w:hAnsi="Consolas"/>
                <w:color w:val="000000"/>
              </w:rPr>
              <w:t>=</w:t>
            </w:r>
            <w:r>
              <w:rPr>
                <w:rFonts w:ascii="Consolas" w:hAnsi="Consolas"/>
                <w:b/>
                <w:bCs/>
                <w:color w:val="008000"/>
              </w:rPr>
              <w:t>hive</w:t>
            </w:r>
            <w:r>
              <w:rPr>
                <w:rFonts w:ascii="Consolas" w:hAnsi="Consolas"/>
                <w:b/>
                <w:bCs/>
                <w:color w:val="008000"/>
              </w:rPr>
              <w:br w:type="textWrapping"/>
            </w:r>
            <w:r>
              <w:rPr>
                <w:rFonts w:ascii="Consolas" w:hAnsi="Consolas"/>
                <w:b/>
                <w:bCs/>
                <w:color w:val="000080"/>
              </w:rPr>
              <w:t>mysql.user</w:t>
            </w:r>
            <w:r>
              <w:rPr>
                <w:rFonts w:ascii="Consolas" w:hAnsi="Consolas"/>
                <w:color w:val="000000"/>
              </w:rPr>
              <w:t>=</w:t>
            </w:r>
            <w:r>
              <w:rPr>
                <w:rFonts w:ascii="Consolas" w:hAnsi="Consolas"/>
                <w:b/>
                <w:bCs/>
                <w:color w:val="008000"/>
              </w:rPr>
              <w:t>zh</w:t>
            </w:r>
            <w:r>
              <w:rPr>
                <w:rFonts w:ascii="Consolas" w:hAnsi="Consolas"/>
                <w:b/>
                <w:bCs/>
                <w:color w:val="008000"/>
              </w:rPr>
              <w:br w:type="textWrapping"/>
            </w:r>
            <w:r>
              <w:rPr>
                <w:rFonts w:ascii="Consolas" w:hAnsi="Consolas"/>
                <w:b/>
                <w:bCs/>
                <w:color w:val="000080"/>
              </w:rPr>
              <w:t>mysql.passwd</w:t>
            </w:r>
            <w:r>
              <w:rPr>
                <w:rFonts w:ascii="Consolas" w:hAnsi="Consolas"/>
                <w:color w:val="000000"/>
              </w:rPr>
              <w:t>=</w:t>
            </w:r>
            <w:r>
              <w:rPr>
                <w:rFonts w:ascii="Consolas" w:hAnsi="Consolas"/>
                <w:b/>
                <w:bCs/>
                <w:color w:val="008000"/>
              </w:rPr>
              <w:t>2ws</w:t>
            </w:r>
          </w:p>
        </w:tc>
      </w:tr>
    </w:tbl>
    <w:p>
      <w:pPr>
        <w:spacing w:line="360" w:lineRule="auto"/>
      </w:pPr>
    </w:p>
    <w:p>
      <w:pPr>
        <w:spacing w:line="360" w:lineRule="auto"/>
      </w:pPr>
      <w:r>
        <w:rPr>
          <w:rFonts w:hint="eastAsia"/>
        </w:rPr>
        <w:tab/>
      </w:r>
      <w:r>
        <w:rPr>
          <w:rFonts w:hint="eastAsia"/>
        </w:rPr>
        <w:t>用户可以在配置文件中指定参数项对应的值，同时可以在数据同步启动命令行中覆盖配置文件中的同名参数，命令行参数优先级最高，外部</w:t>
      </w:r>
      <w:r>
        <w:t>cluster.properties中配置参数优先级</w:t>
      </w:r>
      <w:r>
        <w:rPr>
          <w:rFonts w:hint="eastAsia"/>
        </w:rPr>
        <w:t>其次，再到jar包中</w:t>
      </w:r>
      <w:r>
        <w:t>cluster.properties配置参数</w:t>
      </w:r>
      <w:r>
        <w:rPr>
          <w:rFonts w:hint="eastAsia"/>
        </w:rPr>
        <w:t>，</w:t>
      </w:r>
      <w:r>
        <w:t>最后是硬编码中的配置项</w:t>
      </w:r>
      <w:r>
        <w:rPr>
          <w:rFonts w:hint="eastAsia"/>
        </w:rPr>
        <w:t>。目前命令和</w:t>
      </w:r>
      <w:r>
        <w:t>cluster.properties中支持覆盖的同名参数有sync.concurrent和distcp.retry.num</w:t>
      </w:r>
      <w:r>
        <w:rPr>
          <w:rFonts w:hint="eastAsia"/>
        </w:rPr>
        <w:t>。</w:t>
      </w:r>
    </w:p>
    <w:p>
      <w:pPr>
        <w:spacing w:line="360" w:lineRule="auto"/>
      </w:pPr>
      <w:r>
        <w:rPr>
          <w:rFonts w:hint="eastAsia"/>
        </w:rPr>
        <w:tab/>
      </w:r>
      <w:r>
        <w:rPr>
          <w:rFonts w:hint="eastAsia"/>
        </w:rPr>
        <w:t>命令行启动时可以追加参数对本次运行生效，对于</w:t>
      </w:r>
      <w:r>
        <w:t>cluster.properties中的同名参数会进行覆盖</w:t>
      </w:r>
      <w:r>
        <w:rPr>
          <w:rFonts w:hint="eastAsia"/>
        </w:rPr>
        <w:t>，</w:t>
      </w:r>
      <w:r>
        <w:t>命令行当前支持的参数如下</w:t>
      </w:r>
      <w:r>
        <w:rPr>
          <w:rFonts w:hint="eastAsia"/>
        </w:rPr>
        <w:t>：</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16"/>
        <w:gridCol w:w="1411"/>
        <w:gridCol w:w="1134"/>
        <w:gridCol w:w="4161"/>
      </w:tblGrid>
      <w:tr>
        <w:tblPrEx>
          <w:tblCellMar>
            <w:top w:w="0" w:type="dxa"/>
            <w:left w:w="108" w:type="dxa"/>
            <w:bottom w:w="0" w:type="dxa"/>
            <w:right w:w="108" w:type="dxa"/>
          </w:tblCellMar>
        </w:tblPrEx>
        <w:tc>
          <w:tcPr>
            <w:tcW w:w="1816" w:type="dxa"/>
          </w:tcPr>
          <w:p>
            <w:pPr>
              <w:spacing w:line="360" w:lineRule="auto"/>
            </w:pPr>
            <w:r>
              <w:rPr>
                <w:rFonts w:hint="eastAsia"/>
              </w:rPr>
              <w:t>参数名</w:t>
            </w:r>
          </w:p>
        </w:tc>
        <w:tc>
          <w:tcPr>
            <w:tcW w:w="1411" w:type="dxa"/>
          </w:tcPr>
          <w:p>
            <w:pPr>
              <w:spacing w:line="360" w:lineRule="auto"/>
            </w:pPr>
            <w:r>
              <w:rPr>
                <w:rFonts w:hint="eastAsia"/>
              </w:rPr>
              <w:t>可选值</w:t>
            </w:r>
          </w:p>
        </w:tc>
        <w:tc>
          <w:tcPr>
            <w:tcW w:w="1134" w:type="dxa"/>
          </w:tcPr>
          <w:p>
            <w:pPr>
              <w:spacing w:line="360" w:lineRule="auto"/>
            </w:pPr>
            <w:r>
              <w:rPr>
                <w:rFonts w:hint="eastAsia"/>
              </w:rPr>
              <w:t>默认值</w:t>
            </w:r>
          </w:p>
        </w:tc>
        <w:tc>
          <w:tcPr>
            <w:tcW w:w="4161" w:type="dxa"/>
          </w:tcPr>
          <w:p>
            <w:pPr>
              <w:spacing w:line="360" w:lineRule="auto"/>
            </w:pPr>
            <w:r>
              <w:rPr>
                <w:rFonts w:hint="eastAsia"/>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816" w:type="dxa"/>
          </w:tcPr>
          <w:p>
            <w:pPr>
              <w:spacing w:line="360" w:lineRule="auto"/>
            </w:pPr>
            <w:r>
              <w:t>-s</w:t>
            </w:r>
          </w:p>
        </w:tc>
        <w:tc>
          <w:tcPr>
            <w:tcW w:w="1411" w:type="dxa"/>
          </w:tcPr>
          <w:p>
            <w:pPr>
              <w:spacing w:line="360" w:lineRule="auto"/>
            </w:pPr>
            <w:r>
              <w:rPr>
                <w:rFonts w:hint="eastAsia"/>
              </w:rPr>
              <w:t>single</w:t>
            </w:r>
          </w:p>
          <w:p>
            <w:pPr>
              <w:spacing w:line="360" w:lineRule="auto"/>
            </w:pPr>
            <w:r>
              <w:rPr>
                <w:rFonts w:hint="eastAsia"/>
              </w:rPr>
              <w:t>m</w:t>
            </w:r>
            <w:r>
              <w:t>ulti</w:t>
            </w:r>
          </w:p>
        </w:tc>
        <w:tc>
          <w:tcPr>
            <w:tcW w:w="1134" w:type="dxa"/>
          </w:tcPr>
          <w:p>
            <w:pPr>
              <w:spacing w:line="360" w:lineRule="auto"/>
            </w:pPr>
            <w:r>
              <w:rPr>
                <w:rFonts w:hint="eastAsia"/>
              </w:rPr>
              <w:t>无</w:t>
            </w:r>
          </w:p>
        </w:tc>
        <w:tc>
          <w:tcPr>
            <w:tcW w:w="4161" w:type="dxa"/>
          </w:tcPr>
          <w:p>
            <w:pPr>
              <w:spacing w:line="360" w:lineRule="auto"/>
            </w:pPr>
            <w:r>
              <w:rPr>
                <w:rFonts w:hint="eastAsia"/>
              </w:rPr>
              <w:t>single为单表模式</w:t>
            </w:r>
          </w:p>
          <w:p>
            <w:pPr>
              <w:spacing w:line="360" w:lineRule="auto"/>
            </w:pPr>
            <w:r>
              <w:rPr>
                <w:rFonts w:hint="eastAsia"/>
              </w:rPr>
              <w:t>multi为多表模式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t>-D sync.concurrent</w:t>
            </w:r>
          </w:p>
        </w:tc>
        <w:tc>
          <w:tcPr>
            <w:tcW w:w="1411" w:type="dxa"/>
          </w:tcPr>
          <w:p>
            <w:pPr>
              <w:spacing w:line="360" w:lineRule="auto"/>
            </w:pPr>
            <w:r>
              <w:rPr>
                <w:rFonts w:hint="eastAsia"/>
              </w:rPr>
              <w:t>数字类型</w:t>
            </w:r>
          </w:p>
        </w:tc>
        <w:tc>
          <w:tcPr>
            <w:tcW w:w="1134" w:type="dxa"/>
          </w:tcPr>
          <w:p>
            <w:pPr>
              <w:spacing w:line="360" w:lineRule="auto"/>
            </w:pPr>
            <w:r>
              <w:rPr>
                <w:rFonts w:hint="eastAsia"/>
              </w:rPr>
              <w:t>3</w:t>
            </w:r>
          </w:p>
        </w:tc>
        <w:tc>
          <w:tcPr>
            <w:tcW w:w="4161" w:type="dxa"/>
          </w:tcPr>
          <w:p>
            <w:pPr>
              <w:spacing w:line="360" w:lineRule="auto"/>
            </w:pPr>
            <w:r>
              <w:rPr>
                <w:rFonts w:hint="eastAsia"/>
              </w:rPr>
              <w:t>数据表处理并发数配置，这里可以理解成提交到yarn上同时运行的application个数，即distcp并发数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t>-D distcp.retry.num</w:t>
            </w:r>
          </w:p>
        </w:tc>
        <w:tc>
          <w:tcPr>
            <w:tcW w:w="1411" w:type="dxa"/>
          </w:tcPr>
          <w:p>
            <w:pPr>
              <w:spacing w:line="360" w:lineRule="auto"/>
            </w:pPr>
            <w:r>
              <w:rPr>
                <w:rFonts w:hint="eastAsia"/>
              </w:rPr>
              <w:t>数字类型</w:t>
            </w:r>
          </w:p>
        </w:tc>
        <w:tc>
          <w:tcPr>
            <w:tcW w:w="1134" w:type="dxa"/>
          </w:tcPr>
          <w:p>
            <w:pPr>
              <w:spacing w:line="360" w:lineRule="auto"/>
            </w:pPr>
            <w:r>
              <w:rPr>
                <w:rFonts w:hint="eastAsia"/>
              </w:rPr>
              <w:t>3</w:t>
            </w:r>
          </w:p>
        </w:tc>
        <w:tc>
          <w:tcPr>
            <w:tcW w:w="4161" w:type="dxa"/>
          </w:tcPr>
          <w:p>
            <w:pPr>
              <w:spacing w:line="360" w:lineRule="auto"/>
            </w:pPr>
            <w:r>
              <w:rPr>
                <w:rFonts w:hint="eastAsia"/>
              </w:rPr>
              <w:t>distcp重试次数配置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t>-update</w:t>
            </w:r>
          </w:p>
        </w:tc>
        <w:tc>
          <w:tcPr>
            <w:tcW w:w="1411" w:type="dxa"/>
          </w:tcPr>
          <w:p>
            <w:pPr>
              <w:spacing w:line="360" w:lineRule="auto"/>
            </w:pPr>
            <w:r>
              <w:rPr>
                <w:rFonts w:hint="eastAsia"/>
              </w:rPr>
              <w:t>无需给值</w:t>
            </w:r>
          </w:p>
        </w:tc>
        <w:tc>
          <w:tcPr>
            <w:tcW w:w="1134" w:type="dxa"/>
          </w:tcPr>
          <w:p>
            <w:pPr>
              <w:spacing w:line="360" w:lineRule="auto"/>
            </w:pPr>
            <w:r>
              <w:rPr>
                <w:rFonts w:hint="eastAsia"/>
              </w:rPr>
              <w:t>无</w:t>
            </w:r>
          </w:p>
        </w:tc>
        <w:tc>
          <w:tcPr>
            <w:tcW w:w="4161" w:type="dxa"/>
          </w:tcPr>
          <w:p>
            <w:pPr>
              <w:spacing w:line="360" w:lineRule="auto"/>
            </w:pPr>
            <w:r>
              <w:rPr>
                <w:rFonts w:hint="eastAsia"/>
              </w:rPr>
              <w:t>distcp 以update模式运行，-update和-overwrite参数不能同时出现，如果都不指定则默认-update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-overwrite</w:t>
            </w:r>
          </w:p>
        </w:tc>
        <w:tc>
          <w:tcPr>
            <w:tcW w:w="1411" w:type="dxa"/>
          </w:tcPr>
          <w:p>
            <w:pPr>
              <w:spacing w:line="360" w:lineRule="auto"/>
            </w:pPr>
            <w:r>
              <w:rPr>
                <w:rFonts w:hint="eastAsia"/>
              </w:rPr>
              <w:t>无需给值</w:t>
            </w:r>
          </w:p>
        </w:tc>
        <w:tc>
          <w:tcPr>
            <w:tcW w:w="1134" w:type="dxa"/>
          </w:tcPr>
          <w:p>
            <w:pPr>
              <w:spacing w:line="360" w:lineRule="auto"/>
            </w:pPr>
            <w:r>
              <w:rPr>
                <w:rFonts w:hint="eastAsia"/>
              </w:rPr>
              <w:t>无</w:t>
            </w:r>
          </w:p>
        </w:tc>
        <w:tc>
          <w:tcPr>
            <w:tcW w:w="4161" w:type="dxa"/>
          </w:tcPr>
          <w:p>
            <w:pPr>
              <w:spacing w:line="360" w:lineRule="auto"/>
            </w:pPr>
            <w:r>
              <w:rPr>
                <w:rFonts w:hint="eastAsia"/>
              </w:rPr>
              <w:t>distcp 以overwrite模式运行，-update和-overwrite参数不能同时出现，如果都不指定则默认-update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w:t>
            </w:r>
            <w:r>
              <w:t>skipcrccheck</w:t>
            </w:r>
          </w:p>
        </w:tc>
        <w:tc>
          <w:tcPr>
            <w:tcW w:w="1411" w:type="dxa"/>
          </w:tcPr>
          <w:p>
            <w:pPr>
              <w:spacing w:line="360" w:lineRule="auto"/>
            </w:pPr>
            <w:r>
              <w:rPr>
                <w:rFonts w:hint="eastAsia"/>
              </w:rPr>
              <w:t>无需给值</w:t>
            </w:r>
          </w:p>
        </w:tc>
        <w:tc>
          <w:tcPr>
            <w:tcW w:w="1134" w:type="dxa"/>
          </w:tcPr>
          <w:p>
            <w:pPr>
              <w:spacing w:line="360" w:lineRule="auto"/>
            </w:pPr>
            <w:r>
              <w:rPr>
                <w:rFonts w:hint="eastAsia"/>
              </w:rPr>
              <w:t>无</w:t>
            </w:r>
          </w:p>
        </w:tc>
        <w:tc>
          <w:tcPr>
            <w:tcW w:w="4161" w:type="dxa"/>
          </w:tcPr>
          <w:p>
            <w:pPr>
              <w:spacing w:line="360" w:lineRule="auto"/>
            </w:pPr>
            <w:r>
              <w:rPr>
                <w:rFonts w:hint="eastAsia"/>
              </w:rPr>
              <w:t>distcp跳过crc校验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rPr>
                <w:rFonts w:hint="eastAsia"/>
              </w:rPr>
            </w:pPr>
            <w:r>
              <w:rPr>
                <w:rFonts w:hint="eastAsia"/>
              </w:rPr>
              <w:t>-skipchecksum</w:t>
            </w:r>
          </w:p>
        </w:tc>
        <w:tc>
          <w:tcPr>
            <w:tcW w:w="1411" w:type="dxa"/>
          </w:tcPr>
          <w:p>
            <w:pPr>
              <w:spacing w:line="360" w:lineRule="auto"/>
              <w:rPr>
                <w:rFonts w:hint="eastAsia"/>
              </w:rPr>
            </w:pPr>
            <w:r>
              <w:rPr>
                <w:rFonts w:hint="eastAsia"/>
              </w:rPr>
              <w:t>无需给值</w:t>
            </w:r>
          </w:p>
        </w:tc>
        <w:tc>
          <w:tcPr>
            <w:tcW w:w="1134" w:type="dxa"/>
          </w:tcPr>
          <w:p>
            <w:pPr>
              <w:spacing w:line="360" w:lineRule="auto"/>
              <w:rPr>
                <w:rFonts w:hint="eastAsia"/>
              </w:rPr>
            </w:pPr>
            <w:r>
              <w:rPr>
                <w:rFonts w:hint="eastAsia"/>
              </w:rPr>
              <w:t>无</w:t>
            </w:r>
          </w:p>
        </w:tc>
        <w:tc>
          <w:tcPr>
            <w:tcW w:w="4161" w:type="dxa"/>
          </w:tcPr>
          <w:p>
            <w:pPr>
              <w:spacing w:line="360" w:lineRule="auto"/>
              <w:rPr>
                <w:rFonts w:hint="eastAsia"/>
              </w:rPr>
            </w:pPr>
            <w:r>
              <w:rPr>
                <w:rFonts w:hint="eastAsia"/>
              </w:rPr>
              <w:t>跳过数据同步之后的文件一致性校验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t>-maps</w:t>
            </w:r>
          </w:p>
        </w:tc>
        <w:tc>
          <w:tcPr>
            <w:tcW w:w="1411" w:type="dxa"/>
          </w:tcPr>
          <w:p>
            <w:pPr>
              <w:spacing w:line="360" w:lineRule="auto"/>
            </w:pPr>
            <w:r>
              <w:rPr>
                <w:rFonts w:hint="eastAsia"/>
              </w:rPr>
              <w:t>数字类型</w:t>
            </w:r>
          </w:p>
        </w:tc>
        <w:tc>
          <w:tcPr>
            <w:tcW w:w="1134" w:type="dxa"/>
          </w:tcPr>
          <w:p>
            <w:pPr>
              <w:spacing w:line="360" w:lineRule="auto"/>
            </w:pPr>
            <w:r>
              <w:rPr>
                <w:rFonts w:hint="eastAsia"/>
              </w:rPr>
              <w:t>3</w:t>
            </w:r>
          </w:p>
        </w:tc>
        <w:tc>
          <w:tcPr>
            <w:tcW w:w="4161" w:type="dxa"/>
          </w:tcPr>
          <w:p>
            <w:pPr>
              <w:spacing w:line="360" w:lineRule="auto"/>
            </w:pPr>
            <w:r>
              <w:rPr>
                <w:rFonts w:hint="eastAsia"/>
              </w:rPr>
              <w:t>每个distcp map数配置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t>-bandwidth</w:t>
            </w:r>
          </w:p>
        </w:tc>
        <w:tc>
          <w:tcPr>
            <w:tcW w:w="1411" w:type="dxa"/>
          </w:tcPr>
          <w:p>
            <w:pPr>
              <w:spacing w:line="360" w:lineRule="auto"/>
            </w:pPr>
            <w:r>
              <w:rPr>
                <w:rFonts w:hint="eastAsia"/>
              </w:rPr>
              <w:t>数字类型</w:t>
            </w:r>
          </w:p>
        </w:tc>
        <w:tc>
          <w:tcPr>
            <w:tcW w:w="1134" w:type="dxa"/>
          </w:tcPr>
          <w:p>
            <w:pPr>
              <w:spacing w:line="360" w:lineRule="auto"/>
            </w:pPr>
            <w:r>
              <w:rPr>
                <w:rFonts w:hint="eastAsia"/>
              </w:rPr>
              <w:t>20</w:t>
            </w:r>
          </w:p>
        </w:tc>
        <w:tc>
          <w:tcPr>
            <w:tcW w:w="4161" w:type="dxa"/>
          </w:tcPr>
          <w:p>
            <w:pPr>
              <w:spacing w:line="360" w:lineRule="auto"/>
              <w:jc w:val="left"/>
            </w:pPr>
            <w:r>
              <w:rPr>
                <w:rFonts w:hint="eastAsia"/>
              </w:rPr>
              <w:t>distcp 时每个map的带宽配置，单位是MB/second，实际本次数据同步同时占用的带宽是</w:t>
            </w:r>
            <w:r>
              <w:t>sync.concurrent</w:t>
            </w:r>
            <w:r>
              <w:rPr>
                <w:rFonts w:hint="eastAsia"/>
              </w:rPr>
              <w:t xml:space="preserve"> * maps * bandwidth MB/second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w:t>
            </w:r>
            <w:r>
              <w:t>snapshot</w:t>
            </w:r>
          </w:p>
        </w:tc>
        <w:tc>
          <w:tcPr>
            <w:tcW w:w="1411" w:type="dxa"/>
          </w:tcPr>
          <w:p>
            <w:pPr>
              <w:spacing w:line="360" w:lineRule="auto"/>
            </w:pPr>
            <w:r>
              <w:rPr>
                <w:rFonts w:hint="eastAsia"/>
              </w:rPr>
              <w:t>true</w:t>
            </w:r>
          </w:p>
          <w:p>
            <w:pPr>
              <w:spacing w:line="360" w:lineRule="auto"/>
            </w:pPr>
            <w:r>
              <w:rPr>
                <w:rFonts w:hint="eastAsia"/>
              </w:rPr>
              <w:t>false</w:t>
            </w:r>
          </w:p>
        </w:tc>
        <w:tc>
          <w:tcPr>
            <w:tcW w:w="1134" w:type="dxa"/>
          </w:tcPr>
          <w:p>
            <w:pPr>
              <w:spacing w:line="360" w:lineRule="auto"/>
            </w:pPr>
            <w:r>
              <w:rPr>
                <w:rFonts w:hint="eastAsia"/>
              </w:rPr>
              <w:t>true</w:t>
            </w:r>
          </w:p>
        </w:tc>
        <w:tc>
          <w:tcPr>
            <w:tcW w:w="4161" w:type="dxa"/>
          </w:tcPr>
          <w:p>
            <w:pPr>
              <w:spacing w:line="360" w:lineRule="auto"/>
            </w:pPr>
            <w:r>
              <w:rPr>
                <w:rFonts w:hint="eastAsia"/>
              </w:rPr>
              <w:t>是否基于快照进行distcp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-speed</w:t>
            </w:r>
          </w:p>
        </w:tc>
        <w:tc>
          <w:tcPr>
            <w:tcW w:w="1411" w:type="dxa"/>
          </w:tcPr>
          <w:p>
            <w:pPr>
              <w:spacing w:line="360" w:lineRule="auto"/>
            </w:pPr>
            <w:r>
              <w:rPr>
                <w:rFonts w:hint="eastAsia"/>
              </w:rPr>
              <w:t>无需给值</w:t>
            </w:r>
          </w:p>
        </w:tc>
        <w:tc>
          <w:tcPr>
            <w:tcW w:w="1134" w:type="dxa"/>
          </w:tcPr>
          <w:p>
            <w:pPr>
              <w:spacing w:line="360" w:lineRule="auto"/>
            </w:pPr>
            <w:r>
              <w:rPr>
                <w:rFonts w:hint="eastAsia"/>
              </w:rPr>
              <w:t>无</w:t>
            </w:r>
          </w:p>
        </w:tc>
        <w:tc>
          <w:tcPr>
            <w:tcW w:w="4161" w:type="dxa"/>
          </w:tcPr>
          <w:p>
            <w:pPr>
              <w:spacing w:line="360" w:lineRule="auto"/>
            </w:pPr>
            <w:r>
              <w:rPr>
                <w:rFonts w:hint="eastAsia"/>
              </w:rPr>
              <w:t>以极速模式运行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-resume</w:t>
            </w:r>
          </w:p>
        </w:tc>
        <w:tc>
          <w:tcPr>
            <w:tcW w:w="1411" w:type="dxa"/>
          </w:tcPr>
          <w:p>
            <w:pPr>
              <w:spacing w:line="360" w:lineRule="auto"/>
            </w:pPr>
            <w:r>
              <w:rPr>
                <w:rFonts w:hint="eastAsia"/>
              </w:rPr>
              <w:t>主任务ID</w:t>
            </w:r>
          </w:p>
        </w:tc>
        <w:tc>
          <w:tcPr>
            <w:tcW w:w="1134" w:type="dxa"/>
          </w:tcPr>
          <w:p>
            <w:pPr>
              <w:spacing w:line="360" w:lineRule="auto"/>
            </w:pPr>
            <w:r>
              <w:rPr>
                <w:rFonts w:hint="eastAsia"/>
              </w:rPr>
              <w:t>无</w:t>
            </w:r>
          </w:p>
        </w:tc>
        <w:tc>
          <w:tcPr>
            <w:tcW w:w="4161" w:type="dxa"/>
          </w:tcPr>
          <w:p>
            <w:pPr>
              <w:spacing w:line="360" w:lineRule="auto"/>
            </w:pPr>
            <w:r>
              <w:rPr>
                <w:rFonts w:hint="eastAsia"/>
              </w:rPr>
              <w:t>以断点续传模式运行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16" w:type="dxa"/>
          </w:tcPr>
          <w:p>
            <w:pPr>
              <w:spacing w:line="360" w:lineRule="auto"/>
            </w:pPr>
            <w:r>
              <w:rPr>
                <w:rFonts w:hint="eastAsia"/>
              </w:rPr>
              <w:t>-kill</w:t>
            </w:r>
          </w:p>
        </w:tc>
        <w:tc>
          <w:tcPr>
            <w:tcW w:w="1411" w:type="dxa"/>
          </w:tcPr>
          <w:p>
            <w:pPr>
              <w:spacing w:line="360" w:lineRule="auto"/>
            </w:pPr>
            <w:r>
              <w:rPr>
                <w:rFonts w:hint="eastAsia"/>
              </w:rPr>
              <w:t>主任务ID</w:t>
            </w:r>
          </w:p>
        </w:tc>
        <w:tc>
          <w:tcPr>
            <w:tcW w:w="1134" w:type="dxa"/>
          </w:tcPr>
          <w:p>
            <w:pPr>
              <w:spacing w:line="360" w:lineRule="auto"/>
            </w:pPr>
            <w:r>
              <w:rPr>
                <w:rFonts w:hint="eastAsia"/>
              </w:rPr>
              <w:t>无</w:t>
            </w:r>
          </w:p>
        </w:tc>
        <w:tc>
          <w:tcPr>
            <w:tcW w:w="4161" w:type="dxa"/>
          </w:tcPr>
          <w:p>
            <w:pPr>
              <w:spacing w:line="360" w:lineRule="auto"/>
            </w:pPr>
            <w:r>
              <w:rPr>
                <w:rFonts w:hint="eastAsia"/>
              </w:rPr>
              <w:t>将主任务手动kill</w:t>
            </w:r>
          </w:p>
        </w:tc>
      </w:tr>
    </w:tbl>
    <w:p>
      <w:pPr>
        <w:pStyle w:val="2"/>
        <w:numPr>
          <w:ilvl w:val="0"/>
          <w:numId w:val="1"/>
        </w:numPr>
      </w:pPr>
      <w:r>
        <w:rPr>
          <w:rFonts w:hint="eastAsia"/>
        </w:rPr>
        <w:t>使用说明</w:t>
      </w:r>
    </w:p>
    <w:p>
      <w:pPr>
        <w:spacing w:line="360" w:lineRule="auto"/>
        <w:ind w:firstLine="420"/>
      </w:pPr>
      <w:r>
        <w:rPr>
          <w:rFonts w:hint="eastAsia"/>
        </w:rPr>
        <w:t>数据同步分为新任务模式、极速模式、断点续传模式、kill主任务模式，新任务模式和极速模式以及断点续传模式默认都使用基于快照的方式进行distcp，可以在运行数据同步脚本时追加-snapshot false强制以不基于快照的方式进行distcp。具体每种模式的用法下文有详细说明。</w:t>
      </w:r>
    </w:p>
    <w:p>
      <w:pPr>
        <w:pStyle w:val="15"/>
        <w:keepNext/>
        <w:keepLines/>
        <w:numPr>
          <w:ilvl w:val="0"/>
          <w:numId w:val="4"/>
        </w:numPr>
        <w:spacing w:before="260" w:after="260" w:line="416" w:lineRule="auto"/>
        <w:ind w:firstLineChars="0"/>
        <w:outlineLvl w:val="1"/>
        <w:rPr>
          <w:rFonts w:asciiTheme="majorHAnsi" w:hAnsiTheme="majorHAnsi" w:eastAsiaTheme="majorEastAsia" w:cstheme="majorBidi"/>
          <w:b/>
          <w:bCs/>
          <w:vanish/>
          <w:sz w:val="32"/>
          <w:szCs w:val="32"/>
        </w:rPr>
      </w:pPr>
    </w:p>
    <w:p>
      <w:pPr>
        <w:pStyle w:val="15"/>
        <w:keepNext/>
        <w:keepLines/>
        <w:numPr>
          <w:ilvl w:val="0"/>
          <w:numId w:val="4"/>
        </w:numPr>
        <w:spacing w:before="260" w:after="260" w:line="416" w:lineRule="auto"/>
        <w:ind w:firstLineChars="0"/>
        <w:outlineLvl w:val="1"/>
        <w:rPr>
          <w:rFonts w:asciiTheme="majorHAnsi" w:hAnsiTheme="majorHAnsi" w:eastAsiaTheme="majorEastAsia" w:cstheme="majorBidi"/>
          <w:b/>
          <w:bCs/>
          <w:vanish/>
          <w:sz w:val="32"/>
          <w:szCs w:val="32"/>
        </w:rPr>
      </w:pPr>
    </w:p>
    <w:p>
      <w:pPr>
        <w:pStyle w:val="15"/>
        <w:keepNext/>
        <w:keepLines/>
        <w:numPr>
          <w:ilvl w:val="0"/>
          <w:numId w:val="4"/>
        </w:numPr>
        <w:spacing w:before="260" w:after="260" w:line="416" w:lineRule="auto"/>
        <w:ind w:firstLineChars="0"/>
        <w:outlineLvl w:val="1"/>
        <w:rPr>
          <w:rFonts w:asciiTheme="majorHAnsi" w:hAnsiTheme="majorHAnsi" w:eastAsiaTheme="majorEastAsia" w:cstheme="majorBidi"/>
          <w:b/>
          <w:bCs/>
          <w:vanish/>
          <w:sz w:val="32"/>
          <w:szCs w:val="32"/>
        </w:rPr>
      </w:pPr>
    </w:p>
    <w:p>
      <w:pPr>
        <w:pStyle w:val="3"/>
        <w:numPr>
          <w:ilvl w:val="1"/>
          <w:numId w:val="4"/>
        </w:numPr>
      </w:pPr>
      <w:r>
        <w:rPr>
          <w:rFonts w:hint="eastAsia"/>
        </w:rPr>
        <w:t>新任务模式</w:t>
      </w:r>
    </w:p>
    <w:p>
      <w:pPr>
        <w:spacing w:line="360" w:lineRule="auto"/>
        <w:ind w:firstLine="420"/>
      </w:pPr>
      <w:r>
        <w:rPr>
          <w:rFonts w:hint="eastAsia"/>
        </w:rPr>
        <w:t>默认运行模式即为新任务模式，新任务模式运行数据同步首先会生成一条主任务记录，每张数据表的数据比对发现不一致后生成一条子任务，主任务和子任务是一对多的关系。</w:t>
      </w:r>
    </w:p>
    <w:p>
      <w:pPr>
        <w:spacing w:line="360" w:lineRule="auto"/>
        <w:ind w:firstLine="420"/>
      </w:pPr>
      <w:r>
        <w:rPr>
          <w:rFonts w:hint="eastAsia"/>
        </w:rPr>
        <w:t>进入$HIVE_SYNC_HOME/sbin目录，运行hive-sync.sh脚本，传入参数，第一个参数是源集群名称，第二个参数是目标集群名称，第三个参数是模式-s，第四个参数为第三个参数-s指定具体的值为single或multi，第五个参数是源集群的库表，第六个参数是目标集群的库表，这6个参数是必须要给且位置不能错乱的。</w:t>
      </w:r>
    </w:p>
    <w:p>
      <w:pPr>
        <w:spacing w:line="360" w:lineRule="auto"/>
        <w:ind w:firstLine="420"/>
      </w:pPr>
      <w:r>
        <w:rPr>
          <w:rFonts w:hint="eastAsia"/>
        </w:rPr>
        <w:t>例如将yanlian集群</w:t>
      </w:r>
      <w:r>
        <w:t>zxh_warehouse</w:t>
      </w:r>
      <w:r>
        <w:rPr>
          <w:rFonts w:hint="eastAsia"/>
        </w:rPr>
        <w:t>数据库下的order_info表同步到cdp7集群的</w:t>
      </w:r>
      <w:r>
        <w:t>zxh_warehouse</w:t>
      </w:r>
      <w:r>
        <w:rPr>
          <w:rFonts w:hint="eastAsia"/>
        </w:rPr>
        <w:t>_bak数据库下，并且表增加pe_前缀和_sf后缀（表的重命名目前只支持增加前缀后后缀，前缀使用prefix来指定，后缀使用suffix指定，命令行传递时需要对{he}进行转移），启动命令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jc w:val="left"/>
            </w:pPr>
            <w:r>
              <w:t>sh hive-sync.sh yanlian cdp7 -s single zxh_warehouse.</w:t>
            </w:r>
            <w:r>
              <w:rPr>
                <w:rFonts w:hint="eastAsia"/>
              </w:rPr>
              <w:t>order_info</w:t>
            </w:r>
            <w:r>
              <w:t xml:space="preserve"> zxh_warehouse_bak</w:t>
            </w:r>
            <w:r>
              <w:rPr>
                <w:rFonts w:hint="eastAsia"/>
              </w:rPr>
              <w:t>\</w:t>
            </w:r>
            <w:r>
              <w:t>{prefix=pe_,suffix=_sf</w:t>
            </w:r>
            <w:r>
              <w:rPr>
                <w:rFonts w:hint="eastAsia"/>
              </w:rPr>
              <w:t>\</w:t>
            </w:r>
            <w:r>
              <w:t>}</w:t>
            </w:r>
          </w:p>
        </w:tc>
      </w:tr>
    </w:tbl>
    <w:p>
      <w:pPr>
        <w:spacing w:line="360" w:lineRule="auto"/>
      </w:pPr>
      <w:r>
        <w:rPr>
          <w:rFonts w:hint="eastAsia"/>
        </w:rPr>
        <w:tab/>
      </w:r>
      <w:r>
        <w:rPr>
          <w:rFonts w:hint="eastAsia"/>
        </w:rPr>
        <w:t>例如将yanlian集群</w:t>
      </w:r>
      <w:r>
        <w:t>zxh_warehouse</w:t>
      </w:r>
      <w:r>
        <w:rPr>
          <w:rFonts w:hint="eastAsia"/>
        </w:rPr>
        <w:t>数据库下的所有表同步到cdp7集群的</w:t>
      </w:r>
      <w:r>
        <w:t>zxh_warehouse</w:t>
      </w:r>
      <w:r>
        <w:rPr>
          <w:rFonts w:hint="eastAsia"/>
        </w:rPr>
        <w:t>_bak数据库下，并且表增加pe_前缀和_sf后缀（表的重命名目前只支持增加前缀后后缀，前缀使用prefix来指定，后缀使用suffix指定，命令行传递时需要对{he}进行转移），启动命令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522" w:type="dxa"/>
          </w:tcPr>
          <w:p>
            <w:pPr>
              <w:spacing w:line="360" w:lineRule="auto"/>
              <w:jc w:val="left"/>
            </w:pPr>
            <w:r>
              <w:t xml:space="preserve">sh hive-sync.sh yanlian cdp7 -s </w:t>
            </w:r>
            <w:r>
              <w:rPr>
                <w:rFonts w:hint="eastAsia"/>
              </w:rPr>
              <w:t>multi</w:t>
            </w:r>
            <w:r>
              <w:t xml:space="preserve"> zxh_warehouse.</w:t>
            </w:r>
            <w:r>
              <w:rPr>
                <w:rFonts w:hint="eastAsia"/>
              </w:rPr>
              <w:t xml:space="preserve">* </w:t>
            </w:r>
            <w:r>
              <w:t>zxh_warehouse_bak</w:t>
            </w:r>
            <w:r>
              <w:rPr>
                <w:rFonts w:hint="eastAsia"/>
              </w:rPr>
              <w:t>\</w:t>
            </w:r>
            <w:r>
              <w:t>{prefix=pe_,suffix=_sf</w:t>
            </w:r>
            <w:r>
              <w:rPr>
                <w:rFonts w:hint="eastAsia"/>
              </w:rPr>
              <w:t>\</w:t>
            </w:r>
            <w:r>
              <w:t>}</w:t>
            </w:r>
          </w:p>
        </w:tc>
      </w:tr>
    </w:tbl>
    <w:p>
      <w:pPr>
        <w:spacing w:line="360" w:lineRule="auto"/>
      </w:pPr>
      <w:r>
        <w:rPr>
          <w:rFonts w:hint="eastAsia"/>
          <w:b/>
          <w:color w:val="FF0000"/>
        </w:rPr>
        <w:tab/>
      </w:r>
      <w:r>
        <w:rPr>
          <w:rFonts w:hint="eastAsia"/>
        </w:rPr>
        <w:t>可以继续追加新的参数对本次数据同步生效，追加的参数位置是在固定必须的6个参数之后，例如将yanlian集群</w:t>
      </w:r>
      <w:r>
        <w:t>zxh_warehouse</w:t>
      </w:r>
      <w:r>
        <w:rPr>
          <w:rFonts w:hint="eastAsia"/>
        </w:rPr>
        <w:t>数据库下的所有表同步到cdp7集群的</w:t>
      </w:r>
      <w:r>
        <w:t>zxh_warehouse</w:t>
      </w:r>
      <w:r>
        <w:rPr>
          <w:rFonts w:hint="eastAsia"/>
        </w:rPr>
        <w:t>_bak数据库下，数据表的处理并发数为2，distcp失败重试次数为2，distcp以-update方式进行，distcp的每个map的带宽为10 MB/second，每个distcp 3个map，启动命令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jc w:val="left"/>
            </w:pPr>
            <w:r>
              <w:t>sh hive-sync.sh yanlian cdp7 -s multi zxh_warehouse.* zxh_warehouse_bak -D sync.concurrent=2 -D distcp.retry.num=2 -update -bandwidth 10 -maps 3</w:t>
            </w:r>
          </w:p>
        </w:tc>
      </w:tr>
    </w:tbl>
    <w:p>
      <w:pPr>
        <w:spacing w:line="360" w:lineRule="auto"/>
        <w:ind w:firstLine="420"/>
        <w:rPr>
          <w:color w:val="000000" w:themeColor="text1"/>
        </w:rPr>
      </w:pPr>
      <w:r>
        <w:rPr>
          <w:rFonts w:hint="eastAsia"/>
          <w:color w:val="000000" w:themeColor="text1"/>
        </w:rPr>
        <w:t>数据同步过程会输出详细的日志，日志存储在$HIVE_SYNC_HOME/logs目录下的hive-sync.log中。数据同步主任务执行成功后会输出本次主任务所包含的子任务个数，同步成功的子任务个数，主任务运行结果日志，如下所示</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rPr>
                <w:color w:val="000000" w:themeColor="text1"/>
              </w:rPr>
            </w:pPr>
            <w:r>
              <w:rPr>
                <w:rFonts w:hint="eastAsia"/>
                <w:color w:val="000000" w:themeColor="text1"/>
              </w:rPr>
              <w:t>数据同步任务运行结束，主任务ID：165，匹配到</w:t>
            </w:r>
          </w:p>
          <w:p>
            <w:pPr>
              <w:spacing w:line="360" w:lineRule="auto"/>
              <w:rPr>
                <w:color w:val="000000" w:themeColor="text1"/>
              </w:rPr>
            </w:pPr>
            <w:r>
              <w:rPr>
                <w:rFonts w:hint="eastAsia"/>
                <w:color w:val="000000" w:themeColor="text1"/>
              </w:rPr>
              <w:t>的数据表总数 4，元数据发生变化的表数量 4，元数据未发生变化的表数量 0，数据同步成功的表数量 4，数据同步失败的表数量 0，主任务执行结果 s</w:t>
            </w:r>
          </w:p>
          <w:p>
            <w:pPr>
              <w:spacing w:line="360" w:lineRule="auto"/>
              <w:rPr>
                <w:color w:val="000000" w:themeColor="text1"/>
              </w:rPr>
            </w:pPr>
            <w:r>
              <w:rPr>
                <w:rFonts w:hint="eastAsia"/>
                <w:color w:val="000000" w:themeColor="text1"/>
              </w:rPr>
              <w:t>uccess，耗时：39秒</w:t>
            </w:r>
          </w:p>
          <w:p>
            <w:pPr>
              <w:spacing w:line="360" w:lineRule="auto"/>
              <w:rPr>
                <w:color w:val="000000" w:themeColor="text1"/>
              </w:rPr>
            </w:pPr>
            <w:r>
              <w:rPr>
                <w:rFonts w:hint="eastAsia"/>
                <w:color w:val="000000" w:themeColor="text1"/>
              </w:rPr>
              <w:t>运行结果明细信</w:t>
            </w:r>
          </w:p>
          <w:p>
            <w:pPr>
              <w:spacing w:line="360" w:lineRule="auto"/>
              <w:rPr>
                <w:color w:val="000000" w:themeColor="text1"/>
              </w:rPr>
            </w:pPr>
            <w:r>
              <w:rPr>
                <w:rFonts w:hint="eastAsia"/>
                <w:color w:val="000000" w:themeColor="text1"/>
              </w:rPr>
              <w:t>息请查看/root/zxh/hive-sync/logs/result/165-1625210085506.result</w:t>
            </w:r>
          </w:p>
        </w:tc>
      </w:tr>
    </w:tbl>
    <w:p>
      <w:pPr>
        <w:spacing w:line="360" w:lineRule="auto"/>
      </w:pPr>
      <w:r>
        <w:rPr>
          <w:rFonts w:hint="eastAsia"/>
        </w:rPr>
        <w:tab/>
      </w:r>
      <w:r>
        <w:rPr>
          <w:rFonts w:hint="eastAsia"/>
          <w:color w:val="000000" w:themeColor="text1"/>
        </w:rPr>
        <w:t>/root/zxh/hive-sync/logs/result/165-1625210085506.result</w:t>
      </w:r>
      <w:r>
        <w:rPr>
          <w:rFonts w:hint="eastAsia"/>
        </w:rPr>
        <w:t>中的内容是每张表的元数据同步状态，主数据同步状态和同步耗时</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522" w:type="dxa"/>
          </w:tcPr>
          <w:p>
            <w:r>
              <w:rPr>
                <w:rFonts w:hint="eastAsia"/>
              </w:rPr>
              <w:t>数据同步任务运行结束，主任务ID：165，匹配到的数据表总数 4，元数据发生变化的表数量 4，元数据未发生变化的表数量 0，数据同步成功的表数量</w:t>
            </w:r>
          </w:p>
          <w:p>
            <w:r>
              <w:rPr>
                <w:rFonts w:hint="eastAsia"/>
              </w:rPr>
              <w:t>4，数据同步失败的表数量 0，主任务执行结果 success，耗时：39秒</w:t>
            </w:r>
          </w:p>
          <w:p>
            <w:r>
              <w:rPr>
                <w:rFonts w:hint="eastAsia"/>
              </w:rPr>
              <w:t>数据表zxh_warehouse.user_info元数据同步成功，主数据同步成功，耗时：16秒</w:t>
            </w:r>
          </w:p>
          <w:p>
            <w:r>
              <w:rPr>
                <w:rFonts w:hint="eastAsia"/>
              </w:rPr>
              <w:t>数据表zxh_warehouse.spe_loc元数据同步成功，主数据同步成功，耗时：16秒</w:t>
            </w:r>
          </w:p>
          <w:p>
            <w:r>
              <w:rPr>
                <w:rFonts w:hint="eastAsia"/>
              </w:rPr>
              <w:t>数据表zxh_warehouse.order_info元数据同步成功，主数据同步成功，耗时：16秒</w:t>
            </w:r>
          </w:p>
          <w:p>
            <w:r>
              <w:rPr>
                <w:rFonts w:hint="eastAsia"/>
              </w:rPr>
              <w:t>数据表zxh_warehouse.def_loc元数据同步成功，主数据同步成功，耗时：16秒</w:t>
            </w:r>
          </w:p>
        </w:tc>
      </w:tr>
    </w:tbl>
    <w:p>
      <w:pPr>
        <w:pStyle w:val="3"/>
        <w:numPr>
          <w:ilvl w:val="1"/>
          <w:numId w:val="4"/>
        </w:numPr>
      </w:pPr>
      <w:r>
        <w:rPr>
          <w:rFonts w:hint="eastAsia"/>
        </w:rPr>
        <w:t>极速模式</w:t>
      </w:r>
    </w:p>
    <w:p>
      <w:pPr>
        <w:spacing w:line="360" w:lineRule="auto"/>
        <w:ind w:firstLine="420"/>
      </w:pPr>
      <w:r>
        <w:rPr>
          <w:rFonts w:hint="eastAsia"/>
        </w:rPr>
        <w:t>极速模式和新任务模式的区别在于进行数据表的处理时不再进行元数据差异化比对，在明确知道目标集群不含所需同步的数据库时在启动数据同步时追加-speed参数声明本次数据同步使用极速模式运行，如果程序检测出目标集群包含该数据库则给出错误提示并退出，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pPr>
            <w:r>
              <w:t>sh hive-sync.sh yanlian cdp7 -s single zxh_warehouse.</w:t>
            </w:r>
            <w:r>
              <w:rPr>
                <w:rFonts w:hint="eastAsia"/>
              </w:rPr>
              <w:t>order_info</w:t>
            </w:r>
            <w:r>
              <w:t xml:space="preserve"> zxh_warehouse_bak</w:t>
            </w:r>
            <w:r>
              <w:rPr>
                <w:rFonts w:hint="eastAsia"/>
              </w:rPr>
              <w:t xml:space="preserve"> -speed</w:t>
            </w:r>
          </w:p>
        </w:tc>
      </w:tr>
    </w:tbl>
    <w:p>
      <w:pPr>
        <w:pStyle w:val="3"/>
        <w:numPr>
          <w:ilvl w:val="1"/>
          <w:numId w:val="4"/>
        </w:numPr>
      </w:pPr>
      <w:r>
        <w:rPr>
          <w:rFonts w:hint="eastAsia"/>
        </w:rPr>
        <w:t>断点续传模式</w:t>
      </w:r>
    </w:p>
    <w:p>
      <w:pPr>
        <w:spacing w:line="360" w:lineRule="auto"/>
        <w:ind w:firstLine="420"/>
      </w:pPr>
      <w:r>
        <w:rPr>
          <w:rFonts w:hint="eastAsia"/>
        </w:rPr>
        <w:t>断点续传模式是针对之前历史传输失败的数据同步任务进行断点续传，比如之前的一次传输的是10张表，其中5张表传输成功另外5张表传输失败，使用断点续传模式可以继续处理这5张传输失败的表。断点续传需要传入2个参数，第一个参数是固定值-resume表示使用断点续传模式，第二个参数是需要续传的主任务ID（每次执行数据同步时都会有详细的日志数据，日志中可以看到主任务的ID值）。例如断点续传主任务ID为13的任务，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pPr>
            <w:r>
              <w:t xml:space="preserve">sh hive-sync.sh </w:t>
            </w:r>
            <w:r>
              <w:rPr>
                <w:rFonts w:hint="eastAsia"/>
              </w:rPr>
              <w:t>-</w:t>
            </w:r>
            <w:r>
              <w:t>resume 13</w:t>
            </w:r>
          </w:p>
        </w:tc>
      </w:tr>
    </w:tbl>
    <w:p>
      <w:pPr>
        <w:pStyle w:val="3"/>
        <w:numPr>
          <w:ilvl w:val="1"/>
          <w:numId w:val="4"/>
        </w:numPr>
      </w:pPr>
      <w:r>
        <w:t>Kill主任务模式</w:t>
      </w:r>
    </w:p>
    <w:p>
      <w:pPr>
        <w:spacing w:line="360" w:lineRule="auto"/>
        <w:ind w:firstLine="420"/>
      </w:pPr>
      <w:r>
        <w:t>在数据同步主任务运行期间可以手动将数据同步kill</w:t>
      </w:r>
      <w:r>
        <w:rPr>
          <w:rFonts w:hint="eastAsia"/>
        </w:rPr>
        <w:t>，</w:t>
      </w:r>
      <w:r>
        <w:t>kill后正在处理的数据表会继续处理直至处理完成</w:t>
      </w:r>
      <w:r>
        <w:rPr>
          <w:rFonts w:hint="eastAsia"/>
        </w:rPr>
        <w:t>，</w:t>
      </w:r>
      <w:r>
        <w:t>还未处理的数据表不再继续处理</w:t>
      </w:r>
      <w:r>
        <w:rPr>
          <w:rFonts w:hint="eastAsia"/>
        </w:rPr>
        <w:t>。</w:t>
      </w:r>
      <w:r>
        <w:t>K</w:t>
      </w:r>
      <w:r>
        <w:rPr>
          <w:rFonts w:hint="eastAsia"/>
        </w:rPr>
        <w:t>ill主任务模式需要传入2个参数，第一个参数是固定值-kill表示使用kill模式，第二个参数是需要续传的主任务ID（每次执行数据同步时都会有详细的日志数据，日志中可以看到主任务的ID值）。例如kill主任务ID为13的任务，启动命令</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spacing w:line="360" w:lineRule="auto"/>
            </w:pPr>
            <w:r>
              <w:t xml:space="preserve">sh hive-sync.sh </w:t>
            </w:r>
            <w:r>
              <w:rPr>
                <w:rFonts w:hint="eastAsia"/>
              </w:rPr>
              <w:t>-kill</w:t>
            </w:r>
            <w:r>
              <w:t xml:space="preserve"> 13</w:t>
            </w:r>
          </w:p>
        </w:tc>
      </w:tr>
    </w:tbl>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60D18"/>
    <w:multiLevelType w:val="multilevel"/>
    <w:tmpl w:val="10860D1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2E255AD"/>
    <w:multiLevelType w:val="multilevel"/>
    <w:tmpl w:val="32E255A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4DB543B"/>
    <w:multiLevelType w:val="multilevel"/>
    <w:tmpl w:val="44DB54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531E41"/>
    <w:multiLevelType w:val="multilevel"/>
    <w:tmpl w:val="76531E4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1140E"/>
    <w:rsid w:val="00002217"/>
    <w:rsid w:val="00014EA0"/>
    <w:rsid w:val="00022866"/>
    <w:rsid w:val="00036D6C"/>
    <w:rsid w:val="0004770B"/>
    <w:rsid w:val="0007218C"/>
    <w:rsid w:val="00072480"/>
    <w:rsid w:val="000B580E"/>
    <w:rsid w:val="000E3E4D"/>
    <w:rsid w:val="000F45D0"/>
    <w:rsid w:val="00105305"/>
    <w:rsid w:val="0012592C"/>
    <w:rsid w:val="001356EA"/>
    <w:rsid w:val="00135BB3"/>
    <w:rsid w:val="00142B7D"/>
    <w:rsid w:val="00142DC0"/>
    <w:rsid w:val="001457B8"/>
    <w:rsid w:val="00145BC4"/>
    <w:rsid w:val="001724B0"/>
    <w:rsid w:val="0018746E"/>
    <w:rsid w:val="001A753D"/>
    <w:rsid w:val="001B53CB"/>
    <w:rsid w:val="001C04B3"/>
    <w:rsid w:val="00205057"/>
    <w:rsid w:val="002463CD"/>
    <w:rsid w:val="00246F57"/>
    <w:rsid w:val="00252CF0"/>
    <w:rsid w:val="00267CE8"/>
    <w:rsid w:val="002C1945"/>
    <w:rsid w:val="002E5A60"/>
    <w:rsid w:val="002F1E39"/>
    <w:rsid w:val="0030316B"/>
    <w:rsid w:val="003566CA"/>
    <w:rsid w:val="00361E93"/>
    <w:rsid w:val="003659C7"/>
    <w:rsid w:val="00370EAA"/>
    <w:rsid w:val="003802C2"/>
    <w:rsid w:val="00381B0F"/>
    <w:rsid w:val="00387F3A"/>
    <w:rsid w:val="00391958"/>
    <w:rsid w:val="003E56A7"/>
    <w:rsid w:val="00402D80"/>
    <w:rsid w:val="0041140E"/>
    <w:rsid w:val="00414C91"/>
    <w:rsid w:val="0045467E"/>
    <w:rsid w:val="00481A61"/>
    <w:rsid w:val="00483034"/>
    <w:rsid w:val="00490D74"/>
    <w:rsid w:val="004931ED"/>
    <w:rsid w:val="00493FD3"/>
    <w:rsid w:val="004B4685"/>
    <w:rsid w:val="004C6136"/>
    <w:rsid w:val="004D4B18"/>
    <w:rsid w:val="00533959"/>
    <w:rsid w:val="005443EE"/>
    <w:rsid w:val="00554282"/>
    <w:rsid w:val="00565D03"/>
    <w:rsid w:val="00571FB7"/>
    <w:rsid w:val="005754AB"/>
    <w:rsid w:val="00576170"/>
    <w:rsid w:val="00576837"/>
    <w:rsid w:val="0058234B"/>
    <w:rsid w:val="00593F8E"/>
    <w:rsid w:val="005951B0"/>
    <w:rsid w:val="005953C4"/>
    <w:rsid w:val="005B039D"/>
    <w:rsid w:val="005B4AF4"/>
    <w:rsid w:val="00603C84"/>
    <w:rsid w:val="00620C6B"/>
    <w:rsid w:val="00652A6E"/>
    <w:rsid w:val="0065595F"/>
    <w:rsid w:val="006A51F9"/>
    <w:rsid w:val="006B0B40"/>
    <w:rsid w:val="006B73D4"/>
    <w:rsid w:val="006C3512"/>
    <w:rsid w:val="006D2804"/>
    <w:rsid w:val="006D509D"/>
    <w:rsid w:val="006D6C0D"/>
    <w:rsid w:val="006E63F7"/>
    <w:rsid w:val="00731530"/>
    <w:rsid w:val="00734F06"/>
    <w:rsid w:val="007533A4"/>
    <w:rsid w:val="00765823"/>
    <w:rsid w:val="00765B4E"/>
    <w:rsid w:val="00776DE1"/>
    <w:rsid w:val="00787C51"/>
    <w:rsid w:val="007907EC"/>
    <w:rsid w:val="00795DCE"/>
    <w:rsid w:val="007C0A3B"/>
    <w:rsid w:val="007C1EE0"/>
    <w:rsid w:val="007D2BDA"/>
    <w:rsid w:val="007D565B"/>
    <w:rsid w:val="007D6B70"/>
    <w:rsid w:val="007D7897"/>
    <w:rsid w:val="007F11E2"/>
    <w:rsid w:val="007F1291"/>
    <w:rsid w:val="00805BCB"/>
    <w:rsid w:val="008167CD"/>
    <w:rsid w:val="008353F9"/>
    <w:rsid w:val="00855A19"/>
    <w:rsid w:val="00861E4E"/>
    <w:rsid w:val="00872953"/>
    <w:rsid w:val="008B5C58"/>
    <w:rsid w:val="008C1E52"/>
    <w:rsid w:val="008D0FA0"/>
    <w:rsid w:val="00900E5F"/>
    <w:rsid w:val="009147C8"/>
    <w:rsid w:val="0095283E"/>
    <w:rsid w:val="0095522B"/>
    <w:rsid w:val="00990EE0"/>
    <w:rsid w:val="009932E4"/>
    <w:rsid w:val="00996AC2"/>
    <w:rsid w:val="009A11B5"/>
    <w:rsid w:val="009B58D9"/>
    <w:rsid w:val="009D3042"/>
    <w:rsid w:val="009E5A4E"/>
    <w:rsid w:val="009E6362"/>
    <w:rsid w:val="00A13A32"/>
    <w:rsid w:val="00A207FD"/>
    <w:rsid w:val="00A30417"/>
    <w:rsid w:val="00A32687"/>
    <w:rsid w:val="00A35A07"/>
    <w:rsid w:val="00A43D40"/>
    <w:rsid w:val="00A456A5"/>
    <w:rsid w:val="00A46894"/>
    <w:rsid w:val="00A666D1"/>
    <w:rsid w:val="00A7154C"/>
    <w:rsid w:val="00AA52ED"/>
    <w:rsid w:val="00AB0D01"/>
    <w:rsid w:val="00AC3B88"/>
    <w:rsid w:val="00AC50F9"/>
    <w:rsid w:val="00AF3E43"/>
    <w:rsid w:val="00B01DCD"/>
    <w:rsid w:val="00B4193C"/>
    <w:rsid w:val="00B446DE"/>
    <w:rsid w:val="00B47F83"/>
    <w:rsid w:val="00B604FC"/>
    <w:rsid w:val="00B7147D"/>
    <w:rsid w:val="00B73F8D"/>
    <w:rsid w:val="00B801C1"/>
    <w:rsid w:val="00B904EF"/>
    <w:rsid w:val="00B91840"/>
    <w:rsid w:val="00BC1751"/>
    <w:rsid w:val="00BD294E"/>
    <w:rsid w:val="00C3340F"/>
    <w:rsid w:val="00C34911"/>
    <w:rsid w:val="00C52CDB"/>
    <w:rsid w:val="00C5637B"/>
    <w:rsid w:val="00C67EC1"/>
    <w:rsid w:val="00C77236"/>
    <w:rsid w:val="00C80058"/>
    <w:rsid w:val="00CA5A67"/>
    <w:rsid w:val="00CB14E0"/>
    <w:rsid w:val="00CB2A13"/>
    <w:rsid w:val="00CC15D4"/>
    <w:rsid w:val="00CF7768"/>
    <w:rsid w:val="00D02EA7"/>
    <w:rsid w:val="00D03BBB"/>
    <w:rsid w:val="00D04499"/>
    <w:rsid w:val="00D45BDA"/>
    <w:rsid w:val="00D64B9B"/>
    <w:rsid w:val="00DA282E"/>
    <w:rsid w:val="00DE256C"/>
    <w:rsid w:val="00DF4A69"/>
    <w:rsid w:val="00E05417"/>
    <w:rsid w:val="00E05EDC"/>
    <w:rsid w:val="00E26945"/>
    <w:rsid w:val="00E46946"/>
    <w:rsid w:val="00E55BEB"/>
    <w:rsid w:val="00EB514D"/>
    <w:rsid w:val="00ED66AB"/>
    <w:rsid w:val="00EE351D"/>
    <w:rsid w:val="00EF4677"/>
    <w:rsid w:val="00EF7E73"/>
    <w:rsid w:val="00F04E5A"/>
    <w:rsid w:val="00F04F43"/>
    <w:rsid w:val="00F07D6D"/>
    <w:rsid w:val="00F10811"/>
    <w:rsid w:val="00F225E5"/>
    <w:rsid w:val="00F35E49"/>
    <w:rsid w:val="00F4301A"/>
    <w:rsid w:val="00F5623A"/>
    <w:rsid w:val="00F6132F"/>
    <w:rsid w:val="00F800B2"/>
    <w:rsid w:val="00F84FD6"/>
    <w:rsid w:val="00FA6763"/>
    <w:rsid w:val="00FB018C"/>
    <w:rsid w:val="00FB657F"/>
    <w:rsid w:val="00FD0228"/>
    <w:rsid w:val="00FE11F1"/>
    <w:rsid w:val="0FDA3501"/>
    <w:rsid w:val="7E4B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7"/>
    <w:semiHidden/>
    <w:unhideWhenUsed/>
    <w:qFormat/>
    <w:uiPriority w:val="99"/>
    <w:rPr>
      <w:rFonts w:ascii="宋体" w:eastAsia="宋体"/>
      <w:sz w:val="18"/>
      <w:szCs w:val="18"/>
    </w:rPr>
  </w:style>
  <w:style w:type="paragraph" w:styleId="5">
    <w:name w:val="footer"/>
    <w:basedOn w:val="1"/>
    <w:link w:val="12"/>
    <w:semiHidden/>
    <w:unhideWhenUsed/>
    <w:uiPriority w:val="99"/>
    <w:pPr>
      <w:tabs>
        <w:tab w:val="center" w:pos="4153"/>
        <w:tab w:val="right" w:pos="8306"/>
      </w:tabs>
      <w:snapToGrid w:val="0"/>
      <w:jc w:val="left"/>
    </w:pPr>
    <w:rPr>
      <w:sz w:val="18"/>
      <w:szCs w:val="18"/>
    </w:rPr>
  </w:style>
  <w:style w:type="paragraph" w:styleId="6">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table" w:styleId="9">
    <w:name w:val="Table Grid"/>
    <w:basedOn w:val="8"/>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页眉 Char"/>
    <w:basedOn w:val="10"/>
    <w:link w:val="6"/>
    <w:semiHidden/>
    <w:qFormat/>
    <w:uiPriority w:val="99"/>
    <w:rPr>
      <w:sz w:val="18"/>
      <w:szCs w:val="18"/>
    </w:rPr>
  </w:style>
  <w:style w:type="character" w:customStyle="1" w:styleId="12">
    <w:name w:val="页脚 Char"/>
    <w:basedOn w:val="10"/>
    <w:link w:val="5"/>
    <w:semiHidden/>
    <w:uiPriority w:val="99"/>
    <w:rPr>
      <w:sz w:val="18"/>
      <w:szCs w:val="18"/>
    </w:rPr>
  </w:style>
  <w:style w:type="character" w:customStyle="1" w:styleId="13">
    <w:name w:val="标题 1 Char"/>
    <w:basedOn w:val="10"/>
    <w:link w:val="2"/>
    <w:qFormat/>
    <w:uiPriority w:val="9"/>
    <w:rPr>
      <w:b/>
      <w:bCs/>
      <w:kern w:val="44"/>
      <w:sz w:val="44"/>
      <w:szCs w:val="44"/>
    </w:rPr>
  </w:style>
  <w:style w:type="character" w:customStyle="1" w:styleId="14">
    <w:name w:val="标题 2 Char"/>
    <w:basedOn w:val="10"/>
    <w:link w:val="3"/>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HTML 预设格式 Char"/>
    <w:basedOn w:val="10"/>
    <w:link w:val="7"/>
    <w:uiPriority w:val="99"/>
    <w:rPr>
      <w:rFonts w:ascii="宋体" w:hAnsi="宋体" w:eastAsia="宋体" w:cs="宋体"/>
      <w:kern w:val="0"/>
      <w:szCs w:val="24"/>
    </w:rPr>
  </w:style>
  <w:style w:type="character" w:customStyle="1" w:styleId="17">
    <w:name w:val="文档结构图 Char"/>
    <w:basedOn w:val="10"/>
    <w:link w:val="4"/>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794</Words>
  <Characters>4532</Characters>
  <Lines>37</Lines>
  <Paragraphs>10</Paragraphs>
  <TotalTime>0</TotalTime>
  <ScaleCrop>false</ScaleCrop>
  <LinksUpToDate>false</LinksUpToDate>
  <CharactersWithSpaces>5316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2021-04-30T02:02:00Z</dcterms:created>
  <dc:creator>c-zhouxh</dc:creator>
  <cp:lastModifiedBy>周宗龙</cp:lastModifiedBy>
  <dcterms:modified xsi:type="dcterms:W3CDTF">2022-06-30T02:00:32Z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