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07BB80">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Gold Price Prediction using Fuzzy functions</w:t>
      </w:r>
    </w:p>
    <w:p w14:paraId="21C679C9">
      <w:pPr>
        <w:jc w:val="left"/>
        <w:rPr>
          <w:rFonts w:hint="default" w:ascii="Times New Roman" w:hAnsi="Times New Roman" w:cs="Times New Roman"/>
          <w:sz w:val="56"/>
          <w:szCs w:val="56"/>
          <w:lang w:val="en-US"/>
        </w:rPr>
      </w:pPr>
    </w:p>
    <w:p w14:paraId="7C1E1566">
      <w:pPr>
        <w:jc w:val="left"/>
        <w:rPr>
          <w:rFonts w:hint="default" w:ascii="Times New Roman" w:hAnsi="Times New Roman" w:cs="Times New Roman"/>
          <w:sz w:val="32"/>
          <w:szCs w:val="32"/>
          <w:lang w:val="en-US"/>
        </w:rPr>
      </w:pPr>
    </w:p>
    <w:p w14:paraId="05806974">
      <w:pPr>
        <w:jc w:val="left"/>
        <w:rPr>
          <w:rFonts w:hint="default" w:ascii="Times New Roman" w:hAnsi="Times New Roman" w:cs="Times New Roman"/>
          <w:sz w:val="32"/>
          <w:szCs w:val="32"/>
          <w:lang w:val="en-US"/>
        </w:rPr>
      </w:pPr>
    </w:p>
    <w:p w14:paraId="50A8AF79">
      <w:pPr>
        <w:jc w:val="left"/>
        <w:rPr>
          <w:rFonts w:hint="default" w:ascii="Times New Roman" w:hAnsi="Times New Roman" w:cs="Times New Roman"/>
          <w:sz w:val="32"/>
          <w:szCs w:val="32"/>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4207510</wp:posOffset>
                </wp:positionH>
                <wp:positionV relativeFrom="paragraph">
                  <wp:posOffset>82550</wp:posOffset>
                </wp:positionV>
                <wp:extent cx="1780540" cy="1830070"/>
                <wp:effectExtent l="4445" t="4445" r="5715" b="13335"/>
                <wp:wrapNone/>
                <wp:docPr id="5" name="Text Box 5"/>
                <wp:cNvGraphicFramePr/>
                <a:graphic xmlns:a="http://schemas.openxmlformats.org/drawingml/2006/main">
                  <a:graphicData uri="http://schemas.microsoft.com/office/word/2010/wordprocessingShape">
                    <wps:wsp>
                      <wps:cNvSpPr txBox="1"/>
                      <wps:spPr>
                        <a:xfrm>
                          <a:off x="4956810" y="2611120"/>
                          <a:ext cx="1780540" cy="18300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604A04D">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Ayushka Nanda</w:t>
                            </w:r>
                          </w:p>
                          <w:p w14:paraId="1373C990">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Kalinga Institute of</w:t>
                            </w:r>
                          </w:p>
                          <w:p w14:paraId="4E6314D0">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Industrial Technology</w:t>
                            </w:r>
                          </w:p>
                          <w:p w14:paraId="6616AE24">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Bachelor’s Degree In</w:t>
                            </w:r>
                          </w:p>
                          <w:p w14:paraId="48CBE03C">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Information Technology</w:t>
                            </w:r>
                            <w:r>
                              <w:rPr>
                                <w:rFonts w:hint="default" w:ascii="Times New Roman" w:hAnsi="Times New Roman" w:cs="Times New Roman"/>
                                <w:sz w:val="20"/>
                                <w:szCs w:val="20"/>
                                <w:lang w:val="en-US"/>
                              </w:rPr>
                              <w:t xml:space="preserve">                                       </w:t>
                            </w:r>
                          </w:p>
                          <w:p w14:paraId="3F71F6DE">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Bhubaneswar,Odisha</w:t>
                            </w:r>
                          </w:p>
                          <w:p w14:paraId="7A93A105">
                            <w:pPr>
                              <w:rPr>
                                <w:sz w:val="20"/>
                                <w:szCs w:val="20"/>
                              </w:rPr>
                            </w:pPr>
                            <w:r>
                              <w:rPr>
                                <w:rFonts w:hint="default" w:ascii="Times New Roman" w:hAnsi="Times New Roman" w:cs="Times New Roman"/>
                                <w:sz w:val="20"/>
                                <w:szCs w:val="20"/>
                                <w:lang w:val="en-US"/>
                              </w:rPr>
                              <w:t>22053502@kiit.ac.in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3pt;margin-top:6.5pt;height:144.1pt;width:140.2pt;z-index:251660288;mso-width-relative:page;mso-height-relative:page;" fillcolor="#FFFFFF [3201]" filled="t" stroked="t" coordsize="21600,21600" o:gfxdata="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0Q9S2AAAAAoBAAAPAAAA&#10;AAAAAAEAIAAAACIAAABkcnMvZG93bnJldi54bWxQSwECFAAUAAAACACHTuJApX2cgk4CAADEBAAA&#10;DgAAAAAAAAABACAAAAAnAQAAZHJzL2Uyb0RvYy54bWxQSwUGAAAAAAYABgBZAQAA5wUAAAAA&#10;">
                <v:fill on="t" focussize="0,0"/>
                <v:stroke weight="0.5pt" color="#FFFFFF [3212]" joinstyle="round"/>
                <v:imagedata o:title=""/>
                <o:lock v:ext="edit" aspectratio="f"/>
                <v:textbox>
                  <w:txbxContent>
                    <w:p w14:paraId="4604A04D">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Ayushka Nanda</w:t>
                      </w:r>
                    </w:p>
                    <w:p w14:paraId="1373C990">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Kalinga Institute of</w:t>
                      </w:r>
                    </w:p>
                    <w:p w14:paraId="4E6314D0">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Industrial Technology</w:t>
                      </w:r>
                    </w:p>
                    <w:p w14:paraId="6616AE24">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Bachelor’s Degree In</w:t>
                      </w:r>
                    </w:p>
                    <w:p w14:paraId="48CBE03C">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Information Technology</w:t>
                      </w:r>
                      <w:r>
                        <w:rPr>
                          <w:rFonts w:hint="default" w:ascii="Times New Roman" w:hAnsi="Times New Roman" w:cs="Times New Roman"/>
                          <w:sz w:val="20"/>
                          <w:szCs w:val="20"/>
                          <w:lang w:val="en-US"/>
                        </w:rPr>
                        <w:t xml:space="preserve">                                       </w:t>
                      </w:r>
                    </w:p>
                    <w:p w14:paraId="3F71F6DE">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Bhubaneswar,Odisha</w:t>
                      </w:r>
                    </w:p>
                    <w:p w14:paraId="7A93A105">
                      <w:pPr>
                        <w:rPr>
                          <w:sz w:val="20"/>
                          <w:szCs w:val="20"/>
                        </w:rPr>
                      </w:pPr>
                      <w:r>
                        <w:rPr>
                          <w:rFonts w:hint="default" w:ascii="Times New Roman" w:hAnsi="Times New Roman" w:cs="Times New Roman"/>
                          <w:sz w:val="20"/>
                          <w:szCs w:val="20"/>
                          <w:lang w:val="en-US"/>
                        </w:rPr>
                        <w:t>22053502@kiit.ac.in</w:t>
                      </w:r>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45085</wp:posOffset>
                </wp:positionH>
                <wp:positionV relativeFrom="paragraph">
                  <wp:posOffset>100330</wp:posOffset>
                </wp:positionV>
                <wp:extent cx="2314575" cy="1790700"/>
                <wp:effectExtent l="4445" t="5080" r="12700" b="17780"/>
                <wp:wrapNone/>
                <wp:docPr id="4" name="Text Box 4"/>
                <wp:cNvGraphicFramePr/>
                <a:graphic xmlns:a="http://schemas.openxmlformats.org/drawingml/2006/main">
                  <a:graphicData uri="http://schemas.microsoft.com/office/word/2010/wordprocessingShape">
                    <wps:wsp>
                      <wps:cNvSpPr txBox="1"/>
                      <wps:spPr>
                        <a:xfrm>
                          <a:off x="1156335" y="2620645"/>
                          <a:ext cx="2314575" cy="179070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337D880">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Aishwariya Mohanty</w:t>
                            </w:r>
                          </w:p>
                          <w:p w14:paraId="56F75FEE">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Kalinga Institute of</w:t>
                            </w:r>
                          </w:p>
                          <w:p w14:paraId="791E8C91">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Industrial Technology</w:t>
                            </w:r>
                          </w:p>
                          <w:p w14:paraId="7CA3B418">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Bachelor’s Degree In</w:t>
                            </w:r>
                          </w:p>
                          <w:p w14:paraId="0CD81385">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Information Technology</w:t>
                            </w:r>
                            <w:r>
                              <w:rPr>
                                <w:rFonts w:hint="default" w:ascii="Times New Roman" w:hAnsi="Times New Roman" w:cs="Times New Roman"/>
                                <w:sz w:val="20"/>
                                <w:szCs w:val="20"/>
                                <w:lang w:val="en-US"/>
                              </w:rPr>
                              <w:t xml:space="preserve">                                       </w:t>
                            </w:r>
                          </w:p>
                          <w:p w14:paraId="71BC16B5">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Bhubaneswar,Odisha</w:t>
                            </w:r>
                          </w:p>
                          <w:p w14:paraId="6D88BC6F">
                            <w:pPr>
                              <w:rPr>
                                <w:sz w:val="20"/>
                                <w:szCs w:val="20"/>
                              </w:rPr>
                            </w:pPr>
                            <w:r>
                              <w:rPr>
                                <w:rFonts w:hint="default" w:ascii="Times New Roman" w:hAnsi="Times New Roman" w:cs="Times New Roman"/>
                                <w:sz w:val="20"/>
                                <w:szCs w:val="20"/>
                                <w:lang w:val="en-US"/>
                              </w:rPr>
                              <w:t>22053482@kiit.ac.in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7.9pt;height:141pt;width:182.25pt;z-index:251659264;mso-width-relative:page;mso-height-relative:page;" fillcolor="#FFFFFF [3212]" filled="t" stroked="t" coordsize="21600,21600" o:gfxdata="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yUJ5Y1wAAAAgBAAAPAAAA&#10;AAAAAAEAIAAAACIAAABkcnMvZG93bnJldi54bWxQSwECFAAUAAAACACHTuJAtibxSk8CAADEBAAA&#10;DgAAAAAAAAABACAAAAAmAQAAZHJzL2Uyb0RvYy54bWxQSwUGAAAAAAYABgBZAQAA5wUAAAAA&#10;">
                <v:fill on="t" focussize="0,0"/>
                <v:stroke weight="0.5pt" color="#FFFFFF [3212]" joinstyle="round"/>
                <v:imagedata o:title=""/>
                <o:lock v:ext="edit" aspectratio="f"/>
                <v:textbox>
                  <w:txbxContent>
                    <w:p w14:paraId="4337D880">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Aishwariya Mohanty</w:t>
                      </w:r>
                    </w:p>
                    <w:p w14:paraId="56F75FEE">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Kalinga Institute of</w:t>
                      </w:r>
                    </w:p>
                    <w:p w14:paraId="791E8C91">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Industrial Technology</w:t>
                      </w:r>
                    </w:p>
                    <w:p w14:paraId="7CA3B418">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Bachelor’s Degree In</w:t>
                      </w:r>
                    </w:p>
                    <w:p w14:paraId="0CD81385">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Information Technology</w:t>
                      </w:r>
                      <w:r>
                        <w:rPr>
                          <w:rFonts w:hint="default" w:ascii="Times New Roman" w:hAnsi="Times New Roman" w:cs="Times New Roman"/>
                          <w:sz w:val="20"/>
                          <w:szCs w:val="20"/>
                          <w:lang w:val="en-US"/>
                        </w:rPr>
                        <w:t xml:space="preserve">                                       </w:t>
                      </w:r>
                    </w:p>
                    <w:p w14:paraId="71BC16B5">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Bhubaneswar,Odisha</w:t>
                      </w:r>
                    </w:p>
                    <w:p w14:paraId="6D88BC6F">
                      <w:pPr>
                        <w:rPr>
                          <w:sz w:val="20"/>
                          <w:szCs w:val="20"/>
                        </w:rPr>
                      </w:pPr>
                      <w:r>
                        <w:rPr>
                          <w:rFonts w:hint="default" w:ascii="Times New Roman" w:hAnsi="Times New Roman" w:cs="Times New Roman"/>
                          <w:sz w:val="20"/>
                          <w:szCs w:val="20"/>
                          <w:lang w:val="en-US"/>
                        </w:rPr>
                        <w:t>22053482@kiit.ac.in</w:t>
                      </w:r>
                    </w:p>
                  </w:txbxContent>
                </v:textbox>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2158365</wp:posOffset>
                </wp:positionH>
                <wp:positionV relativeFrom="paragraph">
                  <wp:posOffset>93980</wp:posOffset>
                </wp:positionV>
                <wp:extent cx="1552575" cy="1457960"/>
                <wp:effectExtent l="4445" t="4445" r="5080" b="23495"/>
                <wp:wrapNone/>
                <wp:docPr id="24" name="Text Box 24"/>
                <wp:cNvGraphicFramePr/>
                <a:graphic xmlns:a="http://schemas.openxmlformats.org/drawingml/2006/main">
                  <a:graphicData uri="http://schemas.microsoft.com/office/word/2010/wordprocessingShape">
                    <wps:wsp>
                      <wps:cNvSpPr txBox="1"/>
                      <wps:spPr>
                        <a:xfrm>
                          <a:off x="0" y="0"/>
                          <a:ext cx="1552575" cy="145796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8BC3B96">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Spandan Mohanty</w:t>
                            </w:r>
                          </w:p>
                          <w:p w14:paraId="70B2C8D6">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Kalinga Institute of</w:t>
                            </w:r>
                          </w:p>
                          <w:p w14:paraId="4435AF2C">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Industrial Technology</w:t>
                            </w:r>
                          </w:p>
                          <w:p w14:paraId="1F47A2F4">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Bachelor’s Degree In</w:t>
                            </w:r>
                          </w:p>
                          <w:p w14:paraId="64D38219">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Information Technology</w:t>
                            </w:r>
                            <w:r>
                              <w:rPr>
                                <w:rFonts w:hint="default" w:ascii="Times New Roman" w:hAnsi="Times New Roman" w:cs="Times New Roman"/>
                                <w:sz w:val="20"/>
                                <w:szCs w:val="20"/>
                                <w:lang w:val="en-US"/>
                              </w:rPr>
                              <w:t xml:space="preserve">                                       </w:t>
                            </w:r>
                          </w:p>
                          <w:p w14:paraId="7634F227">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Bhubaneswar,Odisha</w:t>
                            </w:r>
                          </w:p>
                          <w:p w14:paraId="2EE5D2E5">
                            <w:pPr>
                              <w:rPr>
                                <w:sz w:val="20"/>
                                <w:szCs w:val="20"/>
                              </w:rPr>
                            </w:pPr>
                            <w:r>
                              <w:rPr>
                                <w:rFonts w:hint="default" w:ascii="Times New Roman" w:hAnsi="Times New Roman" w:cs="Times New Roman"/>
                                <w:sz w:val="20"/>
                                <w:szCs w:val="20"/>
                                <w:lang w:val="en-US"/>
                              </w:rPr>
                              <w:t>22053471@kiit.ac.in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95pt;margin-top:7.4pt;height:114.8pt;width:122.25pt;z-index:251678720;mso-width-relative:page;mso-height-relative:page;" fillcolor="#FFFFFF [3212]" filled="t" stroked="t" coordsize="21600,21600" o:gfxdata="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Y+GdG2QAAAAoBAAAPAAAAAAAAAAEAIAAA&#10;ACIAAABkcnMvZG93bnJldi54bWxQSwECFAAUAAAACACHTuJAfnFp8UQCAAC6BAAADgAAAAAAAAAB&#10;ACAAAAAoAQAAZHJzL2Uyb0RvYy54bWxQSwUGAAAAAAYABgBZAQAA3gUAAAAA&#10;">
                <v:fill on="t" focussize="0,0"/>
                <v:stroke weight="0.5pt" color="#FFFFFF [3212]" joinstyle="round"/>
                <v:imagedata o:title=""/>
                <o:lock v:ext="edit" aspectratio="f"/>
                <v:textbox>
                  <w:txbxContent>
                    <w:p w14:paraId="18BC3B96">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Spandan Mohanty</w:t>
                      </w:r>
                    </w:p>
                    <w:p w14:paraId="70B2C8D6">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Kalinga Institute of</w:t>
                      </w:r>
                    </w:p>
                    <w:p w14:paraId="4435AF2C">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Industrial Technology</w:t>
                      </w:r>
                    </w:p>
                    <w:p w14:paraId="1F47A2F4">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Bachelor’s Degree In</w:t>
                      </w:r>
                    </w:p>
                    <w:p w14:paraId="64D38219">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eastAsia="zh-CN"/>
                        </w:rPr>
                        <w:t>Information Technology</w:t>
                      </w:r>
                      <w:r>
                        <w:rPr>
                          <w:rFonts w:hint="default" w:ascii="Times New Roman" w:hAnsi="Times New Roman" w:cs="Times New Roman"/>
                          <w:sz w:val="20"/>
                          <w:szCs w:val="20"/>
                          <w:lang w:val="en-US"/>
                        </w:rPr>
                        <w:t xml:space="preserve">                                       </w:t>
                      </w:r>
                    </w:p>
                    <w:p w14:paraId="7634F227">
                      <w:pPr>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Bhubaneswar,Odisha</w:t>
                      </w:r>
                    </w:p>
                    <w:p w14:paraId="2EE5D2E5">
                      <w:pPr>
                        <w:rPr>
                          <w:sz w:val="20"/>
                          <w:szCs w:val="20"/>
                        </w:rPr>
                      </w:pPr>
                      <w:r>
                        <w:rPr>
                          <w:rFonts w:hint="default" w:ascii="Times New Roman" w:hAnsi="Times New Roman" w:cs="Times New Roman"/>
                          <w:sz w:val="20"/>
                          <w:szCs w:val="20"/>
                          <w:lang w:val="en-US"/>
                        </w:rPr>
                        <w:t>22053471@kiit.ac.in</w:t>
                      </w:r>
                    </w:p>
                  </w:txbxContent>
                </v:textbox>
              </v:shape>
            </w:pict>
          </mc:Fallback>
        </mc:AlternateContent>
      </w:r>
    </w:p>
    <w:p w14:paraId="6830D7F3">
      <w:pPr>
        <w:jc w:val="left"/>
        <w:rPr>
          <w:rFonts w:hint="default" w:ascii="Times New Roman" w:hAnsi="Times New Roman" w:cs="Times New Roman"/>
          <w:sz w:val="32"/>
          <w:szCs w:val="32"/>
          <w:lang w:val="en-US"/>
        </w:rPr>
      </w:pPr>
      <w:bookmarkStart w:id="0" w:name="_GoBack"/>
      <w:bookmarkEnd w:id="0"/>
    </w:p>
    <w:p w14:paraId="6FD4290C">
      <w:pPr>
        <w:jc w:val="left"/>
        <w:rPr>
          <w:rFonts w:hint="default" w:ascii="Times New Roman" w:hAnsi="Times New Roman" w:cs="Times New Roman"/>
          <w:sz w:val="32"/>
          <w:szCs w:val="32"/>
          <w:lang w:val="en-US"/>
        </w:rPr>
      </w:pPr>
    </w:p>
    <w:p w14:paraId="0BE8773C">
      <w:pPr>
        <w:jc w:val="left"/>
        <w:rPr>
          <w:rFonts w:hint="default" w:ascii="Times New Roman" w:hAnsi="Times New Roman" w:cs="Times New Roman"/>
          <w:sz w:val="32"/>
          <w:szCs w:val="32"/>
          <w:lang w:val="en-US"/>
        </w:rPr>
      </w:pPr>
    </w:p>
    <w:p w14:paraId="78861255">
      <w:pPr>
        <w:jc w:val="left"/>
        <w:rPr>
          <w:rFonts w:hint="default" w:ascii="Times New Roman" w:hAnsi="Times New Roman" w:cs="Times New Roman"/>
          <w:sz w:val="32"/>
          <w:szCs w:val="32"/>
          <w:lang w:val="en-US"/>
        </w:rPr>
      </w:pPr>
    </w:p>
    <w:p w14:paraId="5692CC7A">
      <w:pPr>
        <w:jc w:val="left"/>
        <w:rPr>
          <w:rFonts w:hint="default" w:ascii="Times New Roman" w:hAnsi="Times New Roman" w:cs="Times New Roman"/>
          <w:sz w:val="32"/>
          <w:szCs w:val="32"/>
          <w:lang w:val="en-US"/>
        </w:rPr>
      </w:pPr>
    </w:p>
    <w:p w14:paraId="575E54EF">
      <w:pPr>
        <w:jc w:val="left"/>
        <w:rPr>
          <w:rFonts w:hint="default" w:ascii="Times New Roman" w:hAnsi="Times New Roman" w:cs="Times New Roman"/>
          <w:sz w:val="32"/>
          <w:szCs w:val="32"/>
          <w:lang w:val="en-US"/>
        </w:rPr>
      </w:pPr>
    </w:p>
    <w:p w14:paraId="725DD40D">
      <w:pPr>
        <w:jc w:val="left"/>
        <w:rPr>
          <w:rFonts w:hint="default" w:ascii="Times New Roman" w:hAnsi="Times New Roman" w:cs="Times New Roman"/>
          <w:sz w:val="32"/>
          <w:szCs w:val="32"/>
          <w:lang w:val="en-US"/>
        </w:rPr>
      </w:pPr>
    </w:p>
    <w:p w14:paraId="5C06C783">
      <w:pPr>
        <w:jc w:val="left"/>
        <w:rPr>
          <w:rFonts w:hint="default" w:ascii="Times New Roman" w:hAnsi="Times New Roman" w:cs="Times New Roman"/>
          <w:sz w:val="32"/>
          <w:szCs w:val="32"/>
          <w:lang w:val="en-US"/>
        </w:rPr>
      </w:pPr>
    </w:p>
    <w:p w14:paraId="21CC44AD">
      <w:pPr>
        <w:jc w:val="left"/>
        <w:rPr>
          <w:rFonts w:hint="default" w:ascii="Times New Roman" w:hAnsi="Times New Roman" w:cs="Times New Roman"/>
          <w:sz w:val="32"/>
          <w:szCs w:val="32"/>
          <w:lang w:val="en-US"/>
        </w:rPr>
      </w:pPr>
      <w:r>
        <w:rPr>
          <w:sz w:val="32"/>
        </w:rPr>
        <mc:AlternateContent>
          <mc:Choice Requires="wps">
            <w:drawing>
              <wp:anchor distT="0" distB="0" distL="114300" distR="114300" simplePos="0" relativeHeight="251662336" behindDoc="0" locked="0" layoutInCell="1" allowOverlap="1">
                <wp:simplePos x="0" y="0"/>
                <wp:positionH relativeFrom="column">
                  <wp:posOffset>3232785</wp:posOffset>
                </wp:positionH>
                <wp:positionV relativeFrom="paragraph">
                  <wp:posOffset>45720</wp:posOffset>
                </wp:positionV>
                <wp:extent cx="2514600" cy="914400"/>
                <wp:effectExtent l="4445" t="4445" r="10795" b="10795"/>
                <wp:wrapNone/>
                <wp:docPr id="8" name="Text Box 8"/>
                <wp:cNvGraphicFramePr/>
                <a:graphic xmlns:a="http://schemas.openxmlformats.org/drawingml/2006/main">
                  <a:graphicData uri="http://schemas.microsoft.com/office/word/2010/wordprocessingShape">
                    <wps:wsp>
                      <wps:cNvSpPr txBox="1"/>
                      <wps:spPr>
                        <a:xfrm>
                          <a:off x="4385310" y="4766310"/>
                          <a:ext cx="2514600" cy="9144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1C3F9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Keywords— LSTM,Bi-LSTM,</w:t>
                            </w:r>
                          </w:p>
                          <w:p w14:paraId="550DF9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Machine learning, Regression, Prediction,Fuzzy Functions, Gold prices.</w:t>
                            </w:r>
                          </w:p>
                          <w:p w14:paraId="5CC4942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5pt;margin-top:3.6pt;height:72pt;width:198pt;z-index:251662336;mso-width-relative:page;mso-height-relative:page;" fillcolor="#FFFFFF [3201]" filled="t" stroked="t" coordsize="21600,21600" o:gfxdata="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W26NF1gAAAAkBAAAPAAAAAAAAAAEAIAAA&#10;ACIAAABkcnMvZG93bnJldi54bWxQSwECFAAUAAAACACHTuJAr0D/qkcCAADDBAAADgAAAAAAAAAB&#10;ACAAAAAlAQAAZHJzL2Uyb0RvYy54bWxQSwUGAAAAAAYABgBZAQAA3gUAAAAA&#10;">
                <v:fill on="t" focussize="0,0"/>
                <v:stroke weight="0.5pt" color="#FFFFFF [3212]" joinstyle="round"/>
                <v:imagedata o:title=""/>
                <o:lock v:ext="edit" aspectratio="f"/>
                <v:textbox>
                  <w:txbxContent>
                    <w:p w14:paraId="11C3F9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Keywords— LSTM,Bi-LSTM,</w:t>
                      </w:r>
                    </w:p>
                    <w:p w14:paraId="550DF9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ItalicMT" w:cs="Times New Roman"/>
                          <w:b/>
                          <w:bCs/>
                          <w:i/>
                          <w:iCs/>
                          <w:color w:val="000000"/>
                          <w:kern w:val="0"/>
                          <w:sz w:val="24"/>
                          <w:szCs w:val="24"/>
                          <w:lang w:val="en-US" w:eastAsia="zh-CN" w:bidi="ar"/>
                        </w:rPr>
                        <w:t>Machine learning, Regression, Prediction,Fuzzy Functions, Gold prices.</w:t>
                      </w:r>
                    </w:p>
                    <w:p w14:paraId="5CC4942B"/>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3810</wp:posOffset>
                </wp:positionH>
                <wp:positionV relativeFrom="paragraph">
                  <wp:posOffset>45720</wp:posOffset>
                </wp:positionV>
                <wp:extent cx="2876550" cy="4942840"/>
                <wp:effectExtent l="4445" t="4445" r="14605" b="5715"/>
                <wp:wrapNone/>
                <wp:docPr id="7" name="Text Box 7"/>
                <wp:cNvGraphicFramePr/>
                <a:graphic xmlns:a="http://schemas.openxmlformats.org/drawingml/2006/main">
                  <a:graphicData uri="http://schemas.microsoft.com/office/word/2010/wordprocessingShape">
                    <wps:wsp>
                      <wps:cNvSpPr txBox="1"/>
                      <wps:spPr>
                        <a:xfrm>
                          <a:off x="1146810" y="4756785"/>
                          <a:ext cx="2876550" cy="49428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D4516AF">
                            <w:pPr>
                              <w:rPr>
                                <w:rFonts w:hint="default" w:ascii="Times New Roman" w:hAnsi="Times New Roman" w:cs="Times New Roman"/>
                                <w:sz w:val="24"/>
                                <w:szCs w:val="24"/>
                              </w:rPr>
                            </w:pPr>
                            <w:r>
                              <w:rPr>
                                <w:rFonts w:hint="default" w:ascii="Times New Roman" w:hAnsi="Times New Roman" w:eastAsia="SimSun" w:cs="Times New Roman"/>
                                <w:b/>
                                <w:bCs/>
                                <w:i/>
                                <w:iCs/>
                                <w:sz w:val="24"/>
                                <w:szCs w:val="24"/>
                                <w:lang w:val="en-US"/>
                              </w:rPr>
                              <w:t>Abstract-</w:t>
                            </w:r>
                            <w:r>
                              <w:rPr>
                                <w:rFonts w:hint="default" w:ascii="Times New Roman" w:hAnsi="Times New Roman" w:eastAsia="SimSun" w:cs="Times New Roman"/>
                                <w:b/>
                                <w:bCs/>
                                <w:sz w:val="24"/>
                                <w:szCs w:val="24"/>
                              </w:rPr>
                              <w:t>The global gold market plays a crucial role in economic stability and investment diversification. This paper presents a hybrid approach to gold price prediction by integrating deep learning models — specifically Long Short-Term Memory (LSTM), Bidirectional LSTM (Bi-LSTM), and Linear Regression — with fuzzy logic techniques. The study aims to improve the accuracy of price predictions by accounting for the uncertainties and non-linearities in financial time series data. To achieve this, the researchers use fuzzy membership functions (Gaussian, Trapezoidal, Triangular, and Sigmoid) to preprocess and fuzzify input variables, enhancing the interpretability and adaptability of the predictive models. By comparing the performance of classical statistical methods with advanced deep learning and fuzzy-enhanced models, the study demonstrates that hybrid approaches significantly outperform traditional models, offering better accuracy and robustness for real-world forecasting.</w:t>
                            </w:r>
                          </w:p>
                          <w:p w14:paraId="43405D1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3.6pt;height:389.2pt;width:226.5pt;z-index:251661312;mso-width-relative:page;mso-height-relative:page;" fillcolor="#FFFFFF [3201]" filled="t" stroked="t" coordsize="21600,21600" o:gfxdata="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WCrMDUAAAABgEAAA8AAAAAAAAAAQAg&#10;AAAAIgAAAGRycy9kb3ducmV2LnhtbFBLAQIUABQAAAAIAIdO4kAIX7BXSwIAAMQEAAAOAAAAAAAA&#10;AAEAIAAAACMBAABkcnMvZTJvRG9jLnhtbFBLBQYAAAAABgAGAFkBAADgBQAAAAA=&#10;">
                <v:fill on="t" focussize="0,0"/>
                <v:stroke weight="0.5pt" color="#FFFFFF [3212]" joinstyle="round"/>
                <v:imagedata o:title=""/>
                <o:lock v:ext="edit" aspectratio="f"/>
                <v:textbox>
                  <w:txbxContent>
                    <w:p w14:paraId="3D4516AF">
                      <w:pPr>
                        <w:rPr>
                          <w:rFonts w:hint="default" w:ascii="Times New Roman" w:hAnsi="Times New Roman" w:cs="Times New Roman"/>
                          <w:sz w:val="24"/>
                          <w:szCs w:val="24"/>
                        </w:rPr>
                      </w:pPr>
                      <w:r>
                        <w:rPr>
                          <w:rFonts w:hint="default" w:ascii="Times New Roman" w:hAnsi="Times New Roman" w:eastAsia="SimSun" w:cs="Times New Roman"/>
                          <w:b/>
                          <w:bCs/>
                          <w:i/>
                          <w:iCs/>
                          <w:sz w:val="24"/>
                          <w:szCs w:val="24"/>
                          <w:lang w:val="en-US"/>
                        </w:rPr>
                        <w:t>Abstract-</w:t>
                      </w:r>
                      <w:r>
                        <w:rPr>
                          <w:rFonts w:hint="default" w:ascii="Times New Roman" w:hAnsi="Times New Roman" w:eastAsia="SimSun" w:cs="Times New Roman"/>
                          <w:b/>
                          <w:bCs/>
                          <w:sz w:val="24"/>
                          <w:szCs w:val="24"/>
                        </w:rPr>
                        <w:t>The global gold market plays a crucial role in economic stability and investment diversification. This paper presents a hybrid approach to gold price prediction by integrating deep learning models — specifically Long Short-Term Memory (LSTM), Bidirectional LSTM (Bi-LSTM), and Linear Regression — with fuzzy logic techniques. The study aims to improve the accuracy of price predictions by accounting for the uncertainties and non-linearities in financial time series data. To achieve this, the researchers use fuzzy membership functions (Gaussian, Trapezoidal, Triangular, and Sigmoid) to preprocess and fuzzify input variables, enhancing the interpretability and adaptability of the predictive models. By comparing the performance of classical statistical methods with advanced deep learning and fuzzy-enhanced models, the study demonstrates that hybrid approaches significantly outperform traditional models, offering better accuracy and robustness for real-world forecasting.</w:t>
                      </w:r>
                    </w:p>
                    <w:p w14:paraId="43405D16"/>
                  </w:txbxContent>
                </v:textbox>
              </v:shape>
            </w:pict>
          </mc:Fallback>
        </mc:AlternateContent>
      </w:r>
    </w:p>
    <w:p w14:paraId="38580029">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3360" behindDoc="0" locked="0" layoutInCell="1" allowOverlap="1">
                <wp:simplePos x="0" y="0"/>
                <wp:positionH relativeFrom="column">
                  <wp:posOffset>3237865</wp:posOffset>
                </wp:positionH>
                <wp:positionV relativeFrom="paragraph">
                  <wp:posOffset>975995</wp:posOffset>
                </wp:positionV>
                <wp:extent cx="2514600" cy="3781425"/>
                <wp:effectExtent l="4445" t="4445" r="10795" b="8890"/>
                <wp:wrapNone/>
                <wp:docPr id="9" name="Text Box 9"/>
                <wp:cNvGraphicFramePr/>
                <a:graphic xmlns:a="http://schemas.openxmlformats.org/drawingml/2006/main">
                  <a:graphicData uri="http://schemas.microsoft.com/office/word/2010/wordprocessingShape">
                    <wps:wsp>
                      <wps:cNvSpPr txBox="1"/>
                      <wps:spPr>
                        <a:xfrm>
                          <a:off x="0" y="0"/>
                          <a:ext cx="2514600" cy="37814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C7F6148">
                            <w:pPr>
                              <w:pStyle w:val="4"/>
                              <w:keepNext w:val="0"/>
                              <w:keepLines w:val="0"/>
                              <w:widowControl/>
                              <w:numPr>
                                <w:ilvl w:val="0"/>
                                <w:numId w:val="1"/>
                              </w:numPr>
                              <w:suppressLineNumbers w:val="0"/>
                              <w:jc w:val="center"/>
                              <w:rPr>
                                <w:rFonts w:hint="default"/>
                                <w:lang w:val="en-US"/>
                              </w:rPr>
                            </w:pPr>
                            <w:r>
                              <w:rPr>
                                <w:rFonts w:hint="default"/>
                                <w:lang w:val="en-US"/>
                              </w:rPr>
                              <w:t>INTRODUCTION</w:t>
                            </w:r>
                          </w:p>
                          <w:p w14:paraId="3EFF4F99">
                            <w:pPr>
                              <w:pStyle w:val="4"/>
                              <w:keepNext w:val="0"/>
                              <w:keepLines w:val="0"/>
                              <w:widowControl/>
                              <w:suppressLineNumbers w:val="0"/>
                            </w:pPr>
                            <w:r>
                              <w:t>The significance of gold within the global economy is multifaceted. Historically, gold has been used not only as a currency but also as a store of value and a hedge against economic downturns. Investors flock to gold in times of financial instability, which leads to complex market behaviors driven by factors beyond simple supply and demand.</w:t>
                            </w:r>
                          </w:p>
                          <w:p w14:paraId="65DE9C54">
                            <w:pPr>
                              <w:pStyle w:val="4"/>
                              <w:keepNext w:val="0"/>
                              <w:keepLines w:val="0"/>
                              <w:widowControl/>
                              <w:suppressLineNumbers w:val="0"/>
                              <w:rPr>
                                <w:rFonts w:hint="default"/>
                                <w:lang w:val="en-US"/>
                              </w:rPr>
                            </w:pPr>
                            <w:r>
                              <w:t>Accurate gold price forecasting is thus of critical interest to financial analysts, investors, and policymakers. Traditional models such as linear regression</w:t>
                            </w:r>
                            <w:r>
                              <w:rPr>
                                <w:rFonts w:hint="default"/>
                                <w:lang w:val="en-US"/>
                              </w:rPr>
                              <w:t xml:space="preserve"> and ARIMA</w:t>
                            </w:r>
                            <w:r>
                              <w:t xml:space="preserve"> have been used extensively in economic forecasting but are inherently limited </w:t>
                            </w:r>
                          </w:p>
                          <w:p w14:paraId="2EBAB2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95pt;margin-top:76.85pt;height:297.75pt;width:198pt;z-index:251663360;mso-width-relative:page;mso-height-relative:page;" fillcolor="#FFFFFF [3201]" filled="t" stroked="t" coordsize="21600,21600" o:gfxdata="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AKzP22QAAAAsBAAAPAAAAAAAAAAEAIAAAACIA&#10;AABkcnMvZG93bnJldi54bWxQSwECFAAUAAAACACHTuJAD2h2Z0ECAAC4BAAADgAAAAAAAAABACAA&#10;AAAoAQAAZHJzL2Uyb0RvYy54bWxQSwUGAAAAAAYABgBZAQAA2wUAAAAA&#10;">
                <v:fill on="t" focussize="0,0"/>
                <v:stroke weight="0.5pt" color="#FFFFFF [3212]" joinstyle="round"/>
                <v:imagedata o:title=""/>
                <o:lock v:ext="edit" aspectratio="f"/>
                <v:textbox>
                  <w:txbxContent>
                    <w:p w14:paraId="5C7F6148">
                      <w:pPr>
                        <w:pStyle w:val="4"/>
                        <w:keepNext w:val="0"/>
                        <w:keepLines w:val="0"/>
                        <w:widowControl/>
                        <w:numPr>
                          <w:ilvl w:val="0"/>
                          <w:numId w:val="1"/>
                        </w:numPr>
                        <w:suppressLineNumbers w:val="0"/>
                        <w:jc w:val="center"/>
                        <w:rPr>
                          <w:rFonts w:hint="default"/>
                          <w:lang w:val="en-US"/>
                        </w:rPr>
                      </w:pPr>
                      <w:r>
                        <w:rPr>
                          <w:rFonts w:hint="default"/>
                          <w:lang w:val="en-US"/>
                        </w:rPr>
                        <w:t>INTRODUCTION</w:t>
                      </w:r>
                    </w:p>
                    <w:p w14:paraId="3EFF4F99">
                      <w:pPr>
                        <w:pStyle w:val="4"/>
                        <w:keepNext w:val="0"/>
                        <w:keepLines w:val="0"/>
                        <w:widowControl/>
                        <w:suppressLineNumbers w:val="0"/>
                      </w:pPr>
                      <w:r>
                        <w:t>The significance of gold within the global economy is multifaceted. Historically, gold has been used not only as a currency but also as a store of value and a hedge against economic downturns. Investors flock to gold in times of financial instability, which leads to complex market behaviors driven by factors beyond simple supply and demand.</w:t>
                      </w:r>
                    </w:p>
                    <w:p w14:paraId="65DE9C54">
                      <w:pPr>
                        <w:pStyle w:val="4"/>
                        <w:keepNext w:val="0"/>
                        <w:keepLines w:val="0"/>
                        <w:widowControl/>
                        <w:suppressLineNumbers w:val="0"/>
                        <w:rPr>
                          <w:rFonts w:hint="default"/>
                          <w:lang w:val="en-US"/>
                        </w:rPr>
                      </w:pPr>
                      <w:r>
                        <w:t>Accurate gold price forecasting is thus of critical interest to financial analysts, investors, and policymakers. Traditional models such as linear regression</w:t>
                      </w:r>
                      <w:r>
                        <w:rPr>
                          <w:rFonts w:hint="default"/>
                          <w:lang w:val="en-US"/>
                        </w:rPr>
                        <w:t xml:space="preserve"> and ARIMA</w:t>
                      </w:r>
                      <w:r>
                        <w:t xml:space="preserve"> have been used extensively in economic forecasting but are inherently limited </w:t>
                      </w:r>
                    </w:p>
                    <w:p w14:paraId="2EBAB2A6"/>
                  </w:txbxContent>
                </v:textbox>
              </v:shape>
            </w:pict>
          </mc:Fallback>
        </mc:AlternateContent>
      </w:r>
    </w:p>
    <w:p w14:paraId="1409959B">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5408" behindDoc="0" locked="0" layoutInCell="1" allowOverlap="1">
                <wp:simplePos x="0" y="0"/>
                <wp:positionH relativeFrom="column">
                  <wp:posOffset>3234690</wp:posOffset>
                </wp:positionH>
                <wp:positionV relativeFrom="paragraph">
                  <wp:posOffset>116205</wp:posOffset>
                </wp:positionV>
                <wp:extent cx="2522220" cy="8525510"/>
                <wp:effectExtent l="4445" t="4445" r="18415" b="19685"/>
                <wp:wrapNone/>
                <wp:docPr id="11" name="Text Box 11"/>
                <wp:cNvGraphicFramePr/>
                <a:graphic xmlns:a="http://schemas.openxmlformats.org/drawingml/2006/main">
                  <a:graphicData uri="http://schemas.microsoft.com/office/word/2010/wordprocessingShape">
                    <wps:wsp>
                      <wps:cNvSpPr txBox="1"/>
                      <wps:spPr>
                        <a:xfrm>
                          <a:off x="4377690" y="1055370"/>
                          <a:ext cx="2522220" cy="85255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A96FD24">
                            <w:pPr>
                              <w:pStyle w:val="4"/>
                              <w:keepNext w:val="0"/>
                              <w:keepLines w:val="0"/>
                              <w:widowControl/>
                              <w:suppressLineNumbers w:val="0"/>
                            </w:pPr>
                            <w:r>
                              <w:t>allowing models to learn complex, non-linear relationships.However, ANN models often required large datasets and were prone to over</w:t>
                            </w:r>
                            <w:r>
                              <w:rPr>
                                <w:rFonts w:hint="default"/>
                                <w:lang w:val="en-US"/>
                              </w:rPr>
                              <w:t>-</w:t>
                            </w:r>
                            <w:r>
                              <w:t>fitting, especially when working with noisy financial data.</w:t>
                            </w:r>
                          </w:p>
                          <w:p w14:paraId="1C52D675">
                            <w:pPr>
                              <w:pStyle w:val="4"/>
                              <w:keepNext w:val="0"/>
                              <w:keepLines w:val="0"/>
                              <w:widowControl/>
                              <w:suppressLineNumbers w:val="0"/>
                            </w:pPr>
                            <w:r>
                              <w:t>LSTM networks, a type of recurrent neural network (RNN), emerged as a leading solution for time series forecasting due to their ability to retain long-term dependencies and selectively filter relevant historical information.</w:t>
                            </w:r>
                          </w:p>
                          <w:p w14:paraId="04D34CDE">
                            <w:pPr>
                              <w:pStyle w:val="4"/>
                              <w:keepNext w:val="0"/>
                              <w:keepLines w:val="0"/>
                              <w:widowControl/>
                              <w:suppressLineNumbers w:val="0"/>
                            </w:pPr>
                            <w:r>
                              <w:t>Bi-LSTM networks further improved upon this by processing input data bidirectionally, capturing both past and future dependencies. Parallel to these advancements, fuzzy logic systems gained popularity in financial applications due to their robustness in dealing with imprecise, uncertain, or incomplete information.</w:t>
                            </w:r>
                          </w:p>
                          <w:p w14:paraId="16EAC091">
                            <w:pPr>
                              <w:pStyle w:val="4"/>
                              <w:keepNext w:val="0"/>
                              <w:keepLines w:val="0"/>
                              <w:widowControl/>
                              <w:suppressLineNumbers w:val="0"/>
                            </w:pPr>
                            <w:r>
                              <w:t>Researchers have explored integrating fuzzy systems with machine learning models to enhance interpretability and reduce sensitivity to noise. This paper builds upon these foundations, proposing a comprehensive hybrid approach that leverages the strengths of both deep learning and fuzzy logic.</w:t>
                            </w:r>
                          </w:p>
                          <w:p w14:paraId="0A794429">
                            <w:pPr>
                              <w:pStyle w:val="4"/>
                              <w:keepNext w:val="0"/>
                              <w:keepLines w:val="0"/>
                              <w:widowControl/>
                              <w:numPr>
                                <w:ilvl w:val="0"/>
                                <w:numId w:val="1"/>
                              </w:numPr>
                              <w:suppressLineNumbers w:val="0"/>
                              <w:ind w:left="0" w:leftChars="0" w:firstLine="0" w:firstLineChars="0"/>
                              <w:jc w:val="center"/>
                              <w:rPr>
                                <w:rFonts w:hint="default"/>
                                <w:lang w:val="en-US"/>
                              </w:rPr>
                            </w:pPr>
                            <w:r>
                              <w:rPr>
                                <w:rFonts w:hint="default"/>
                                <w:lang w:val="en-US"/>
                              </w:rPr>
                              <w:t>METHODOLOGY</w:t>
                            </w:r>
                          </w:p>
                          <w:p w14:paraId="3587C5D2">
                            <w:pPr>
                              <w:pStyle w:val="4"/>
                              <w:keepNext w:val="0"/>
                              <w:keepLines w:val="0"/>
                              <w:widowControl/>
                              <w:suppressLineNumbers w:val="0"/>
                            </w:pPr>
                            <w:r>
                              <w:t xml:space="preserve">The methodology section details the construction of the hybrid predictive system, which combines three core models with fuzzy preprocessing. The baseline </w:t>
                            </w:r>
                            <w:r>
                              <w:rPr>
                                <w:rStyle w:val="5"/>
                                <w:b w:val="0"/>
                                <w:bCs w:val="0"/>
                              </w:rPr>
                              <w:t>Linear Regression (LR)</w:t>
                            </w:r>
                            <w:r>
                              <w:rPr>
                                <w:b w:val="0"/>
                                <w:bCs w:val="0"/>
                              </w:rPr>
                              <w:t xml:space="preserve"> </w:t>
                            </w:r>
                            <w:r>
                              <w:t xml:space="preserve">model serves as a reference point, providing insight into the performance gap between classical and advanced methods.The </w:t>
                            </w:r>
                            <w:r>
                              <w:rPr>
                                <w:rStyle w:val="5"/>
                                <w:b w:val="0"/>
                                <w:bCs w:val="0"/>
                              </w:rPr>
                              <w:t>LSTM network</w:t>
                            </w:r>
                            <w:r>
                              <w:t xml:space="preserve"> is selected for its proficiency in handling sequential data,</w:t>
                            </w:r>
                          </w:p>
                          <w:p w14:paraId="701CC496">
                            <w:pPr>
                              <w:pStyle w:val="4"/>
                              <w:keepNext w:val="0"/>
                              <w:keepLines w:val="0"/>
                              <w:widowControl/>
                              <w:suppressLineNumbers w:val="0"/>
                            </w:pPr>
                          </w:p>
                          <w:p w14:paraId="2EA42445">
                            <w:pPr>
                              <w:pStyle w:val="4"/>
                              <w:keepNext w:val="0"/>
                              <w:keepLines w:val="0"/>
                              <w:widowControl/>
                              <w:numPr>
                                <w:ilvl w:val="0"/>
                                <w:numId w:val="0"/>
                              </w:numPr>
                              <w:suppressLineNumbers w:val="0"/>
                              <w:ind w:leftChars="0" w:right="0" w:rightChars="0"/>
                              <w:jc w:val="both"/>
                              <w:rPr>
                                <w:rFonts w:hint="default"/>
                                <w:lang w:val="en-US"/>
                              </w:rPr>
                            </w:pPr>
                          </w:p>
                          <w:p w14:paraId="34B244F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7pt;margin-top:9.15pt;height:671.3pt;width:198.6pt;z-index:251665408;mso-width-relative:page;mso-height-relative:page;" fillcolor="#FFFFFF [3201]" filled="t" stroked="t" coordsize="21600,21600" o:gfxdata="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Z8jGNgAAAALAQAADwAAAAAA&#10;AAABACAAAAAiAAAAZHJzL2Rvd25yZXYueG1sUEsBAhQAFAAAAAgAh07iQF5iNzRMAgAAxgQAAA4A&#10;AAAAAAAAAQAgAAAAJwEAAGRycy9lMm9Eb2MueG1sUEsFBgAAAAAGAAYAWQEAAOUFAAAAAA==&#10;">
                <v:fill on="t" focussize="0,0"/>
                <v:stroke weight="0.5pt" color="#FFFFFF [3212]" joinstyle="round"/>
                <v:imagedata o:title=""/>
                <o:lock v:ext="edit" aspectratio="f"/>
                <v:textbox>
                  <w:txbxContent>
                    <w:p w14:paraId="4A96FD24">
                      <w:pPr>
                        <w:pStyle w:val="4"/>
                        <w:keepNext w:val="0"/>
                        <w:keepLines w:val="0"/>
                        <w:widowControl/>
                        <w:suppressLineNumbers w:val="0"/>
                      </w:pPr>
                      <w:r>
                        <w:t>allowing models to learn complex, non-linear relationships.However, ANN models often required large datasets and were prone to over</w:t>
                      </w:r>
                      <w:r>
                        <w:rPr>
                          <w:rFonts w:hint="default"/>
                          <w:lang w:val="en-US"/>
                        </w:rPr>
                        <w:t>-</w:t>
                      </w:r>
                      <w:r>
                        <w:t>fitting, especially when working with noisy financial data.</w:t>
                      </w:r>
                    </w:p>
                    <w:p w14:paraId="1C52D675">
                      <w:pPr>
                        <w:pStyle w:val="4"/>
                        <w:keepNext w:val="0"/>
                        <w:keepLines w:val="0"/>
                        <w:widowControl/>
                        <w:suppressLineNumbers w:val="0"/>
                      </w:pPr>
                      <w:r>
                        <w:t>LSTM networks, a type of recurrent neural network (RNN), emerged as a leading solution for time series forecasting due to their ability to retain long-term dependencies and selectively filter relevant historical information.</w:t>
                      </w:r>
                    </w:p>
                    <w:p w14:paraId="04D34CDE">
                      <w:pPr>
                        <w:pStyle w:val="4"/>
                        <w:keepNext w:val="0"/>
                        <w:keepLines w:val="0"/>
                        <w:widowControl/>
                        <w:suppressLineNumbers w:val="0"/>
                      </w:pPr>
                      <w:r>
                        <w:t>Bi-LSTM networks further improved upon this by processing input data bidirectionally, capturing both past and future dependencies. Parallel to these advancements, fuzzy logic systems gained popularity in financial applications due to their robustness in dealing with imprecise, uncertain, or incomplete information.</w:t>
                      </w:r>
                    </w:p>
                    <w:p w14:paraId="16EAC091">
                      <w:pPr>
                        <w:pStyle w:val="4"/>
                        <w:keepNext w:val="0"/>
                        <w:keepLines w:val="0"/>
                        <w:widowControl/>
                        <w:suppressLineNumbers w:val="0"/>
                      </w:pPr>
                      <w:r>
                        <w:t>Researchers have explored integrating fuzzy systems with machine learning models to enhance interpretability and reduce sensitivity to noise. This paper builds upon these foundations, proposing a comprehensive hybrid approach that leverages the strengths of both deep learning and fuzzy logic.</w:t>
                      </w:r>
                    </w:p>
                    <w:p w14:paraId="0A794429">
                      <w:pPr>
                        <w:pStyle w:val="4"/>
                        <w:keepNext w:val="0"/>
                        <w:keepLines w:val="0"/>
                        <w:widowControl/>
                        <w:numPr>
                          <w:ilvl w:val="0"/>
                          <w:numId w:val="1"/>
                        </w:numPr>
                        <w:suppressLineNumbers w:val="0"/>
                        <w:ind w:left="0" w:leftChars="0" w:firstLine="0" w:firstLineChars="0"/>
                        <w:jc w:val="center"/>
                        <w:rPr>
                          <w:rFonts w:hint="default"/>
                          <w:lang w:val="en-US"/>
                        </w:rPr>
                      </w:pPr>
                      <w:r>
                        <w:rPr>
                          <w:rFonts w:hint="default"/>
                          <w:lang w:val="en-US"/>
                        </w:rPr>
                        <w:t>METHODOLOGY</w:t>
                      </w:r>
                    </w:p>
                    <w:p w14:paraId="3587C5D2">
                      <w:pPr>
                        <w:pStyle w:val="4"/>
                        <w:keepNext w:val="0"/>
                        <w:keepLines w:val="0"/>
                        <w:widowControl/>
                        <w:suppressLineNumbers w:val="0"/>
                      </w:pPr>
                      <w:r>
                        <w:t xml:space="preserve">The methodology section details the construction of the hybrid predictive system, which combines three core models with fuzzy preprocessing. The baseline </w:t>
                      </w:r>
                      <w:r>
                        <w:rPr>
                          <w:rStyle w:val="5"/>
                          <w:b w:val="0"/>
                          <w:bCs w:val="0"/>
                        </w:rPr>
                        <w:t>Linear Regression (LR)</w:t>
                      </w:r>
                      <w:r>
                        <w:rPr>
                          <w:b w:val="0"/>
                          <w:bCs w:val="0"/>
                        </w:rPr>
                        <w:t xml:space="preserve"> </w:t>
                      </w:r>
                      <w:r>
                        <w:t xml:space="preserve">model serves as a reference point, providing insight into the performance gap between classical and advanced methods.The </w:t>
                      </w:r>
                      <w:r>
                        <w:rPr>
                          <w:rStyle w:val="5"/>
                          <w:b w:val="0"/>
                          <w:bCs w:val="0"/>
                        </w:rPr>
                        <w:t>LSTM network</w:t>
                      </w:r>
                      <w:r>
                        <w:t xml:space="preserve"> is selected for its proficiency in handling sequential data,</w:t>
                      </w:r>
                    </w:p>
                    <w:p w14:paraId="701CC496">
                      <w:pPr>
                        <w:pStyle w:val="4"/>
                        <w:keepNext w:val="0"/>
                        <w:keepLines w:val="0"/>
                        <w:widowControl/>
                        <w:suppressLineNumbers w:val="0"/>
                      </w:pPr>
                    </w:p>
                    <w:p w14:paraId="2EA42445">
                      <w:pPr>
                        <w:pStyle w:val="4"/>
                        <w:keepNext w:val="0"/>
                        <w:keepLines w:val="0"/>
                        <w:widowControl/>
                        <w:numPr>
                          <w:ilvl w:val="0"/>
                          <w:numId w:val="0"/>
                        </w:numPr>
                        <w:suppressLineNumbers w:val="0"/>
                        <w:ind w:leftChars="0" w:right="0" w:rightChars="0"/>
                        <w:jc w:val="both"/>
                        <w:rPr>
                          <w:rFonts w:hint="default"/>
                          <w:lang w:val="en-US"/>
                        </w:rPr>
                      </w:pPr>
                    </w:p>
                    <w:p w14:paraId="34B244F5"/>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20320</wp:posOffset>
                </wp:positionH>
                <wp:positionV relativeFrom="paragraph">
                  <wp:posOffset>111760</wp:posOffset>
                </wp:positionV>
                <wp:extent cx="2783840" cy="8529320"/>
                <wp:effectExtent l="5080" t="4445" r="15240" b="15875"/>
                <wp:wrapNone/>
                <wp:docPr id="10" name="Text Box 10"/>
                <wp:cNvGraphicFramePr/>
                <a:graphic xmlns:a="http://schemas.openxmlformats.org/drawingml/2006/main">
                  <a:graphicData uri="http://schemas.microsoft.com/office/word/2010/wordprocessingShape">
                    <wps:wsp>
                      <wps:cNvSpPr txBox="1"/>
                      <wps:spPr>
                        <a:xfrm>
                          <a:off x="1163320" y="1026160"/>
                          <a:ext cx="2783840" cy="85293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74DACD0">
                            <w:pPr>
                              <w:pStyle w:val="4"/>
                              <w:keepNext w:val="0"/>
                              <w:keepLines w:val="0"/>
                              <w:widowControl/>
                              <w:suppressLineNumbers w:val="0"/>
                            </w:pPr>
                            <w:r>
                              <w:t>by their</w:t>
                            </w:r>
                            <w:r>
                              <w:rPr>
                                <w:rFonts w:hint="default"/>
                                <w:lang w:val="en-US"/>
                              </w:rPr>
                              <w:t xml:space="preserve"> </w:t>
                            </w:r>
                            <w:r>
                              <w:t>assumption of linear relationships and their difficulty in adapting to non-stationary, non-linear data.</w:t>
                            </w:r>
                          </w:p>
                          <w:p w14:paraId="69E88646">
                            <w:pPr>
                              <w:pStyle w:val="4"/>
                              <w:keepNext w:val="0"/>
                              <w:keepLines w:val="0"/>
                              <w:widowControl/>
                              <w:suppressLineNumbers w:val="0"/>
                            </w:pPr>
                            <w:r>
                              <w:t>This paper introduces a modern approach that integrates deep learning architectures, particularly LSTM and Bi-LSTM, which are capable of learning long-term dependencies and sequential patterns from historical data, with fuzzy logic systems that handle ambiguous, uncertain, or imprecise data inputs.</w:t>
                            </w:r>
                          </w:p>
                          <w:p w14:paraId="31031117">
                            <w:pPr>
                              <w:pStyle w:val="4"/>
                              <w:keepNext w:val="0"/>
                              <w:keepLines w:val="0"/>
                              <w:widowControl/>
                              <w:suppressLineNumbers w:val="0"/>
                            </w:pPr>
                            <w:r>
                              <w:t xml:space="preserve">Fuzzy logic, inspired by human reasoning, allows systems to interpret information in degrees rather than binary true-false judgments, making it a powerful complement to machine learning models, especially in complex environments like financial markets. </w:t>
                            </w:r>
                          </w:p>
                          <w:p w14:paraId="09C78C1A">
                            <w:pPr>
                              <w:pStyle w:val="4"/>
                              <w:keepNext w:val="0"/>
                              <w:keepLines w:val="0"/>
                              <w:widowControl/>
                              <w:suppressLineNumbers w:val="0"/>
                              <w:rPr>
                                <w:rFonts w:hint="default"/>
                                <w:lang w:val="en-US"/>
                              </w:rPr>
                            </w:pPr>
                            <w:r>
                              <w:t>The introduction frames the research challenge, outlines the importance of addressing non-linear dynamics and uncertainty in data, and positions the hybrid approach as a superior alternative to classical statistical forecasting mode</w:t>
                            </w:r>
                            <w:r>
                              <w:rPr>
                                <w:rFonts w:hint="default"/>
                                <w:lang w:val="en-US"/>
                              </w:rPr>
                              <w:t>ls.</w:t>
                            </w:r>
                          </w:p>
                          <w:p w14:paraId="5FC65EF2">
                            <w:pPr>
                              <w:numPr>
                                <w:ilvl w:val="0"/>
                                <w:numId w:val="1"/>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REVIEW</w:t>
                            </w:r>
                          </w:p>
                          <w:p w14:paraId="53F8A744">
                            <w:pPr>
                              <w:numPr>
                                <w:ilvl w:val="0"/>
                                <w:numId w:val="0"/>
                              </w:numPr>
                              <w:ind w:leftChars="0"/>
                              <w:jc w:val="both"/>
                              <w:rPr>
                                <w:rFonts w:hint="default" w:ascii="Times New Roman" w:hAnsi="Times New Roman" w:cs="Times New Roman"/>
                                <w:sz w:val="24"/>
                                <w:szCs w:val="24"/>
                                <w:lang w:val="en-US"/>
                              </w:rPr>
                            </w:pPr>
                          </w:p>
                          <w:p w14:paraId="4C7025F0">
                            <w:pPr>
                              <w:pStyle w:val="4"/>
                              <w:keepNext w:val="0"/>
                              <w:keepLines w:val="0"/>
                              <w:widowControl/>
                              <w:suppressLineNumbers w:val="0"/>
                            </w:pPr>
                            <w:r>
                              <w:t>The literature review systematically examines prior studies in gold price forecasting, machine learning, and fuzzy systems integration. Early efforts relied heavily on econometric models such as ARIMA, GARCH, and linear regression, which could capture linear patterns and volatility clustering but struggled with non-linear dynamics and multivariate influences.</w:t>
                            </w:r>
                          </w:p>
                          <w:p w14:paraId="2F935EC4">
                            <w:pPr>
                              <w:pStyle w:val="4"/>
                              <w:keepNext w:val="0"/>
                              <w:keepLines w:val="0"/>
                              <w:widowControl/>
                              <w:suppressLineNumbers w:val="0"/>
                            </w:pPr>
                            <w:r>
                              <w:t>The introduction of machine learning approaches, particularly support vector machines (SVM), random forests, and artificial neural networks (ANN), represented a significant advancement,</w:t>
                            </w:r>
                          </w:p>
                          <w:p w14:paraId="0E482972">
                            <w:pPr>
                              <w:numPr>
                                <w:ilvl w:val="0"/>
                                <w:numId w:val="0"/>
                              </w:numPr>
                              <w:ind w:leftChars="0"/>
                              <w:jc w:val="both"/>
                              <w:rPr>
                                <w:rFonts w:hint="default" w:ascii="Times New Roman" w:hAnsi="Times New Roman" w:cs="Times New Roman"/>
                                <w:sz w:val="24"/>
                                <w:szCs w:val="24"/>
                                <w:lang w:val="en-US"/>
                              </w:rPr>
                            </w:pPr>
                          </w:p>
                          <w:p w14:paraId="49BC0822">
                            <w:pPr>
                              <w:numPr>
                                <w:ilvl w:val="0"/>
                                <w:numId w:val="0"/>
                              </w:numPr>
                              <w:ind w:leftChars="0"/>
                              <w:jc w:val="both"/>
                              <w:rPr>
                                <w:rFonts w:hint="default" w:ascii="Times New Roman" w:hAnsi="Times New Roman" w:cs="Times New Roman"/>
                                <w:sz w:val="24"/>
                                <w:szCs w:val="24"/>
                                <w:lang w:val="en-US"/>
                              </w:rPr>
                            </w:pPr>
                          </w:p>
                          <w:p w14:paraId="4B7A8688">
                            <w:pPr>
                              <w:rPr>
                                <w:rFonts w:hint="default" w:ascii="Times New Roman" w:hAnsi="Times New Roman" w:cs="Times New Roman"/>
                                <w:sz w:val="24"/>
                                <w:szCs w:val="24"/>
                              </w:rPr>
                            </w:pPr>
                          </w:p>
                          <w:p w14:paraId="7B70C2D7">
                            <w:pPr>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8.8pt;height:671.6pt;width:219.2pt;z-index:251664384;mso-width-relative:page;mso-height-relative:page;" fillcolor="#FFFFFF [3201]" filled="t" stroked="t" coordsize="21600,21600" o:gfxdata="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qYe8z1wAAAAkBAAAPAAAAAAAAAAEA&#10;IAAAACIAAABkcnMvZG93bnJldi54bWxQSwECFAAUAAAACACHTuJALcIe8EkCAADGBAAADgAAAAAA&#10;AAABACAAAAAmAQAAZHJzL2Uyb0RvYy54bWxQSwUGAAAAAAYABgBZAQAA4QUAAAAA&#10;">
                <v:fill on="t" focussize="0,0"/>
                <v:stroke weight="0.5pt" color="#FFFFFF [3212]" joinstyle="round"/>
                <v:imagedata o:title=""/>
                <o:lock v:ext="edit" aspectratio="f"/>
                <v:textbox>
                  <w:txbxContent>
                    <w:p w14:paraId="574DACD0">
                      <w:pPr>
                        <w:pStyle w:val="4"/>
                        <w:keepNext w:val="0"/>
                        <w:keepLines w:val="0"/>
                        <w:widowControl/>
                        <w:suppressLineNumbers w:val="0"/>
                      </w:pPr>
                      <w:r>
                        <w:t>by their</w:t>
                      </w:r>
                      <w:r>
                        <w:rPr>
                          <w:rFonts w:hint="default"/>
                          <w:lang w:val="en-US"/>
                        </w:rPr>
                        <w:t xml:space="preserve"> </w:t>
                      </w:r>
                      <w:r>
                        <w:t>assumption of linear relationships and their difficulty in adapting to non-stationary, non-linear data.</w:t>
                      </w:r>
                    </w:p>
                    <w:p w14:paraId="69E88646">
                      <w:pPr>
                        <w:pStyle w:val="4"/>
                        <w:keepNext w:val="0"/>
                        <w:keepLines w:val="0"/>
                        <w:widowControl/>
                        <w:suppressLineNumbers w:val="0"/>
                      </w:pPr>
                      <w:r>
                        <w:t>This paper introduces a modern approach that integrates deep learning architectures, particularly LSTM and Bi-LSTM, which are capable of learning long-term dependencies and sequential patterns from historical data, with fuzzy logic systems that handle ambiguous, uncertain, or imprecise data inputs.</w:t>
                      </w:r>
                    </w:p>
                    <w:p w14:paraId="31031117">
                      <w:pPr>
                        <w:pStyle w:val="4"/>
                        <w:keepNext w:val="0"/>
                        <w:keepLines w:val="0"/>
                        <w:widowControl/>
                        <w:suppressLineNumbers w:val="0"/>
                      </w:pPr>
                      <w:r>
                        <w:t xml:space="preserve">Fuzzy logic, inspired by human reasoning, allows systems to interpret information in degrees rather than binary true-false judgments, making it a powerful complement to machine learning models, especially in complex environments like financial markets. </w:t>
                      </w:r>
                    </w:p>
                    <w:p w14:paraId="09C78C1A">
                      <w:pPr>
                        <w:pStyle w:val="4"/>
                        <w:keepNext w:val="0"/>
                        <w:keepLines w:val="0"/>
                        <w:widowControl/>
                        <w:suppressLineNumbers w:val="0"/>
                        <w:rPr>
                          <w:rFonts w:hint="default"/>
                          <w:lang w:val="en-US"/>
                        </w:rPr>
                      </w:pPr>
                      <w:r>
                        <w:t>The introduction frames the research challenge, outlines the importance of addressing non-linear dynamics and uncertainty in data, and positions the hybrid approach as a superior alternative to classical statistical forecasting mode</w:t>
                      </w:r>
                      <w:r>
                        <w:rPr>
                          <w:rFonts w:hint="default"/>
                          <w:lang w:val="en-US"/>
                        </w:rPr>
                        <w:t>ls.</w:t>
                      </w:r>
                    </w:p>
                    <w:p w14:paraId="5FC65EF2">
                      <w:pPr>
                        <w:numPr>
                          <w:ilvl w:val="0"/>
                          <w:numId w:val="1"/>
                        </w:numPr>
                        <w:ind w:left="0" w:leftChars="0" w:firstLine="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REVIEW</w:t>
                      </w:r>
                    </w:p>
                    <w:p w14:paraId="53F8A744">
                      <w:pPr>
                        <w:numPr>
                          <w:ilvl w:val="0"/>
                          <w:numId w:val="0"/>
                        </w:numPr>
                        <w:ind w:leftChars="0"/>
                        <w:jc w:val="both"/>
                        <w:rPr>
                          <w:rFonts w:hint="default" w:ascii="Times New Roman" w:hAnsi="Times New Roman" w:cs="Times New Roman"/>
                          <w:sz w:val="24"/>
                          <w:szCs w:val="24"/>
                          <w:lang w:val="en-US"/>
                        </w:rPr>
                      </w:pPr>
                    </w:p>
                    <w:p w14:paraId="4C7025F0">
                      <w:pPr>
                        <w:pStyle w:val="4"/>
                        <w:keepNext w:val="0"/>
                        <w:keepLines w:val="0"/>
                        <w:widowControl/>
                        <w:suppressLineNumbers w:val="0"/>
                      </w:pPr>
                      <w:r>
                        <w:t>The literature review systematically examines prior studies in gold price forecasting, machine learning, and fuzzy systems integration. Early efforts relied heavily on econometric models such as ARIMA, GARCH, and linear regression, which could capture linear patterns and volatility clustering but struggled with non-linear dynamics and multivariate influences.</w:t>
                      </w:r>
                    </w:p>
                    <w:p w14:paraId="2F935EC4">
                      <w:pPr>
                        <w:pStyle w:val="4"/>
                        <w:keepNext w:val="0"/>
                        <w:keepLines w:val="0"/>
                        <w:widowControl/>
                        <w:suppressLineNumbers w:val="0"/>
                      </w:pPr>
                      <w:r>
                        <w:t>The introduction of machine learning approaches, particularly support vector machines (SVM), random forests, and artificial neural networks (ANN), represented a significant advancement,</w:t>
                      </w:r>
                    </w:p>
                    <w:p w14:paraId="0E482972">
                      <w:pPr>
                        <w:numPr>
                          <w:ilvl w:val="0"/>
                          <w:numId w:val="0"/>
                        </w:numPr>
                        <w:ind w:leftChars="0"/>
                        <w:jc w:val="both"/>
                        <w:rPr>
                          <w:rFonts w:hint="default" w:ascii="Times New Roman" w:hAnsi="Times New Roman" w:cs="Times New Roman"/>
                          <w:sz w:val="24"/>
                          <w:szCs w:val="24"/>
                          <w:lang w:val="en-US"/>
                        </w:rPr>
                      </w:pPr>
                    </w:p>
                    <w:p w14:paraId="49BC0822">
                      <w:pPr>
                        <w:numPr>
                          <w:ilvl w:val="0"/>
                          <w:numId w:val="0"/>
                        </w:numPr>
                        <w:ind w:leftChars="0"/>
                        <w:jc w:val="both"/>
                        <w:rPr>
                          <w:rFonts w:hint="default" w:ascii="Times New Roman" w:hAnsi="Times New Roman" w:cs="Times New Roman"/>
                          <w:sz w:val="24"/>
                          <w:szCs w:val="24"/>
                          <w:lang w:val="en-US"/>
                        </w:rPr>
                      </w:pPr>
                    </w:p>
                    <w:p w14:paraId="4B7A8688">
                      <w:pPr>
                        <w:rPr>
                          <w:rFonts w:hint="default" w:ascii="Times New Roman" w:hAnsi="Times New Roman" w:cs="Times New Roman"/>
                          <w:sz w:val="24"/>
                          <w:szCs w:val="24"/>
                        </w:rPr>
                      </w:pPr>
                    </w:p>
                    <w:p w14:paraId="7B70C2D7">
                      <w:pPr>
                        <w:rPr>
                          <w:rFonts w:hint="default" w:ascii="Times New Roman" w:hAnsi="Times New Roman" w:cs="Times New Roman"/>
                          <w:sz w:val="24"/>
                          <w:szCs w:val="24"/>
                        </w:rPr>
                      </w:pPr>
                    </w:p>
                  </w:txbxContent>
                </v:textbox>
              </v:shape>
            </w:pict>
          </mc:Fallback>
        </mc:AlternateContent>
      </w:r>
    </w:p>
    <w:p w14:paraId="7BBE451F">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67456" behindDoc="0" locked="0" layoutInCell="1" allowOverlap="1">
                <wp:simplePos x="0" y="0"/>
                <wp:positionH relativeFrom="column">
                  <wp:posOffset>3260090</wp:posOffset>
                </wp:positionH>
                <wp:positionV relativeFrom="paragraph">
                  <wp:posOffset>127635</wp:posOffset>
                </wp:positionV>
                <wp:extent cx="2463800" cy="8651875"/>
                <wp:effectExtent l="5080" t="4445" r="15240" b="15240"/>
                <wp:wrapNone/>
                <wp:docPr id="13" name="Text Box 13"/>
                <wp:cNvGraphicFramePr/>
                <a:graphic xmlns:a="http://schemas.openxmlformats.org/drawingml/2006/main">
                  <a:graphicData uri="http://schemas.microsoft.com/office/word/2010/wordprocessingShape">
                    <wps:wsp>
                      <wps:cNvSpPr txBox="1"/>
                      <wps:spPr>
                        <a:xfrm>
                          <a:off x="0" y="0"/>
                          <a:ext cx="2463800" cy="8651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7460C17">
                            <w:pPr>
                              <w:pStyle w:val="4"/>
                              <w:keepNext w:val="0"/>
                              <w:keepLines w:val="0"/>
                              <w:widowControl/>
                              <w:suppressLineNumbers w:val="0"/>
                              <w:rPr>
                                <w:rFonts w:hint="default"/>
                                <w:lang w:val="en-US"/>
                              </w:rPr>
                            </w:pPr>
                            <w:r>
                              <w:rPr>
                                <w:rFonts w:hint="default"/>
                                <w:lang w:val="en-US"/>
                              </w:rPr>
                              <w:drawing>
                                <wp:inline distT="0" distB="0" distL="114300" distR="114300">
                                  <wp:extent cx="2065655" cy="1367155"/>
                                  <wp:effectExtent l="0" t="0" r="6985" b="4445"/>
                                  <wp:docPr id="3" name="Picture 3" descr="Gaussian-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ussian-fuzzy-number"/>
                                          <pic:cNvPicPr>
                                            <a:picLocks noChangeAspect="1"/>
                                          </pic:cNvPicPr>
                                        </pic:nvPicPr>
                                        <pic:blipFill>
                                          <a:blip r:embed="rId4"/>
                                          <a:stretch>
                                            <a:fillRect/>
                                          </a:stretch>
                                        </pic:blipFill>
                                        <pic:spPr>
                                          <a:xfrm>
                                            <a:off x="0" y="0"/>
                                            <a:ext cx="2065655" cy="1367155"/>
                                          </a:xfrm>
                                          <a:prstGeom prst="rect">
                                            <a:avLst/>
                                          </a:prstGeom>
                                        </pic:spPr>
                                      </pic:pic>
                                    </a:graphicData>
                                  </a:graphic>
                                </wp:inline>
                              </w:drawing>
                            </w:r>
                          </w:p>
                          <w:p w14:paraId="18D4E878">
                            <w:pPr>
                              <w:pStyle w:val="4"/>
                              <w:keepNext w:val="0"/>
                              <w:keepLines w:val="0"/>
                              <w:widowControl/>
                              <w:suppressLineNumbers w:val="0"/>
                              <w:rPr>
                                <w:rFonts w:hint="default"/>
                                <w:sz w:val="20"/>
                                <w:szCs w:val="20"/>
                                <w:lang w:val="en-US"/>
                              </w:rPr>
                            </w:pPr>
                            <w:r>
                              <w:rPr>
                                <w:rFonts w:hint="default"/>
                                <w:sz w:val="20"/>
                                <w:szCs w:val="20"/>
                                <w:lang w:val="en-US"/>
                              </w:rPr>
                              <w:t>Fig 1. Gaussian Fuzzy number diagram</w:t>
                            </w:r>
                          </w:p>
                          <w:p w14:paraId="5F879C58">
                            <w:pPr>
                              <w:pStyle w:val="4"/>
                              <w:keepNext w:val="0"/>
                              <w:keepLines w:val="0"/>
                              <w:widowControl/>
                              <w:numPr>
                                <w:ilvl w:val="0"/>
                                <w:numId w:val="2"/>
                              </w:numPr>
                              <w:suppressLineNumbers w:val="0"/>
                            </w:pPr>
                            <w:r>
                              <w:t>Trapezoidal: Flat-topped shapes capturing ranges of consistent membership.</w:t>
                            </w:r>
                          </w:p>
                          <w:p w14:paraId="00CB02D0">
                            <w:pPr>
                              <w:pStyle w:val="4"/>
                              <w:keepNext w:val="0"/>
                              <w:keepLines w:val="0"/>
                              <w:widowControl/>
                              <w:numPr>
                                <w:ilvl w:val="0"/>
                                <w:numId w:val="0"/>
                              </w:numPr>
                              <w:suppressLineNumbers w:val="0"/>
                              <w:ind w:right="0" w:rightChars="0"/>
                              <w:rPr>
                                <w:rFonts w:hint="default"/>
                                <w:lang w:val="en-US"/>
                              </w:rPr>
                            </w:pPr>
                            <w:r>
                              <w:rPr>
                                <w:rFonts w:hint="default"/>
                                <w:lang w:val="en-US"/>
                              </w:rPr>
                              <w:t xml:space="preserve">In this study, the trapezoidal fuzzy number is employed to model uncertain input variables, defined mathematically by a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rPr>
                                <w:rFonts w:hint="default" w:hAnsi="Cambria Math"/>
                                <w:i w:val="0"/>
                                <w:lang w:val="en-US"/>
                              </w:rPr>
                              <w:t xml:space="preserve"> </w:t>
                            </w:r>
                            <w:r>
                              <w:rPr>
                                <w:rFonts w:hint="default"/>
                                <w:lang w:val="en-US"/>
                              </w:rPr>
                              <w:t>characterized by four parameters (a,b,c,d). The membership function increases linearly from zero to one between a and b, remains at unity between band c, and then decreases linearly from one to zero between c and d, as shown in equation (2).</w:t>
                            </w:r>
                          </w:p>
                          <w:p w14:paraId="569E1B20">
                            <w:pPr>
                              <w:pStyle w:val="4"/>
                              <w:keepNext w:val="0"/>
                              <w:keepLines w:val="0"/>
                              <w:widowControl/>
                              <w:numPr>
                                <w:ilvl w:val="0"/>
                                <w:numId w:val="0"/>
                              </w:numPr>
                              <w:suppressLineNumbers w:val="0"/>
                              <w:ind w:right="0" w:rightChars="0"/>
                              <w:jc w:val="center"/>
                              <w:rPr>
                                <w:rFonts w:hint="default" w:hAnsi="Cambria Math"/>
                                <w:i w:val="0"/>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 ,x&lt;a</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 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1,b</m:t>
                                              </m:r>
                                              <m:r>
                                                <m:rPr/>
                                                <w:rPr>
                                                  <w:rFonts w:ascii="Cambria Math" w:hAnsi="Cambria Math"/>
                                                  <w:lang w:val="en-US"/>
                                                </w:rPr>
                                                <m: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d−x</m:t>
                                                        </m:r>
                                                        <m:ctrlPr>
                                                          <w:rPr>
                                                            <w:rFonts w:hint="default" w:ascii="Cambria Math" w:hAnsi="Cambria Math"/>
                                                            <w:i/>
                                                            <w:lang w:val="en-US"/>
                                                          </w:rPr>
                                                        </m:ctrlPr>
                                                      </m:num>
                                                      <m:den>
                                                        <m:r>
                                                          <m:rPr/>
                                                          <w:rPr>
                                                            <w:rFonts w:hint="default" w:ascii="Cambria Math" w:hAnsi="Cambria Math"/>
                                                            <w:lang w:val="en-US"/>
                                                          </w:rPr>
                                                          <m:t>d−c</m:t>
                                                        </m:r>
                                                        <m:ctrlPr>
                                                          <w:rPr>
                                                            <w:rFonts w:hint="default" w:ascii="Cambria Math" w:hAnsi="Cambria Math"/>
                                                            <w:i/>
                                                            <w:lang w:val="en-US"/>
                                                          </w:rPr>
                                                        </m:ctrlPr>
                                                      </m:den>
                                                    </m:f>
                                                    <m:r>
                                                      <m:rPr/>
                                                      <w:rPr>
                                                        <w:rFonts w:hint="default" w:ascii="Cambria Math" w:hAnsi="Cambria Math"/>
                                                        <w:lang w:val="en-US"/>
                                                      </w:rPr>
                                                      <m:t>, c</m:t>
                                                    </m:r>
                                                    <m:r>
                                                      <m:rPr/>
                                                      <w:rPr>
                                                        <w:rFonts w:ascii="Cambria Math" w:hAnsi="Cambria Math"/>
                                                        <w:lang w:val="en-US"/>
                                                      </w:rPr>
                                                      <m:t>&lt;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d</m:t>
                                                    </m:r>
                                                    <m:ctrlPr>
                                                      <w:rPr>
                                                        <w:rFonts w:hint="default" w:ascii="Cambria Math" w:hAnsi="Cambria Math"/>
                                                        <w:i/>
                                                        <w:lang w:val="en-US"/>
                                                      </w:rPr>
                                                    </m:ctrlPr>
                                                  </m:e>
                                                </m:mr>
                                                <m:mr>
                                                  <m:e>
                                                    <m:r>
                                                      <m:rPr/>
                                                      <w:rPr>
                                                        <w:rFonts w:hint="default" w:ascii="Cambria Math" w:hAnsi="Cambria Math"/>
                                                        <w:lang w:val="en-US"/>
                                                      </w:rPr>
                                                      <m:t>0 ,x&gt;d</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(2)</w:t>
                            </w:r>
                          </w:p>
                          <w:p w14:paraId="72BD2118">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structure allows the trapezoidal function to represent a range of values with full membership and gradual transitions at the boundaries, effectively capturing uncertainty and tolerance in the data.An additional benefit of the trapezoidal membership function is its interpretability, which allows domain experts to directly specify the parameters a, b, c, and d based on historical data, regulatory thresholds, or qualitative insights.</w:t>
                            </w:r>
                          </w:p>
                          <w:p w14:paraId="37709F38">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81.25pt;width:194pt;z-index:251667456;mso-width-relative:page;mso-height-relative:page;" fillcolor="#FFFFFF [3201]" filled="t" stroked="t" coordsize="21600,21600" o:gfxdata="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nf/tDYAAAACwEAAA8AAAAAAAAAAQAgAAAAIgAA&#10;AGRycy9kb3ducmV2LnhtbFBLAQIUABQAAAAIAIdO4kAUD4x3QQIAALoEAAAOAAAAAAAAAAEAIAAA&#10;ACcBAABkcnMvZTJvRG9jLnhtbFBLBQYAAAAABgAGAFkBAADaBQAAAAA=&#10;">
                <v:fill on="t" focussize="0,0"/>
                <v:stroke weight="0.5pt" color="#FFFFFF [3212]" joinstyle="round"/>
                <v:imagedata o:title=""/>
                <o:lock v:ext="edit" aspectratio="f"/>
                <v:textbox>
                  <w:txbxContent>
                    <w:p w14:paraId="17460C17">
                      <w:pPr>
                        <w:pStyle w:val="4"/>
                        <w:keepNext w:val="0"/>
                        <w:keepLines w:val="0"/>
                        <w:widowControl/>
                        <w:suppressLineNumbers w:val="0"/>
                        <w:rPr>
                          <w:rFonts w:hint="default"/>
                          <w:lang w:val="en-US"/>
                        </w:rPr>
                      </w:pPr>
                      <w:r>
                        <w:rPr>
                          <w:rFonts w:hint="default"/>
                          <w:lang w:val="en-US"/>
                        </w:rPr>
                        <w:drawing>
                          <wp:inline distT="0" distB="0" distL="114300" distR="114300">
                            <wp:extent cx="2065655" cy="1367155"/>
                            <wp:effectExtent l="0" t="0" r="6985" b="4445"/>
                            <wp:docPr id="3" name="Picture 3" descr="Gaussian-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ussian-fuzzy-number"/>
                                    <pic:cNvPicPr>
                                      <a:picLocks noChangeAspect="1"/>
                                    </pic:cNvPicPr>
                                  </pic:nvPicPr>
                                  <pic:blipFill>
                                    <a:blip r:embed="rId4"/>
                                    <a:stretch>
                                      <a:fillRect/>
                                    </a:stretch>
                                  </pic:blipFill>
                                  <pic:spPr>
                                    <a:xfrm>
                                      <a:off x="0" y="0"/>
                                      <a:ext cx="2065655" cy="1367155"/>
                                    </a:xfrm>
                                    <a:prstGeom prst="rect">
                                      <a:avLst/>
                                    </a:prstGeom>
                                  </pic:spPr>
                                </pic:pic>
                              </a:graphicData>
                            </a:graphic>
                          </wp:inline>
                        </w:drawing>
                      </w:r>
                    </w:p>
                    <w:p w14:paraId="18D4E878">
                      <w:pPr>
                        <w:pStyle w:val="4"/>
                        <w:keepNext w:val="0"/>
                        <w:keepLines w:val="0"/>
                        <w:widowControl/>
                        <w:suppressLineNumbers w:val="0"/>
                        <w:rPr>
                          <w:rFonts w:hint="default"/>
                          <w:sz w:val="20"/>
                          <w:szCs w:val="20"/>
                          <w:lang w:val="en-US"/>
                        </w:rPr>
                      </w:pPr>
                      <w:r>
                        <w:rPr>
                          <w:rFonts w:hint="default"/>
                          <w:sz w:val="20"/>
                          <w:szCs w:val="20"/>
                          <w:lang w:val="en-US"/>
                        </w:rPr>
                        <w:t>Fig 1. Gaussian Fuzzy number diagram</w:t>
                      </w:r>
                    </w:p>
                    <w:p w14:paraId="5F879C58">
                      <w:pPr>
                        <w:pStyle w:val="4"/>
                        <w:keepNext w:val="0"/>
                        <w:keepLines w:val="0"/>
                        <w:widowControl/>
                        <w:numPr>
                          <w:ilvl w:val="0"/>
                          <w:numId w:val="2"/>
                        </w:numPr>
                        <w:suppressLineNumbers w:val="0"/>
                      </w:pPr>
                      <w:r>
                        <w:t>Trapezoidal: Flat-topped shapes capturing ranges of consistent membership.</w:t>
                      </w:r>
                    </w:p>
                    <w:p w14:paraId="00CB02D0">
                      <w:pPr>
                        <w:pStyle w:val="4"/>
                        <w:keepNext w:val="0"/>
                        <w:keepLines w:val="0"/>
                        <w:widowControl/>
                        <w:numPr>
                          <w:ilvl w:val="0"/>
                          <w:numId w:val="0"/>
                        </w:numPr>
                        <w:suppressLineNumbers w:val="0"/>
                        <w:ind w:right="0" w:rightChars="0"/>
                        <w:rPr>
                          <w:rFonts w:hint="default"/>
                          <w:lang w:val="en-US"/>
                        </w:rPr>
                      </w:pPr>
                      <w:r>
                        <w:rPr>
                          <w:rFonts w:hint="default"/>
                          <w:lang w:val="en-US"/>
                        </w:rPr>
                        <w:t xml:space="preserve">In this study, the trapezoidal fuzzy number is employed to model uncertain input variables, defined mathematically by a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rPr>
                          <w:rFonts w:hint="default" w:hAnsi="Cambria Math"/>
                          <w:i w:val="0"/>
                          <w:lang w:val="en-US"/>
                        </w:rPr>
                        <w:t xml:space="preserve"> </w:t>
                      </w:r>
                      <w:r>
                        <w:rPr>
                          <w:rFonts w:hint="default"/>
                          <w:lang w:val="en-US"/>
                        </w:rPr>
                        <w:t>characterized by four parameters (a,b,c,d). The membership function increases linearly from zero to one between a and b, remains at unity between band c, and then decreases linearly from one to zero between c and d, as shown in equation (2).</w:t>
                      </w:r>
                    </w:p>
                    <w:p w14:paraId="569E1B20">
                      <w:pPr>
                        <w:pStyle w:val="4"/>
                        <w:keepNext w:val="0"/>
                        <w:keepLines w:val="0"/>
                        <w:widowControl/>
                        <w:numPr>
                          <w:ilvl w:val="0"/>
                          <w:numId w:val="0"/>
                        </w:numPr>
                        <w:suppressLineNumbers w:val="0"/>
                        <w:ind w:right="0" w:rightChars="0"/>
                        <w:jc w:val="center"/>
                        <w:rPr>
                          <w:rFonts w:hint="default" w:hAnsi="Cambria Math"/>
                          <w:i w:val="0"/>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 ,x&lt;a</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 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1,b</m:t>
                                        </m:r>
                                        <m:r>
                                          <m:rPr/>
                                          <w:rPr>
                                            <w:rFonts w:ascii="Cambria Math" w:hAnsi="Cambria Math"/>
                                            <w:lang w:val="en-US"/>
                                          </w:rPr>
                                          <m: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d−x</m:t>
                                                  </m:r>
                                                  <m:ctrlPr>
                                                    <w:rPr>
                                                      <w:rFonts w:hint="default" w:ascii="Cambria Math" w:hAnsi="Cambria Math"/>
                                                      <w:i/>
                                                      <w:lang w:val="en-US"/>
                                                    </w:rPr>
                                                  </m:ctrlPr>
                                                </m:num>
                                                <m:den>
                                                  <m:r>
                                                    <m:rPr/>
                                                    <w:rPr>
                                                      <w:rFonts w:hint="default" w:ascii="Cambria Math" w:hAnsi="Cambria Math"/>
                                                      <w:lang w:val="en-US"/>
                                                    </w:rPr>
                                                    <m:t>d−c</m:t>
                                                  </m:r>
                                                  <m:ctrlPr>
                                                    <w:rPr>
                                                      <w:rFonts w:hint="default" w:ascii="Cambria Math" w:hAnsi="Cambria Math"/>
                                                      <w:i/>
                                                      <w:lang w:val="en-US"/>
                                                    </w:rPr>
                                                  </m:ctrlPr>
                                                </m:den>
                                              </m:f>
                                              <m:r>
                                                <m:rPr/>
                                                <w:rPr>
                                                  <w:rFonts w:hint="default" w:ascii="Cambria Math" w:hAnsi="Cambria Math"/>
                                                  <w:lang w:val="en-US"/>
                                                </w:rPr>
                                                <m:t>, c</m:t>
                                              </m:r>
                                              <m:r>
                                                <m:rPr/>
                                                <w:rPr>
                                                  <w:rFonts w:ascii="Cambria Math" w:hAnsi="Cambria Math"/>
                                                  <w:lang w:val="en-US"/>
                                                </w:rPr>
                                                <m:t>&lt;</m:t>
                                              </m:r>
                                              <m:r>
                                                <m:rPr/>
                                                <w:rPr>
                                                  <w:rFonts w:hint="default" w:ascii="Cambria Math" w:hAnsi="Cambria Math"/>
                                                  <w:lang w:val="en-US"/>
                                                </w:rPr>
                                                <m:t>x</m:t>
                                              </m:r>
                                              <m:r>
                                                <m:rPr/>
                                                <w:rPr>
                                                  <w:rFonts w:ascii="Cambria Math" w:hAnsi="Cambria Math"/>
                                                  <w:lang w:val="en-US"/>
                                                </w:rPr>
                                                <m:t>≤</m:t>
                                              </m:r>
                                              <m:r>
                                                <m:rPr/>
                                                <w:rPr>
                                                  <w:rFonts w:hint="default" w:ascii="Cambria Math" w:hAnsi="Cambria Math"/>
                                                  <w:lang w:val="en-US"/>
                                                </w:rPr>
                                                <m:t>d</m:t>
                                              </m:r>
                                              <m:ctrlPr>
                                                <w:rPr>
                                                  <w:rFonts w:hint="default" w:ascii="Cambria Math" w:hAnsi="Cambria Math"/>
                                                  <w:i/>
                                                  <w:lang w:val="en-US"/>
                                                </w:rPr>
                                              </m:ctrlPr>
                                            </m:e>
                                          </m:mr>
                                          <m:mr>
                                            <m:e>
                                              <m:r>
                                                <m:rPr/>
                                                <w:rPr>
                                                  <w:rFonts w:hint="default" w:ascii="Cambria Math" w:hAnsi="Cambria Math"/>
                                                  <w:lang w:val="en-US"/>
                                                </w:rPr>
                                                <m:t>0 ,x&gt;d</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(2)</w:t>
                      </w:r>
                    </w:p>
                    <w:p w14:paraId="72BD2118">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structure allows the trapezoidal function to represent a range of values with full membership and gradual transitions at the boundaries, effectively capturing uncertainty and tolerance in the data.An additional benefit of the trapezoidal membership function is its interpretability, which allows domain experts to directly specify the parameters a, b, c, and d based on historical data, regulatory thresholds, or qualitative insights.</w:t>
                      </w:r>
                    </w:p>
                    <w:p w14:paraId="37709F38">
                      <w:pPr>
                        <w:rPr>
                          <w:rFonts w:hint="default"/>
                          <w:lang w:val="en-US"/>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-8255</wp:posOffset>
                </wp:positionH>
                <wp:positionV relativeFrom="paragraph">
                  <wp:posOffset>128905</wp:posOffset>
                </wp:positionV>
                <wp:extent cx="2734310" cy="8651875"/>
                <wp:effectExtent l="5080" t="4445" r="19050" b="15240"/>
                <wp:wrapNone/>
                <wp:docPr id="12" name="Text Box 12"/>
                <wp:cNvGraphicFramePr/>
                <a:graphic xmlns:a="http://schemas.openxmlformats.org/drawingml/2006/main">
                  <a:graphicData uri="http://schemas.microsoft.com/office/word/2010/wordprocessingShape">
                    <wps:wsp>
                      <wps:cNvSpPr txBox="1"/>
                      <wps:spPr>
                        <a:xfrm>
                          <a:off x="1169035" y="1351280"/>
                          <a:ext cx="2734310" cy="86518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6DD79BF">
                            <w:pPr>
                              <w:pStyle w:val="4"/>
                              <w:keepNext w:val="0"/>
                              <w:keepLines w:val="0"/>
                              <w:widowControl/>
                              <w:suppressLineNumbers w:val="0"/>
                            </w:pPr>
                            <w:r>
                              <w:t>leveraging memory gates to manage long-term dependencies in historical price movements.</w:t>
                            </w:r>
                          </w:p>
                          <w:p w14:paraId="77F0CD62">
                            <w:pPr>
                              <w:pStyle w:val="4"/>
                              <w:keepNext w:val="0"/>
                              <w:keepLines w:val="0"/>
                              <w:widowControl/>
                              <w:suppressLineNumbers w:val="0"/>
                            </w:pPr>
                            <w:r>
                              <w:t xml:space="preserve">The </w:t>
                            </w:r>
                            <w:r>
                              <w:rPr>
                                <w:rStyle w:val="5"/>
                                <w:b w:val="0"/>
                                <w:bCs w:val="0"/>
                              </w:rPr>
                              <w:t>Bi-LSTM network</w:t>
                            </w:r>
                            <w:r>
                              <w:t xml:space="preserve"> extends the LSTM framework by introducing bidirectional processing, enabling the model to simultaneously consider past and future context, which is particularly valuable in financial time series where forward-looking indicators and lagged effects co-exist. A central component of the methodology is the incorporation of fuzzy logic systems.</w:t>
                            </w:r>
                          </w:p>
                          <w:p w14:paraId="4215B6D2">
                            <w:pPr>
                              <w:pStyle w:val="4"/>
                              <w:keepNext w:val="0"/>
                              <w:keepLines w:val="0"/>
                              <w:widowControl/>
                              <w:suppressLineNumbers w:val="0"/>
                            </w:pPr>
                            <w:r>
                              <w:t>The paper employs four fuzzy membership functions:</w:t>
                            </w:r>
                          </w:p>
                          <w:p w14:paraId="4C6F8E2F">
                            <w:pPr>
                              <w:pStyle w:val="4"/>
                              <w:keepNext w:val="0"/>
                              <w:keepLines w:val="0"/>
                              <w:widowControl/>
                              <w:numPr>
                                <w:ilvl w:val="0"/>
                                <w:numId w:val="3"/>
                              </w:numPr>
                              <w:suppressLineNumbers w:val="0"/>
                            </w:pPr>
                            <w:r>
                              <w:t>Gaussian: Smooth bell-shaped curves, optimal for representing gradual transitions.</w:t>
                            </w:r>
                          </w:p>
                          <w:p w14:paraId="6E5072D0">
                            <w:pPr>
                              <w:pStyle w:val="4"/>
                              <w:keepNext w:val="0"/>
                              <w:keepLines w:val="0"/>
                              <w:widowControl/>
                              <w:numPr>
                                <w:ilvl w:val="0"/>
                                <w:numId w:val="0"/>
                              </w:numPr>
                              <w:suppressLineNumbers w:val="0"/>
                              <w:ind w:right="0" w:rightChars="0"/>
                            </w:pPr>
                            <w:r>
                              <w:t xml:space="preserve">The Gaussian fuzzy number is utilized in this study to model input variables characterized by smooth and continuous uncertainty. Its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t xml:space="preserve"> defined in equation (</w:t>
                            </w:r>
                            <w:r>
                              <w:rPr>
                                <w:rFonts w:hint="default"/>
                                <w:lang w:val="en-US"/>
                              </w:rPr>
                              <w:t>1</w:t>
                            </w:r>
                            <w:r>
                              <w:t xml:space="preserve">), is controlled by a central mean mmm and a spread parameter </w:t>
                            </w:r>
                            <m:oMath>
                              <m:r>
                                <m:rPr/>
                                <w:rPr>
                                  <w:rFonts w:ascii="Cambria Math" w:hAnsi="Cambria Math"/>
                                  <w:lang w:val="en-US"/>
                                </w:rPr>
                                <m:t>σ</m:t>
                              </m:r>
                            </m:oMath>
                            <w:r>
                              <w:t xml:space="preserve">, producing a bell-shaped curve symmetric around </w:t>
                            </w:r>
                            <w:r>
                              <w:rPr>
                                <w:rFonts w:hint="default"/>
                                <w:lang w:val="en-US"/>
                              </w:rPr>
                              <w:t>m</w:t>
                            </w:r>
                            <w:r>
                              <w:t>.</w:t>
                            </w:r>
                          </w:p>
                          <w:p w14:paraId="34E7376B">
                            <w:pPr>
                              <w:pStyle w:val="4"/>
                              <w:keepNext w:val="0"/>
                              <w:keepLines w:val="0"/>
                              <w:widowControl/>
                              <w:numPr>
                                <w:ilvl w:val="0"/>
                                <w:numId w:val="0"/>
                              </w:numPr>
                              <w:suppressLineNumbers w:val="0"/>
                              <w:ind w:right="0" w:rightChars="0"/>
                              <w:jc w:val="center"/>
                              <w:rPr>
                                <w:rFonts w:hint="default" w:hAnsi="Cambria Math"/>
                                <w:i w:val="0"/>
                                <w:lang w:val="en-US"/>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exp</m:t>
                              </m:r>
                              <m:d>
                                <m:dPr>
                                  <m:ctrlPr>
                                    <w:rPr>
                                      <w:rFonts w:hint="default" w:ascii="Cambria Math" w:hAnsi="Cambria Math"/>
                                      <w:i/>
                                      <w:lang w:val="en-US"/>
                                    </w:rPr>
                                  </m:ctrlPr>
                                </m:dPr>
                                <m:e>
                                  <m:r>
                                    <m:rPr/>
                                    <w:rPr>
                                      <w:rFonts w:hint="default" w:ascii="Cambria Math" w:hAnsi="Cambria Math"/>
                                      <w:lang w:val="en-US"/>
                                    </w:rPr>
                                    <m:t>−</m:t>
                                  </m:r>
                                  <m:f>
                                    <m:fPr>
                                      <m:ctrlPr>
                                        <w:rPr>
                                          <w:rFonts w:hint="default" w:ascii="Cambria Math" w:hAnsi="Cambria Math"/>
                                          <w:i/>
                                          <w:lang w:val="en-US"/>
                                        </w:rPr>
                                      </m:ctrlPr>
                                    </m:fPr>
                                    <m:num>
                                      <m:sSup>
                                        <m:sSupPr>
                                          <m:ctrlPr>
                                            <w:rPr>
                                              <w:rFonts w:hint="default" w:ascii="Cambria Math" w:hAnsi="Cambria Math"/>
                                              <w:i/>
                                              <w:lang w:val="en-US"/>
                                            </w:rPr>
                                          </m:ctrlPr>
                                        </m:sSupPr>
                                        <m:e>
                                          <m:d>
                                            <m:dPr>
                                              <m:ctrlPr>
                                                <w:rPr>
                                                  <w:rFonts w:hint="default" w:ascii="Cambria Math" w:hAnsi="Cambria Math"/>
                                                  <w:i/>
                                                  <w:lang w:val="en-US"/>
                                                </w:rPr>
                                              </m:ctrlPr>
                                            </m:dPr>
                                            <m:e>
                                              <m:r>
                                                <m:rPr/>
                                                <w:rPr>
                                                  <w:rFonts w:hint="default" w:ascii="Cambria Math" w:hAnsi="Cambria Math"/>
                                                  <w:lang w:val="en-US"/>
                                                </w:rPr>
                                                <m:t>x−m</m:t>
                                              </m:r>
                                              <m:ctrlPr>
                                                <w:rPr>
                                                  <w:rFonts w:hint="default" w:ascii="Cambria Math" w:hAnsi="Cambria Math"/>
                                                  <w:i/>
                                                  <w:lang w:val="en-US"/>
                                                </w:rPr>
                                              </m:ctrlPr>
                                            </m:e>
                                          </m:d>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num>
                                    <m:den>
                                      <m:r>
                                        <m:rPr/>
                                        <w:rPr>
                                          <w:rFonts w:hint="default" w:ascii="Cambria Math" w:hAnsi="Cambria Math"/>
                                          <w:lang w:val="en-US"/>
                                        </w:rPr>
                                        <m:t>2</m:t>
                                      </m:r>
                                      <m:sSup>
                                        <m:sSupPr>
                                          <m:ctrlPr>
                                            <w:rPr>
                                              <w:rFonts w:hint="default" w:ascii="Cambria Math" w:hAnsi="Cambria Math"/>
                                              <w:i/>
                                              <w:lang w:val="en-US"/>
                                            </w:rPr>
                                          </m:ctrlPr>
                                        </m:sSupPr>
                                        <m:e>
                                          <m:r>
                                            <m:rPr/>
                                            <w:rPr>
                                              <w:rFonts w:ascii="Cambria Math" w:hAnsi="Cambria Math"/>
                                              <w:lang w:val="en-US"/>
                                            </w:rPr>
                                            <m:t>σ</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ctrlPr>
                                    <w:rPr>
                                      <w:rFonts w:hint="default" w:ascii="Cambria Math" w:hAnsi="Cambria Math"/>
                                      <w:i/>
                                      <w:lang w:val="en-US"/>
                                    </w:rPr>
                                  </m:ctrlPr>
                                </m:e>
                              </m:d>
                            </m:oMath>
                            <w:r>
                              <w:rPr>
                                <w:rFonts w:hint="default" w:hAnsi="Cambria Math"/>
                                <w:i w:val="0"/>
                                <w:lang w:val="en-US"/>
                              </w:rPr>
                              <w:t xml:space="preserve">          (1)</w:t>
                            </w:r>
                          </w:p>
                          <w:p w14:paraId="43523062">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formulation allows for a gradual and probabilistic interpretation of membership, providing a soft transition from full membership at the center to lower degrees as values deviate from mmm, making it especially effective for representing naturally occurring variations and measurement uncertainties.</w:t>
                            </w:r>
                            <w:r>
                              <w:rPr>
                                <w:rFonts w:hint="default" w:ascii="Times New Roman" w:hAnsi="Times New Roman" w:eastAsia="SimSun" w:cs="Times New Roman"/>
                                <w:sz w:val="24"/>
                                <w:szCs w:val="24"/>
                              </w:rPr>
                              <w:t>The Gaussian membership function is particularly well-suited for applications where uncertainties follow a normal distribution or where soft boundaries are preferred over abrupt transitions.</w:t>
                            </w:r>
                          </w:p>
                          <w:p w14:paraId="6E18DDE6">
                            <w:pPr>
                              <w:pStyle w:val="4"/>
                              <w:keepNext w:val="0"/>
                              <w:keepLines w:val="0"/>
                              <w:widowControl/>
                              <w:suppressLineNumbers w:val="0"/>
                            </w:pPr>
                          </w:p>
                          <w:p w14:paraId="386F4330">
                            <w:pPr>
                              <w:pStyle w:val="4"/>
                              <w:keepNext w:val="0"/>
                              <w:keepLines w:val="0"/>
                              <w:widowControl/>
                              <w:suppressLineNumbers w:val="0"/>
                            </w:pPr>
                          </w:p>
                          <w:p w14:paraId="10784230">
                            <w:pPr>
                              <w:pStyle w:val="4"/>
                              <w:keepNext w:val="0"/>
                              <w:keepLines w:val="0"/>
                              <w:widowControl/>
                              <w:suppressLineNumbers w:val="0"/>
                            </w:pPr>
                          </w:p>
                          <w:p w14:paraId="5FCB8B3D">
                            <w:pPr>
                              <w:pStyle w:val="4"/>
                              <w:keepNext w:val="0"/>
                              <w:keepLines w:val="0"/>
                              <w:widowControl/>
                              <w:suppressLineNumbers w:val="0"/>
                            </w:pPr>
                          </w:p>
                          <w:p w14:paraId="78EE221A">
                            <w:pPr>
                              <w:pStyle w:val="4"/>
                              <w:keepNext w:val="0"/>
                              <w:keepLines w:val="0"/>
                              <w:widowControl/>
                              <w:suppressLineNumbers w:val="0"/>
                            </w:pPr>
                          </w:p>
                          <w:p w14:paraId="43B0E196">
                            <w:pPr>
                              <w:pStyle w:val="4"/>
                              <w:keepNext w:val="0"/>
                              <w:keepLines w:val="0"/>
                              <w:widowControl/>
                              <w:suppressLineNumbers w:val="0"/>
                            </w:pPr>
                          </w:p>
                          <w:p w14:paraId="6FC4E6A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0.15pt;height:681.25pt;width:215.3pt;z-index:251666432;mso-width-relative:page;mso-height-relative:page;" fillcolor="#FFFFFF [3201]" filled="t" stroked="t" coordsize="21600,21600" o:gfxdata="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zUoQ7YAAAACgEAAA8AAAAA&#10;AAAAAQAgAAAAIgAAAGRycy9kb3ducmV2LnhtbFBLAQIUABQAAAAIAIdO4kABVBpPTQIAAMYEAAAO&#10;AAAAAAAAAAEAIAAAACcBAABkcnMvZTJvRG9jLnhtbFBLBQYAAAAABgAGAFkBAADmBQAAAAA=&#10;">
                <v:fill on="t" focussize="0,0"/>
                <v:stroke weight="0.5pt" color="#FFFFFF [3212]" joinstyle="round"/>
                <v:imagedata o:title=""/>
                <o:lock v:ext="edit" aspectratio="f"/>
                <v:textbox>
                  <w:txbxContent>
                    <w:p w14:paraId="06DD79BF">
                      <w:pPr>
                        <w:pStyle w:val="4"/>
                        <w:keepNext w:val="0"/>
                        <w:keepLines w:val="0"/>
                        <w:widowControl/>
                        <w:suppressLineNumbers w:val="0"/>
                      </w:pPr>
                      <w:r>
                        <w:t>leveraging memory gates to manage long-term dependencies in historical price movements.</w:t>
                      </w:r>
                    </w:p>
                    <w:p w14:paraId="77F0CD62">
                      <w:pPr>
                        <w:pStyle w:val="4"/>
                        <w:keepNext w:val="0"/>
                        <w:keepLines w:val="0"/>
                        <w:widowControl/>
                        <w:suppressLineNumbers w:val="0"/>
                      </w:pPr>
                      <w:r>
                        <w:t xml:space="preserve">The </w:t>
                      </w:r>
                      <w:r>
                        <w:rPr>
                          <w:rStyle w:val="5"/>
                          <w:b w:val="0"/>
                          <w:bCs w:val="0"/>
                        </w:rPr>
                        <w:t>Bi-LSTM network</w:t>
                      </w:r>
                      <w:r>
                        <w:t xml:space="preserve"> extends the LSTM framework by introducing bidirectional processing, enabling the model to simultaneously consider past and future context, which is particularly valuable in financial time series where forward-looking indicators and lagged effects co-exist. A central component of the methodology is the incorporation of fuzzy logic systems.</w:t>
                      </w:r>
                    </w:p>
                    <w:p w14:paraId="4215B6D2">
                      <w:pPr>
                        <w:pStyle w:val="4"/>
                        <w:keepNext w:val="0"/>
                        <w:keepLines w:val="0"/>
                        <w:widowControl/>
                        <w:suppressLineNumbers w:val="0"/>
                      </w:pPr>
                      <w:r>
                        <w:t>The paper employs four fuzzy membership functions:</w:t>
                      </w:r>
                    </w:p>
                    <w:p w14:paraId="4C6F8E2F">
                      <w:pPr>
                        <w:pStyle w:val="4"/>
                        <w:keepNext w:val="0"/>
                        <w:keepLines w:val="0"/>
                        <w:widowControl/>
                        <w:numPr>
                          <w:ilvl w:val="0"/>
                          <w:numId w:val="3"/>
                        </w:numPr>
                        <w:suppressLineNumbers w:val="0"/>
                      </w:pPr>
                      <w:r>
                        <w:t>Gaussian: Smooth bell-shaped curves, optimal for representing gradual transitions.</w:t>
                      </w:r>
                    </w:p>
                    <w:p w14:paraId="6E5072D0">
                      <w:pPr>
                        <w:pStyle w:val="4"/>
                        <w:keepNext w:val="0"/>
                        <w:keepLines w:val="0"/>
                        <w:widowControl/>
                        <w:numPr>
                          <w:ilvl w:val="0"/>
                          <w:numId w:val="0"/>
                        </w:numPr>
                        <w:suppressLineNumbers w:val="0"/>
                        <w:ind w:right="0" w:rightChars="0"/>
                      </w:pPr>
                      <w:r>
                        <w:t xml:space="preserve">The Gaussian fuzzy number is utilized in this study to model input variables characterized by smooth and continuous uncertainty. Its membership function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oMath>
                      <w:r>
                        <w:t xml:space="preserve"> defined in equation (</w:t>
                      </w:r>
                      <w:r>
                        <w:rPr>
                          <w:rFonts w:hint="default"/>
                          <w:lang w:val="en-US"/>
                        </w:rPr>
                        <w:t>1</w:t>
                      </w:r>
                      <w:r>
                        <w:t xml:space="preserve">), is controlled by a central mean mmm and a spread parameter </w:t>
                      </w:r>
                      <m:oMath>
                        <m:r>
                          <m:rPr/>
                          <w:rPr>
                            <w:rFonts w:ascii="Cambria Math" w:hAnsi="Cambria Math"/>
                            <w:lang w:val="en-US"/>
                          </w:rPr>
                          <m:t>σ</m:t>
                        </m:r>
                      </m:oMath>
                      <w:r>
                        <w:t xml:space="preserve">, producing a bell-shaped curve symmetric around </w:t>
                      </w:r>
                      <w:r>
                        <w:rPr>
                          <w:rFonts w:hint="default"/>
                          <w:lang w:val="en-US"/>
                        </w:rPr>
                        <w:t>m</w:t>
                      </w:r>
                      <w:r>
                        <w:t>.</w:t>
                      </w:r>
                    </w:p>
                    <w:p w14:paraId="34E7376B">
                      <w:pPr>
                        <w:pStyle w:val="4"/>
                        <w:keepNext w:val="0"/>
                        <w:keepLines w:val="0"/>
                        <w:widowControl/>
                        <w:numPr>
                          <w:ilvl w:val="0"/>
                          <w:numId w:val="0"/>
                        </w:numPr>
                        <w:suppressLineNumbers w:val="0"/>
                        <w:ind w:right="0" w:rightChars="0"/>
                        <w:jc w:val="center"/>
                        <w:rPr>
                          <w:rFonts w:hint="default" w:hAnsi="Cambria Math"/>
                          <w:i w:val="0"/>
                          <w:lang w:val="en-US"/>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exp</m:t>
                        </m:r>
                        <m:d>
                          <m:dPr>
                            <m:ctrlPr>
                              <w:rPr>
                                <w:rFonts w:hint="default" w:ascii="Cambria Math" w:hAnsi="Cambria Math"/>
                                <w:i/>
                                <w:lang w:val="en-US"/>
                              </w:rPr>
                            </m:ctrlPr>
                          </m:dPr>
                          <m:e>
                            <m:r>
                              <m:rPr/>
                              <w:rPr>
                                <w:rFonts w:hint="default" w:ascii="Cambria Math" w:hAnsi="Cambria Math"/>
                                <w:lang w:val="en-US"/>
                              </w:rPr>
                              <m:t>−</m:t>
                            </m:r>
                            <m:f>
                              <m:fPr>
                                <m:ctrlPr>
                                  <w:rPr>
                                    <w:rFonts w:hint="default" w:ascii="Cambria Math" w:hAnsi="Cambria Math"/>
                                    <w:i/>
                                    <w:lang w:val="en-US"/>
                                  </w:rPr>
                                </m:ctrlPr>
                              </m:fPr>
                              <m:num>
                                <m:sSup>
                                  <m:sSupPr>
                                    <m:ctrlPr>
                                      <w:rPr>
                                        <w:rFonts w:hint="default" w:ascii="Cambria Math" w:hAnsi="Cambria Math"/>
                                        <w:i/>
                                        <w:lang w:val="en-US"/>
                                      </w:rPr>
                                    </m:ctrlPr>
                                  </m:sSupPr>
                                  <m:e>
                                    <m:d>
                                      <m:dPr>
                                        <m:ctrlPr>
                                          <w:rPr>
                                            <w:rFonts w:hint="default" w:ascii="Cambria Math" w:hAnsi="Cambria Math"/>
                                            <w:i/>
                                            <w:lang w:val="en-US"/>
                                          </w:rPr>
                                        </m:ctrlPr>
                                      </m:dPr>
                                      <m:e>
                                        <m:r>
                                          <m:rPr/>
                                          <w:rPr>
                                            <w:rFonts w:hint="default" w:ascii="Cambria Math" w:hAnsi="Cambria Math"/>
                                            <w:lang w:val="en-US"/>
                                          </w:rPr>
                                          <m:t>x−m</m:t>
                                        </m:r>
                                        <m:ctrlPr>
                                          <w:rPr>
                                            <w:rFonts w:hint="default" w:ascii="Cambria Math" w:hAnsi="Cambria Math"/>
                                            <w:i/>
                                            <w:lang w:val="en-US"/>
                                          </w:rPr>
                                        </m:ctrlPr>
                                      </m:e>
                                    </m:d>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num>
                              <m:den>
                                <m:r>
                                  <m:rPr/>
                                  <w:rPr>
                                    <w:rFonts w:hint="default" w:ascii="Cambria Math" w:hAnsi="Cambria Math"/>
                                    <w:lang w:val="en-US"/>
                                  </w:rPr>
                                  <m:t>2</m:t>
                                </m:r>
                                <m:sSup>
                                  <m:sSupPr>
                                    <m:ctrlPr>
                                      <w:rPr>
                                        <w:rFonts w:hint="default" w:ascii="Cambria Math" w:hAnsi="Cambria Math"/>
                                        <w:i/>
                                        <w:lang w:val="en-US"/>
                                      </w:rPr>
                                    </m:ctrlPr>
                                  </m:sSupPr>
                                  <m:e>
                                    <m:r>
                                      <m:rPr/>
                                      <w:rPr>
                                        <w:rFonts w:ascii="Cambria Math" w:hAnsi="Cambria Math"/>
                                        <w:lang w:val="en-US"/>
                                      </w:rPr>
                                      <m:t>σ</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den>
                            </m:f>
                            <m:ctrlPr>
                              <w:rPr>
                                <w:rFonts w:hint="default" w:ascii="Cambria Math" w:hAnsi="Cambria Math"/>
                                <w:i/>
                                <w:lang w:val="en-US"/>
                              </w:rPr>
                            </m:ctrlPr>
                          </m:e>
                        </m:d>
                      </m:oMath>
                      <w:r>
                        <w:rPr>
                          <w:rFonts w:hint="default" w:hAnsi="Cambria Math"/>
                          <w:i w:val="0"/>
                          <w:lang w:val="en-US"/>
                        </w:rPr>
                        <w:t xml:space="preserve">          (1)</w:t>
                      </w:r>
                    </w:p>
                    <w:p w14:paraId="43523062">
                      <w:pPr>
                        <w:pStyle w:val="4"/>
                        <w:keepNext w:val="0"/>
                        <w:keepLines w:val="0"/>
                        <w:widowControl/>
                        <w:numPr>
                          <w:ilvl w:val="0"/>
                          <w:numId w:val="0"/>
                        </w:numPr>
                        <w:suppressLineNumbers w:val="0"/>
                        <w:ind w:right="0" w:rightChars="0"/>
                        <w:jc w:val="both"/>
                        <w:rPr>
                          <w:rFonts w:hint="default" w:hAnsi="Cambria Math"/>
                          <w:i w:val="0"/>
                          <w:lang w:val="en-US"/>
                        </w:rPr>
                      </w:pPr>
                      <w:r>
                        <w:rPr>
                          <w:rFonts w:hint="default" w:hAnsi="Cambria Math"/>
                          <w:i w:val="0"/>
                          <w:lang w:val="en-US"/>
                        </w:rPr>
                        <w:t>This formulation allows for a gradual and probabilistic interpretation of membership, providing a soft transition from full membership at the center to lower degrees as values deviate from mmm, making it especially effective for representing naturally occurring variations and measurement uncertainties.</w:t>
                      </w:r>
                      <w:r>
                        <w:rPr>
                          <w:rFonts w:hint="default" w:ascii="Times New Roman" w:hAnsi="Times New Roman" w:eastAsia="SimSun" w:cs="Times New Roman"/>
                          <w:sz w:val="24"/>
                          <w:szCs w:val="24"/>
                        </w:rPr>
                        <w:t>The Gaussian membership function is particularly well-suited for applications where uncertainties follow a normal distribution or where soft boundaries are preferred over abrupt transitions.</w:t>
                      </w:r>
                    </w:p>
                    <w:p w14:paraId="6E18DDE6">
                      <w:pPr>
                        <w:pStyle w:val="4"/>
                        <w:keepNext w:val="0"/>
                        <w:keepLines w:val="0"/>
                        <w:widowControl/>
                        <w:suppressLineNumbers w:val="0"/>
                      </w:pPr>
                    </w:p>
                    <w:p w14:paraId="386F4330">
                      <w:pPr>
                        <w:pStyle w:val="4"/>
                        <w:keepNext w:val="0"/>
                        <w:keepLines w:val="0"/>
                        <w:widowControl/>
                        <w:suppressLineNumbers w:val="0"/>
                      </w:pPr>
                    </w:p>
                    <w:p w14:paraId="10784230">
                      <w:pPr>
                        <w:pStyle w:val="4"/>
                        <w:keepNext w:val="0"/>
                        <w:keepLines w:val="0"/>
                        <w:widowControl/>
                        <w:suppressLineNumbers w:val="0"/>
                      </w:pPr>
                    </w:p>
                    <w:p w14:paraId="5FCB8B3D">
                      <w:pPr>
                        <w:pStyle w:val="4"/>
                        <w:keepNext w:val="0"/>
                        <w:keepLines w:val="0"/>
                        <w:widowControl/>
                        <w:suppressLineNumbers w:val="0"/>
                      </w:pPr>
                    </w:p>
                    <w:p w14:paraId="78EE221A">
                      <w:pPr>
                        <w:pStyle w:val="4"/>
                        <w:keepNext w:val="0"/>
                        <w:keepLines w:val="0"/>
                        <w:widowControl/>
                        <w:suppressLineNumbers w:val="0"/>
                      </w:pPr>
                    </w:p>
                    <w:p w14:paraId="43B0E196">
                      <w:pPr>
                        <w:pStyle w:val="4"/>
                        <w:keepNext w:val="0"/>
                        <w:keepLines w:val="0"/>
                        <w:widowControl/>
                        <w:suppressLineNumbers w:val="0"/>
                      </w:pPr>
                    </w:p>
                    <w:p w14:paraId="6FC4E6A8"/>
                  </w:txbxContent>
                </v:textbox>
              </v:shape>
            </w:pict>
          </mc:Fallback>
        </mc:AlternateContent>
      </w:r>
    </w:p>
    <w:p w14:paraId="73CCFB31">
      <w:pPr>
        <w:jc w:val="left"/>
        <w:rPr>
          <w:rFonts w:hint="default" w:ascii="Times New Roman" w:hAnsi="Times New Roman" w:cs="Times New Roman"/>
          <w:b/>
          <w:bCs/>
          <w:sz w:val="24"/>
          <w:szCs w:val="24"/>
          <w:lang w:val="en-US"/>
        </w:rPr>
      </w:pPr>
    </w:p>
    <w:p w14:paraId="689B3DEC">
      <w:pPr>
        <w:jc w:val="left"/>
        <w:rPr>
          <w:rFonts w:hint="default" w:ascii="Times New Roman" w:hAnsi="Times New Roman" w:cs="Times New Roman"/>
          <w:b/>
          <w:bCs/>
          <w:sz w:val="24"/>
          <w:szCs w:val="24"/>
          <w:lang w:val="en-US"/>
        </w:rPr>
      </w:pPr>
    </w:p>
    <w:p w14:paraId="42B0B504">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1552" behindDoc="0" locked="0" layoutInCell="1" allowOverlap="1">
                <wp:simplePos x="0" y="0"/>
                <wp:positionH relativeFrom="column">
                  <wp:posOffset>3260090</wp:posOffset>
                </wp:positionH>
                <wp:positionV relativeFrom="paragraph">
                  <wp:posOffset>-222250</wp:posOffset>
                </wp:positionV>
                <wp:extent cx="2463800" cy="8450580"/>
                <wp:effectExtent l="4445" t="4445" r="15875" b="18415"/>
                <wp:wrapNone/>
                <wp:docPr id="2" name="Text Box 2"/>
                <wp:cNvGraphicFramePr/>
                <a:graphic xmlns:a="http://schemas.openxmlformats.org/drawingml/2006/main">
                  <a:graphicData uri="http://schemas.microsoft.com/office/word/2010/wordprocessingShape">
                    <wps:wsp>
                      <wps:cNvSpPr txBox="1"/>
                      <wps:spPr>
                        <a:xfrm>
                          <a:off x="0" y="0"/>
                          <a:ext cx="2463800" cy="84505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19DDA15">
                            <w:pPr>
                              <w:pStyle w:val="4"/>
                              <w:keepNext w:val="0"/>
                              <w:keepLines w:val="0"/>
                              <w:widowControl/>
                              <w:suppressLineNumbers w:val="0"/>
                              <w:rPr>
                                <w:rFonts w:hint="default"/>
                                <w:lang w:val="en-US"/>
                              </w:rPr>
                            </w:pPr>
                            <w:r>
                              <w:rPr>
                                <w:rFonts w:hint="default"/>
                                <w:lang w:val="en-US"/>
                              </w:rPr>
                              <w:drawing>
                                <wp:inline distT="0" distB="0" distL="114300" distR="114300">
                                  <wp:extent cx="2272665" cy="1929765"/>
                                  <wp:effectExtent l="0" t="0" r="13335" b="5715"/>
                                  <wp:docPr id="15" name="Picture 15" descr="Triangular-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iangular-Fuzzy-Number"/>
                                          <pic:cNvPicPr>
                                            <a:picLocks noChangeAspect="1"/>
                                          </pic:cNvPicPr>
                                        </pic:nvPicPr>
                                        <pic:blipFill>
                                          <a:blip r:embed="rId5"/>
                                          <a:stretch>
                                            <a:fillRect/>
                                          </a:stretch>
                                        </pic:blipFill>
                                        <pic:spPr>
                                          <a:xfrm>
                                            <a:off x="0" y="0"/>
                                            <a:ext cx="2272665" cy="1929765"/>
                                          </a:xfrm>
                                          <a:prstGeom prst="rect">
                                            <a:avLst/>
                                          </a:prstGeom>
                                        </pic:spPr>
                                      </pic:pic>
                                    </a:graphicData>
                                  </a:graphic>
                                </wp:inline>
                              </w:drawing>
                            </w:r>
                          </w:p>
                          <w:p w14:paraId="6DDD705E">
                            <w:pPr>
                              <w:pStyle w:val="4"/>
                              <w:keepNext w:val="0"/>
                              <w:keepLines w:val="0"/>
                              <w:widowControl/>
                              <w:suppressLineNumbers w:val="0"/>
                              <w:rPr>
                                <w:rFonts w:hint="default"/>
                                <w:sz w:val="20"/>
                                <w:szCs w:val="20"/>
                                <w:lang w:val="en-US"/>
                              </w:rPr>
                            </w:pPr>
                            <w:r>
                              <w:rPr>
                                <w:rFonts w:hint="default"/>
                                <w:sz w:val="20"/>
                                <w:szCs w:val="20"/>
                                <w:lang w:val="en-US"/>
                              </w:rPr>
                              <w:t>Fig 3.Triangular Fuzzy number diagram</w:t>
                            </w:r>
                          </w:p>
                          <w:p w14:paraId="0187B86F">
                            <w:pPr>
                              <w:pStyle w:val="4"/>
                              <w:keepNext w:val="0"/>
                              <w:keepLines w:val="0"/>
                              <w:widowControl/>
                              <w:suppressLineNumbers w:val="0"/>
                            </w:pPr>
                            <w:r>
                              <w:rPr>
                                <w:rFonts w:hint="default"/>
                                <w:lang w:val="en-US"/>
                              </w:rPr>
                              <w:t>4.</w:t>
                            </w:r>
                            <w:r>
                              <w:t>Sigmoid: S-shaped curves for soft transitions near thresholds or boundaries. These membership functions are used to fuzzify input variables, transforming crisp numerical inputs (such as historical gold prices, oil prices, USD index, and inflation rates) into fuzzy variables.</w:t>
                            </w:r>
                          </w:p>
                          <w:p w14:paraId="0ACD9047">
                            <w:pPr>
                              <w:pStyle w:val="4"/>
                              <w:keepNext w:val="0"/>
                              <w:keepLines w:val="0"/>
                              <w:widowControl/>
                              <w:suppressLineNumbers w:val="0"/>
                            </w:pPr>
                            <w:r>
                              <w:rPr>
                                <w:rFonts w:hint="default"/>
                                <w:lang w:val="en-US"/>
                              </w:rPr>
                              <w:t xml:space="preserve">This transformation enhances the model's ability to interpret ambiguous or noisy data. The hybrid architecture is trained and validated using historical datasets, with hyperparameter tuning conducted through grid search and performance </w:t>
                            </w:r>
                            <w:r>
                              <w:t>evaluated via standard metrics.</w:t>
                            </w:r>
                          </w:p>
                          <w:p w14:paraId="6AA0062C">
                            <w:pPr>
                              <w:pStyle w:val="4"/>
                              <w:keepNext w:val="0"/>
                              <w:keepLines w:val="0"/>
                              <w:widowControl/>
                              <w:suppressLineNumbers w:val="0"/>
                              <w:rPr>
                                <w:rFonts w:hint="default"/>
                                <w:lang w:val="en-US"/>
                              </w:rPr>
                            </w:pPr>
                            <w:r>
                              <w:t>The sigmoid fuzzy number is incorporated into this study as an alternative approach to modeling variables characterized by smooth, nonlinear transitions in their membership grades. Unlike linear or piecewise functions, the sigmoid function provides a continuous and differentiable curve, allowing gradual and asymptotic changes in membership values. The membership function for the sigmoid fuzzy set</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w:t>
                            </w:r>
                            <w:r>
                              <w:rPr>
                                <w:rFonts w:hAnsi="Cambria Math"/>
                                <w:i w:val="0"/>
                                <w:lang w:val="en-US"/>
                              </w:rPr>
                              <w:t>s mathematically defined in equation (4) as:</w:t>
                            </w:r>
                          </w:p>
                          <w:p w14:paraId="5119DC33">
                            <w:pPr>
                              <w:pStyle w:val="4"/>
                              <w:keepNext w:val="0"/>
                              <w:keepLines w:val="0"/>
                              <w:widowControl/>
                              <w:suppressLineNumbers w:val="0"/>
                            </w:pPr>
                          </w:p>
                          <w:p w14:paraId="7B31FBE3">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7.5pt;height:665.4pt;width:194pt;z-index:251671552;mso-width-relative:page;mso-height-relative:page;" fillcolor="#FFFFFF [3201]" filled="t" stroked="t" coordsize="21600,21600" o:gfxdata="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0nNBNoAAAAMAQAADwAAAAAAAAABACAA&#10;AAAiAAAAZHJzL2Rvd25yZXYueG1sUEsBAhQAFAAAAAgAh07iQGwFHgREAgAAuAQAAA4AAAAAAAAA&#10;AQAgAAAAKQEAAGRycy9lMm9Eb2MueG1sUEsFBgAAAAAGAAYAWQEAAN8FAAAAAA==&#10;">
                <v:fill on="t" focussize="0,0"/>
                <v:stroke weight="0.5pt" color="#FFFFFF [3212]" joinstyle="round"/>
                <v:imagedata o:title=""/>
                <o:lock v:ext="edit" aspectratio="f"/>
                <v:textbox>
                  <w:txbxContent>
                    <w:p w14:paraId="619DDA15">
                      <w:pPr>
                        <w:pStyle w:val="4"/>
                        <w:keepNext w:val="0"/>
                        <w:keepLines w:val="0"/>
                        <w:widowControl/>
                        <w:suppressLineNumbers w:val="0"/>
                        <w:rPr>
                          <w:rFonts w:hint="default"/>
                          <w:lang w:val="en-US"/>
                        </w:rPr>
                      </w:pPr>
                      <w:r>
                        <w:rPr>
                          <w:rFonts w:hint="default"/>
                          <w:lang w:val="en-US"/>
                        </w:rPr>
                        <w:drawing>
                          <wp:inline distT="0" distB="0" distL="114300" distR="114300">
                            <wp:extent cx="2272665" cy="1929765"/>
                            <wp:effectExtent l="0" t="0" r="13335" b="5715"/>
                            <wp:docPr id="15" name="Picture 15" descr="Triangular-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riangular-Fuzzy-Number"/>
                                    <pic:cNvPicPr>
                                      <a:picLocks noChangeAspect="1"/>
                                    </pic:cNvPicPr>
                                  </pic:nvPicPr>
                                  <pic:blipFill>
                                    <a:blip r:embed="rId5"/>
                                    <a:stretch>
                                      <a:fillRect/>
                                    </a:stretch>
                                  </pic:blipFill>
                                  <pic:spPr>
                                    <a:xfrm>
                                      <a:off x="0" y="0"/>
                                      <a:ext cx="2272665" cy="1929765"/>
                                    </a:xfrm>
                                    <a:prstGeom prst="rect">
                                      <a:avLst/>
                                    </a:prstGeom>
                                  </pic:spPr>
                                </pic:pic>
                              </a:graphicData>
                            </a:graphic>
                          </wp:inline>
                        </w:drawing>
                      </w:r>
                    </w:p>
                    <w:p w14:paraId="6DDD705E">
                      <w:pPr>
                        <w:pStyle w:val="4"/>
                        <w:keepNext w:val="0"/>
                        <w:keepLines w:val="0"/>
                        <w:widowControl/>
                        <w:suppressLineNumbers w:val="0"/>
                        <w:rPr>
                          <w:rFonts w:hint="default"/>
                          <w:sz w:val="20"/>
                          <w:szCs w:val="20"/>
                          <w:lang w:val="en-US"/>
                        </w:rPr>
                      </w:pPr>
                      <w:r>
                        <w:rPr>
                          <w:rFonts w:hint="default"/>
                          <w:sz w:val="20"/>
                          <w:szCs w:val="20"/>
                          <w:lang w:val="en-US"/>
                        </w:rPr>
                        <w:t>Fig 3.Triangular Fuzzy number diagram</w:t>
                      </w:r>
                    </w:p>
                    <w:p w14:paraId="0187B86F">
                      <w:pPr>
                        <w:pStyle w:val="4"/>
                        <w:keepNext w:val="0"/>
                        <w:keepLines w:val="0"/>
                        <w:widowControl/>
                        <w:suppressLineNumbers w:val="0"/>
                      </w:pPr>
                      <w:r>
                        <w:rPr>
                          <w:rFonts w:hint="default"/>
                          <w:lang w:val="en-US"/>
                        </w:rPr>
                        <w:t>4.</w:t>
                      </w:r>
                      <w:r>
                        <w:t>Sigmoid: S-shaped curves for soft transitions near thresholds or boundaries. These membership functions are used to fuzzify input variables, transforming crisp numerical inputs (such as historical gold prices, oil prices, USD index, and inflation rates) into fuzzy variables.</w:t>
                      </w:r>
                    </w:p>
                    <w:p w14:paraId="0ACD9047">
                      <w:pPr>
                        <w:pStyle w:val="4"/>
                        <w:keepNext w:val="0"/>
                        <w:keepLines w:val="0"/>
                        <w:widowControl/>
                        <w:suppressLineNumbers w:val="0"/>
                      </w:pPr>
                      <w:r>
                        <w:rPr>
                          <w:rFonts w:hint="default"/>
                          <w:lang w:val="en-US"/>
                        </w:rPr>
                        <w:t xml:space="preserve">This transformation enhances the model's ability to interpret ambiguous or noisy data. The hybrid architecture is trained and validated using historical datasets, with hyperparameter tuning conducted through grid search and performance </w:t>
                      </w:r>
                      <w:r>
                        <w:t>evaluated via standard metrics.</w:t>
                      </w:r>
                    </w:p>
                    <w:p w14:paraId="6AA0062C">
                      <w:pPr>
                        <w:pStyle w:val="4"/>
                        <w:keepNext w:val="0"/>
                        <w:keepLines w:val="0"/>
                        <w:widowControl/>
                        <w:suppressLineNumbers w:val="0"/>
                        <w:rPr>
                          <w:rFonts w:hint="default"/>
                          <w:lang w:val="en-US"/>
                        </w:rPr>
                      </w:pPr>
                      <w:r>
                        <w:t>The sigmoid fuzzy number is incorporated into this study as an alternative approach to modeling variables characterized by smooth, nonlinear transitions in their membership grades. Unlike linear or piecewise functions, the sigmoid function provides a continuous and differentiable curve, allowing gradual and asymptotic changes in membership values. The membership function for the sigmoid fuzzy set</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w:t>
                      </w:r>
                      <w:r>
                        <w:rPr>
                          <w:rFonts w:hAnsi="Cambria Math"/>
                          <w:i w:val="0"/>
                          <w:lang w:val="en-US"/>
                        </w:rPr>
                        <w:t>s mathematically defined in equation (4) as:</w:t>
                      </w:r>
                    </w:p>
                    <w:p w14:paraId="5119DC33">
                      <w:pPr>
                        <w:pStyle w:val="4"/>
                        <w:keepNext w:val="0"/>
                        <w:keepLines w:val="0"/>
                        <w:widowControl/>
                        <w:suppressLineNumbers w:val="0"/>
                      </w:pPr>
                    </w:p>
                    <w:p w14:paraId="7B31FBE3">
                      <w:pPr>
                        <w:rPr>
                          <w:rFonts w:hint="default"/>
                          <w:lang w:val="en-US"/>
                        </w:rP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-8255</wp:posOffset>
                </wp:positionH>
                <wp:positionV relativeFrom="paragraph">
                  <wp:posOffset>-220980</wp:posOffset>
                </wp:positionV>
                <wp:extent cx="2734310" cy="8474075"/>
                <wp:effectExtent l="4445" t="4445" r="19685" b="10160"/>
                <wp:wrapNone/>
                <wp:docPr id="1" name="Text Box 1"/>
                <wp:cNvGraphicFramePr/>
                <a:graphic xmlns:a="http://schemas.openxmlformats.org/drawingml/2006/main">
                  <a:graphicData uri="http://schemas.microsoft.com/office/word/2010/wordprocessingShape">
                    <wps:wsp>
                      <wps:cNvSpPr txBox="1"/>
                      <wps:spPr>
                        <a:xfrm>
                          <a:off x="0" y="0"/>
                          <a:ext cx="2734310" cy="84740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CB6DE8A">
                            <w:pPr>
                              <w:pStyle w:val="4"/>
                              <w:keepNext w:val="0"/>
                              <w:keepLines w:val="0"/>
                              <w:widowControl/>
                              <w:suppressLineNumbers w:val="0"/>
                              <w:rPr>
                                <w:rFonts w:hint="default"/>
                                <w:lang w:val="en-US"/>
                              </w:rPr>
                            </w:pPr>
                            <w:r>
                              <w:rPr>
                                <w:rFonts w:hint="default"/>
                                <w:lang w:val="en-US"/>
                              </w:rPr>
                              <w:drawing>
                                <wp:inline distT="0" distB="0" distL="114300" distR="114300">
                                  <wp:extent cx="2544445" cy="1583055"/>
                                  <wp:effectExtent l="0" t="0" r="635" b="1905"/>
                                  <wp:docPr id="6" name="Picture 6" descr="Trapezoidal-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pezoidal-Fuzzy-Number"/>
                                          <pic:cNvPicPr>
                                            <a:picLocks noChangeAspect="1"/>
                                          </pic:cNvPicPr>
                                        </pic:nvPicPr>
                                        <pic:blipFill>
                                          <a:blip r:embed="rId6"/>
                                          <a:stretch>
                                            <a:fillRect/>
                                          </a:stretch>
                                        </pic:blipFill>
                                        <pic:spPr>
                                          <a:xfrm>
                                            <a:off x="0" y="0"/>
                                            <a:ext cx="2544445" cy="1583055"/>
                                          </a:xfrm>
                                          <a:prstGeom prst="rect">
                                            <a:avLst/>
                                          </a:prstGeom>
                                        </pic:spPr>
                                      </pic:pic>
                                    </a:graphicData>
                                  </a:graphic>
                                </wp:inline>
                              </w:drawing>
                            </w:r>
                          </w:p>
                          <w:p w14:paraId="5E0F01C7">
                            <w:pPr>
                              <w:pStyle w:val="4"/>
                              <w:keepNext w:val="0"/>
                              <w:keepLines w:val="0"/>
                              <w:widowControl/>
                              <w:suppressLineNumbers w:val="0"/>
                              <w:rPr>
                                <w:rFonts w:hint="default"/>
                                <w:sz w:val="20"/>
                                <w:szCs w:val="20"/>
                                <w:lang w:val="en-US"/>
                              </w:rPr>
                            </w:pPr>
                            <w:r>
                              <w:rPr>
                                <w:rFonts w:hint="default"/>
                                <w:sz w:val="20"/>
                                <w:szCs w:val="20"/>
                                <w:lang w:val="en-US"/>
                              </w:rPr>
                              <w:t>Fig 2. Trapezoidal Fuzzy number diagram</w:t>
                            </w:r>
                          </w:p>
                          <w:p w14:paraId="751AD27D">
                            <w:pPr>
                              <w:pStyle w:val="4"/>
                              <w:keepNext w:val="0"/>
                              <w:keepLines w:val="0"/>
                              <w:widowControl/>
                              <w:numPr>
                                <w:ilvl w:val="0"/>
                                <w:numId w:val="0"/>
                              </w:numPr>
                              <w:suppressLineNumbers w:val="0"/>
                              <w:ind w:leftChars="0" w:right="0" w:rightChars="0"/>
                            </w:pPr>
                            <w:r>
                              <w:rPr>
                                <w:rFonts w:hint="default"/>
                                <w:lang w:val="en-US"/>
                              </w:rPr>
                              <w:t>3.</w:t>
                            </w:r>
                            <w:r>
                              <w:t>Triangular: Linear, peak-centered functions useful for modeling certainty around a specific value.</w:t>
                            </w:r>
                          </w:p>
                          <w:p w14:paraId="408D0CF5">
                            <w:pPr>
                              <w:pStyle w:val="4"/>
                              <w:keepNext w:val="0"/>
                              <w:keepLines w:val="0"/>
                              <w:widowControl/>
                              <w:numPr>
                                <w:ilvl w:val="0"/>
                                <w:numId w:val="0"/>
                              </w:numPr>
                              <w:suppressLineNumbers w:val="0"/>
                              <w:ind w:leftChars="0" w:right="0" w:rightChars="0"/>
                              <w:rPr>
                                <w:rFonts w:hint="default" w:hAnsi="Cambria Math"/>
                                <w:i w:val="0"/>
                                <w:lang w:val="en-US"/>
                              </w:rPr>
                            </w:pPr>
                            <w:r>
                              <w:t>The triangular fuzzy number is employed in this research to model uncertain variables where the membership function can be defined by a single peak value and linear transitions on either side. This function offers a simple yet effective representation of uncertainty, especially when expert knowledge or empirical data suggests a most likely value surrounded by gradually less plausible outcomes. The membership function for a triangular fuzzy number</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is mathematically defined in equation (3) as:</w:t>
                            </w:r>
                          </w:p>
                          <w:p w14:paraId="1848EF39">
                            <w:pPr>
                              <w:pStyle w:val="4"/>
                              <w:keepNext w:val="0"/>
                              <w:keepLines w:val="0"/>
                              <w:widowControl/>
                              <w:numPr>
                                <w:ilvl w:val="0"/>
                                <w:numId w:val="0"/>
                              </w:numPr>
                              <w:suppressLineNumbers w:val="0"/>
                              <w:ind w:leftChars="0" w:right="0" w:rightChars="0"/>
                              <w:jc w:val="center"/>
                              <w:rPr>
                                <w:rFonts w:hint="default"/>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xml:space="preserve">= </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0,x&lt;a</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c−x</m:t>
                                                  </m:r>
                                                  <m:ctrlPr>
                                                    <w:rPr>
                                                      <w:rFonts w:hint="default" w:ascii="Cambria Math" w:hAnsi="Cambria Math"/>
                                                      <w:i/>
                                                      <w:lang w:val="en-US"/>
                                                    </w:rPr>
                                                  </m:ctrlPr>
                                                </m:num>
                                                <m:den>
                                                  <m:r>
                                                    <m:rPr/>
                                                    <w:rPr>
                                                      <w:rFonts w:hint="default" w:ascii="Cambria Math" w:hAnsi="Cambria Math"/>
                                                      <w:lang w:val="en-US"/>
                                                    </w:rPr>
                                                    <m:t>c−b</m:t>
                                                  </m:r>
                                                  <m:ctrlPr>
                                                    <w:rPr>
                                                      <w:rFonts w:hint="default" w:ascii="Cambria Math" w:hAnsi="Cambria Math"/>
                                                      <w:i/>
                                                      <w:lang w:val="en-US"/>
                                                    </w:rPr>
                                                  </m:ctrlPr>
                                                </m:den>
                                              </m:f>
                                              <m:r>
                                                <m:rPr/>
                                                <w:rPr>
                                                  <w:rFonts w:hint="default" w:ascii="Cambria Math" w:hAnsi="Cambria Math"/>
                                                  <w:lang w:val="en-US"/>
                                                </w:rPr>
                                                <m:t>, b</m:t>
                                              </m:r>
                                              <m:r>
                                                <m:rPr/>
                                                <w:rPr>
                                                  <w:rFonts w:ascii="Cambria Math" w:hAnsi="Cambria Math"/>
                                                  <w:lang w:val="en-US"/>
                                                </w:rPr>
                                                <m:t>≤</m:t>
                                              </m:r>
                                              <m:r>
                                                <m:rPr/>
                                                <w:rPr>
                                                  <w:rFonts w:hint="default" w:ascii="Cambria Math" w:hAnsi="Cambria Math"/>
                                                  <w:lang w:val="en-US"/>
                                                </w:rPr>
                                                <m:t>x&lt;c</m:t>
                                              </m:r>
                                              <m:ctrlPr>
                                                <w:rPr>
                                                  <w:rFonts w:hint="default" w:ascii="Cambria Math" w:hAnsi="Cambria Math"/>
                                                  <w:i/>
                                                  <w:lang w:val="en-US"/>
                                                </w:rPr>
                                              </m:ctrlPr>
                                            </m:e>
                                          </m:mr>
                                          <m:mr>
                                            <m:e>
                                              <m:r>
                                                <m:rPr/>
                                                <w:rPr>
                                                  <w:rFonts w:hint="default" w:ascii="Cambria Math" w:hAnsi="Cambria Math"/>
                                                  <w:lang w:val="en-US"/>
                                                </w:rPr>
                                                <m:t>0,x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(3)</w:t>
                            </w:r>
                          </w:p>
                          <w:p w14:paraId="71E375C6">
                            <w:pPr>
                              <w:rPr>
                                <w:rFonts w:hint="default" w:ascii="Times New Roman" w:hAnsi="Times New Roman" w:cs="Times New Roman"/>
                                <w:sz w:val="24"/>
                                <w:szCs w:val="24"/>
                                <w:lang w:val="en-US"/>
                              </w:rPr>
                            </w:pPr>
                            <w:r>
                              <w:rPr>
                                <w:rFonts w:hint="default" w:ascii="Times New Roman" w:hAnsi="Times New Roman" w:cs="Times New Roman"/>
                                <w:sz w:val="24"/>
                                <w:szCs w:val="24"/>
                              </w:rPr>
                              <w:t>where a</w:t>
                            </w:r>
                            <w:r>
                              <w:rPr>
                                <w:rFonts w:hint="default" w:ascii="Times New Roman" w:hAnsi="Times New Roman" w:cs="Times New Roman"/>
                                <w:sz w:val="24"/>
                                <w:szCs w:val="24"/>
                                <w:lang w:val="en-US"/>
                              </w:rPr>
                              <w:t>,b,c</w:t>
                            </w:r>
                            <w:r>
                              <w:rPr>
                                <w:rFonts w:hint="default" w:ascii="Times New Roman" w:hAnsi="Times New Roman" w:cs="Times New Roman"/>
                                <w:sz w:val="24"/>
                                <w:szCs w:val="24"/>
                              </w:rPr>
                              <w:t xml:space="preserve"> are parameters representing the lower bound, the peak (mode), and the upper bound respectively, with</w:t>
                            </w:r>
                            <w:r>
                              <w:rPr>
                                <w:rFonts w:hint="default" w:ascii="Times New Roman" w:hAnsi="Times New Roman" w:cs="Times New Roman"/>
                                <w:sz w:val="24"/>
                                <w:szCs w:val="24"/>
                                <w:lang w:val="en-US"/>
                              </w:rPr>
                              <w:t xml:space="preserve"> </w:t>
                            </w:r>
                            <m:oMath>
                              <m:r>
                                <m:rPr>
                                  <m:sty m:val="p"/>
                                </m:rPr>
                                <w:rPr>
                                  <w:rFonts w:hint="default" w:ascii="Cambria Math" w:hAnsi="Cambria Math" w:cs="Times New Roman"/>
                                  <w:sz w:val="24"/>
                                  <w:szCs w:val="24"/>
                                  <w:lang w:val="en-US" w:eastAsia="zh-CN" w:bidi="ar-SA"/>
                                </w:rPr>
                                <m:t>a≤b&lt;c</m:t>
                              </m:r>
                            </m:oMath>
                            <w:r>
                              <w:rPr>
                                <w:rFonts w:hint="default" w:hAnsi="Cambria Math" w:cs="Times New Roman"/>
                                <w:i w:val="0"/>
                                <w:sz w:val="24"/>
                                <w:szCs w:val="24"/>
                                <w:lang w:val="en-US" w:eastAsia="zh-CN" w:bidi="ar-SA"/>
                              </w:rPr>
                              <w:t xml:space="preserve"> </w:t>
                            </w:r>
                            <w:r>
                              <w:rPr>
                                <w:rFonts w:hint="default" w:ascii="Times New Roman" w:hAnsi="Times New Roman" w:cs="Times New Roman"/>
                                <w:i w:val="0"/>
                                <w:sz w:val="24"/>
                                <w:szCs w:val="24"/>
                                <w:lang w:val="en-US" w:eastAsia="zh-CN" w:bidi="ar-SA"/>
                              </w:rPr>
                              <w:t xml:space="preserve">The membership function increases linearly from zero to one over the interval [a,b], reaches its maximum value of </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val="en-US"/>
                                    </w:rPr>
                                    <m:t xml:space="preserve"> </m:t>
                                  </m:r>
                                  <m:r>
                                    <m:rPr/>
                                    <w:rPr>
                                      <w:rFonts w:hint="default" w:ascii="Cambria Math" w:hAnsi="Cambria Math" w:cs="Times New Roman"/>
                                      <w:sz w:val="24"/>
                                      <w:szCs w:val="24"/>
                                    </w:rPr>
                                    <m:t>μ</m:t>
                                  </m:r>
                                  <m:ctrlPr>
                                    <w:rPr>
                                      <w:rFonts w:hint="default" w:ascii="Cambria Math" w:hAnsi="Cambria Math" w:cs="Times New Roman"/>
                                      <w:i/>
                                      <w:sz w:val="24"/>
                                      <w:szCs w:val="24"/>
                                    </w:rPr>
                                  </m:ctrlPr>
                                </m:e>
                                <m:sub>
                                  <m:acc>
                                    <m:accPr>
                                      <m:chr m:val="̃"/>
                                      <m:ctrlPr>
                                        <w:rPr>
                                          <w:rFonts w:hint="default" w:ascii="Cambria Math" w:hAnsi="Cambria Math" w:cs="Times New Roman"/>
                                          <w:i/>
                                          <w:sz w:val="24"/>
                                          <w:szCs w:val="24"/>
                                        </w:rPr>
                                      </m:ctrlPr>
                                    </m:accPr>
                                    <m:e>
                                      <m:r>
                                        <m:rPr/>
                                        <w:rPr>
                                          <w:rFonts w:hint="default" w:ascii="Cambria Math" w:hAnsi="Cambria Math" w:cs="Times New Roman"/>
                                          <w:sz w:val="24"/>
                                          <w:szCs w:val="24"/>
                                          <w:lang w:val="en-US"/>
                                        </w:rPr>
                                        <m:t>A</m:t>
                                      </m:r>
                                      <m:ctrlPr>
                                        <w:rPr>
                                          <w:rFonts w:hint="default" w:ascii="Cambria Math" w:hAnsi="Cambria Math" w:cs="Times New Roman"/>
                                          <w:i/>
                                          <w:sz w:val="24"/>
                                          <w:szCs w:val="24"/>
                                        </w:rPr>
                                      </m:ctrlPr>
                                    </m:e>
                                  </m:acc>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r>
                                <m:rPr/>
                                <w:rPr>
                                  <w:rFonts w:hint="default" w:ascii="Cambria Math" w:hAnsi="Cambria Math" w:cs="Times New Roman"/>
                                  <w:sz w:val="24"/>
                                  <w:szCs w:val="24"/>
                                  <w:lang w:val="en-US"/>
                                </w:rPr>
                                <m:t>=1 at x=b</m:t>
                              </m:r>
                            </m:oMath>
                            <w:r>
                              <w:rPr>
                                <w:rFonts w:hint="default" w:ascii="Times New Roman" w:hAnsi="Times New Roman" w:cs="Times New Roman"/>
                                <w:i w:val="0"/>
                                <w:sz w:val="24"/>
                                <w:szCs w:val="24"/>
                                <w:lang w:val="en-US"/>
                              </w:rPr>
                              <w:t xml:space="preserve"> and then decreases linearly back to zero over the interval [b,c].Beyond a and c, the membership grade remains zero.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7.4pt;height:667.25pt;width:215.3pt;z-index:251670528;mso-width-relative:page;mso-height-relative:page;" fillcolor="#FFFFFF [3201]" filled="t" stroked="t" coordsize="21600,21600" o:gfxdata="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k69LvZAAAACwEAAA8AAAAAAAAAAQAgAAAAIgAA&#10;AGRycy9kb3ducmV2LnhtbFBLAQIUABQAAAAIAIdO4kAP4v3TQAIAALgEAAAOAAAAAAAAAAEAIAAA&#10;ACgBAABkcnMvZTJvRG9jLnhtbFBLBQYAAAAABgAGAFkBAADaBQAAAAA=&#10;">
                <v:fill on="t" focussize="0,0"/>
                <v:stroke weight="0.5pt" color="#FFFFFF [3212]" joinstyle="round"/>
                <v:imagedata o:title=""/>
                <o:lock v:ext="edit" aspectratio="f"/>
                <v:textbox>
                  <w:txbxContent>
                    <w:p w14:paraId="7CB6DE8A">
                      <w:pPr>
                        <w:pStyle w:val="4"/>
                        <w:keepNext w:val="0"/>
                        <w:keepLines w:val="0"/>
                        <w:widowControl/>
                        <w:suppressLineNumbers w:val="0"/>
                        <w:rPr>
                          <w:rFonts w:hint="default"/>
                          <w:lang w:val="en-US"/>
                        </w:rPr>
                      </w:pPr>
                      <w:r>
                        <w:rPr>
                          <w:rFonts w:hint="default"/>
                          <w:lang w:val="en-US"/>
                        </w:rPr>
                        <w:drawing>
                          <wp:inline distT="0" distB="0" distL="114300" distR="114300">
                            <wp:extent cx="2544445" cy="1583055"/>
                            <wp:effectExtent l="0" t="0" r="635" b="1905"/>
                            <wp:docPr id="6" name="Picture 6" descr="Trapezoidal-Fuzzy-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pezoidal-Fuzzy-Number"/>
                                    <pic:cNvPicPr>
                                      <a:picLocks noChangeAspect="1"/>
                                    </pic:cNvPicPr>
                                  </pic:nvPicPr>
                                  <pic:blipFill>
                                    <a:blip r:embed="rId6"/>
                                    <a:stretch>
                                      <a:fillRect/>
                                    </a:stretch>
                                  </pic:blipFill>
                                  <pic:spPr>
                                    <a:xfrm>
                                      <a:off x="0" y="0"/>
                                      <a:ext cx="2544445" cy="1583055"/>
                                    </a:xfrm>
                                    <a:prstGeom prst="rect">
                                      <a:avLst/>
                                    </a:prstGeom>
                                  </pic:spPr>
                                </pic:pic>
                              </a:graphicData>
                            </a:graphic>
                          </wp:inline>
                        </w:drawing>
                      </w:r>
                    </w:p>
                    <w:p w14:paraId="5E0F01C7">
                      <w:pPr>
                        <w:pStyle w:val="4"/>
                        <w:keepNext w:val="0"/>
                        <w:keepLines w:val="0"/>
                        <w:widowControl/>
                        <w:suppressLineNumbers w:val="0"/>
                        <w:rPr>
                          <w:rFonts w:hint="default"/>
                          <w:sz w:val="20"/>
                          <w:szCs w:val="20"/>
                          <w:lang w:val="en-US"/>
                        </w:rPr>
                      </w:pPr>
                      <w:r>
                        <w:rPr>
                          <w:rFonts w:hint="default"/>
                          <w:sz w:val="20"/>
                          <w:szCs w:val="20"/>
                          <w:lang w:val="en-US"/>
                        </w:rPr>
                        <w:t>Fig 2. Trapezoidal Fuzzy number diagram</w:t>
                      </w:r>
                    </w:p>
                    <w:p w14:paraId="751AD27D">
                      <w:pPr>
                        <w:pStyle w:val="4"/>
                        <w:keepNext w:val="0"/>
                        <w:keepLines w:val="0"/>
                        <w:widowControl/>
                        <w:numPr>
                          <w:ilvl w:val="0"/>
                          <w:numId w:val="0"/>
                        </w:numPr>
                        <w:suppressLineNumbers w:val="0"/>
                        <w:ind w:leftChars="0" w:right="0" w:rightChars="0"/>
                      </w:pPr>
                      <w:r>
                        <w:rPr>
                          <w:rFonts w:hint="default"/>
                          <w:lang w:val="en-US"/>
                        </w:rPr>
                        <w:t>3.</w:t>
                      </w:r>
                      <w:r>
                        <w:t>Triangular: Linear, peak-centered functions useful for modeling certainty around a specific value.</w:t>
                      </w:r>
                    </w:p>
                    <w:p w14:paraId="408D0CF5">
                      <w:pPr>
                        <w:pStyle w:val="4"/>
                        <w:keepNext w:val="0"/>
                        <w:keepLines w:val="0"/>
                        <w:widowControl/>
                        <w:numPr>
                          <w:ilvl w:val="0"/>
                          <w:numId w:val="0"/>
                        </w:numPr>
                        <w:suppressLineNumbers w:val="0"/>
                        <w:ind w:leftChars="0" w:right="0" w:rightChars="0"/>
                        <w:rPr>
                          <w:rFonts w:hint="default" w:hAnsi="Cambria Math"/>
                          <w:i w:val="0"/>
                          <w:lang w:val="en-US"/>
                        </w:rPr>
                      </w:pPr>
                      <w:r>
                        <w:t>The triangular fuzzy number is employed in this research to model uncertain variables where the membership function can be defined by a single peak value and linear transitions on either side. This function offers a simple yet effective representation of uncertainty, especially when expert knowledge or empirical data suggests a most likely value surrounded by gradually less plausible outcomes. The membership function for a triangular fuzzy number</w:t>
                      </w:r>
                      <w:r>
                        <w:rPr>
                          <w:rFonts w:hint="default"/>
                          <w:lang w:val="en-US"/>
                        </w:rPr>
                        <w:t xml:space="preserve"> </w:t>
                      </w:r>
                      <m:oMath>
                        <m:acc>
                          <m:accPr>
                            <m:chr m:val="̃"/>
                            <m:ctrlPr>
                              <w:rPr>
                                <w:rFonts w:ascii="Cambria Math" w:hAnsi="Cambria Math"/>
                                <w:i/>
                                <w:lang w:val="en-US"/>
                              </w:rPr>
                            </m:ctrlPr>
                          </m:accPr>
                          <m:e>
                            <m:r>
                              <m:rPr/>
                              <w:rPr>
                                <w:rFonts w:hint="default" w:ascii="Cambria Math" w:hAnsi="Cambria Math"/>
                                <w:lang w:val="en-US"/>
                              </w:rPr>
                              <m:t>A</m:t>
                            </m:r>
                            <m:ctrlPr>
                              <w:rPr>
                                <w:rFonts w:ascii="Cambria Math" w:hAnsi="Cambria Math"/>
                                <w:i/>
                                <w:lang w:val="en-US"/>
                              </w:rPr>
                            </m:ctrlPr>
                          </m:e>
                        </m:acc>
                      </m:oMath>
                      <w:r>
                        <w:rPr>
                          <w:rFonts w:hint="default" w:hAnsi="Cambria Math"/>
                          <w:i w:val="0"/>
                          <w:lang w:val="en-US"/>
                        </w:rPr>
                        <w:t xml:space="preserve"> is mathematically defined in equation (3) as:</w:t>
                      </w:r>
                    </w:p>
                    <w:p w14:paraId="1848EF39">
                      <w:pPr>
                        <w:pStyle w:val="4"/>
                        <w:keepNext w:val="0"/>
                        <w:keepLines w:val="0"/>
                        <w:widowControl/>
                        <w:numPr>
                          <w:ilvl w:val="0"/>
                          <w:numId w:val="0"/>
                        </w:numPr>
                        <w:suppressLineNumbers w:val="0"/>
                        <w:ind w:leftChars="0" w:right="0" w:rightChars="0"/>
                        <w:jc w:val="center"/>
                        <w:rPr>
                          <w:rFonts w:hint="default"/>
                          <w:lang w:val="en-US"/>
                        </w:rPr>
                      </w:pPr>
                      <m:oMath>
                        <m:sSub>
                          <m:sSubPr>
                            <m:ctrlPr>
                              <w:rPr>
                                <w:rFonts w:ascii="Cambria Math" w:hAnsi="Cambria Math"/>
                                <w:i/>
                              </w:rPr>
                            </m:ctrlPr>
                          </m:sSubPr>
                          <m:e>
                            <m:r>
                              <m:rPr/>
                              <w:rPr>
                                <w:rFonts w:hint="default" w:ascii="Cambria Math" w:hAnsi="Cambria Math"/>
                                <w:lang w:val="en-US"/>
                              </w:rPr>
                              <m:t xml:space="preserve">        </m:t>
                            </m:r>
                            <m:r>
                              <m:rPr/>
                              <w:rPr>
                                <w:rFonts w:ascii="Cambria Math" w:hAnsi="Cambria Math"/>
                              </w:rPr>
                              <m:t>μ</m:t>
                            </m:r>
                            <m:ctrlPr>
                              <w:rPr>
                                <w:rFonts w:ascii="Cambria Math" w:hAnsi="Cambria Math"/>
                                <w:i/>
                              </w:rPr>
                            </m:ctrlPr>
                          </m:e>
                          <m:sub>
                            <m:acc>
                              <m:accPr>
                                <m:chr m:val="̃"/>
                                <m:ctrlPr>
                                  <w:rPr>
                                    <w:rFonts w:ascii="Cambria Math" w:hAnsi="Cambria Math"/>
                                    <w:i/>
                                  </w:rPr>
                                </m:ctrlPr>
                              </m:accPr>
                              <m:e>
                                <m:r>
                                  <m:rPr/>
                                  <w:rPr>
                                    <w:rFonts w:hint="default" w:ascii="Cambria Math" w:hAnsi="Cambria Math"/>
                                    <w:lang w:val="en-US"/>
                                  </w:rPr>
                                  <m:t>A</m:t>
                                </m:r>
                                <m:ctrlPr>
                                  <w:rPr>
                                    <w:rFonts w:ascii="Cambria Math" w:hAnsi="Cambria Math"/>
                                    <w:i/>
                                  </w:rPr>
                                </m:ctrlPr>
                              </m:e>
                            </m:acc>
                            <m:ctrlPr>
                              <w:rPr>
                                <w:rFonts w:ascii="Cambria Math" w:hAnsi="Cambria Math"/>
                                <w:i/>
                              </w:rPr>
                            </m:ctrlPr>
                          </m:sub>
                        </m:sSub>
                        <m:d>
                          <m:dPr>
                            <m:ctrlPr>
                              <w:rPr>
                                <w:rFonts w:ascii="Cambria Math" w:hAnsi="Cambria Math"/>
                                <w:i/>
                              </w:rPr>
                            </m:ctrlPr>
                          </m:dPr>
                          <m:e>
                            <m:r>
                              <m:rPr/>
                              <w:rPr>
                                <w:rFonts w:hint="default" w:ascii="Cambria Math" w:hAnsi="Cambria Math"/>
                                <w:lang w:val="en-US"/>
                              </w:rPr>
                              <m:t>x</m:t>
                            </m:r>
                            <m:ctrlPr>
                              <w:rPr>
                                <w:rFonts w:ascii="Cambria Math" w:hAnsi="Cambria Math"/>
                                <w:i/>
                              </w:rPr>
                            </m:ctrlPr>
                          </m:e>
                        </m:d>
                        <m:r>
                          <m:rPr/>
                          <w:rPr>
                            <w:rFonts w:hint="default" w:ascii="Cambria Math" w:hAnsi="Cambria Math"/>
                            <w:lang w:val="en-US"/>
                          </w:rPr>
                          <m:t xml:space="preserve">= </m:t>
                        </m:r>
                        <m:d>
                          <m:dPr>
                            <m:begChr m:val="{"/>
                            <m:endChr m:val=""/>
                            <m:ctrlPr>
                              <w:rPr>
                                <w:rFonts w:hint="default" w:ascii="Cambria Math" w:hAnsi="Cambria Math"/>
                                <w:i/>
                                <w:lang w:val="en-US"/>
                              </w:rPr>
                            </m:ctrlPr>
                          </m:dPr>
                          <m:e>
                            <m:m>
                              <m:mPr>
                                <m:mcs>
                                  <m:mc>
                                    <m:mcPr>
                                      <m:count m:val="1"/>
                                      <m:mcJc m:val="center"/>
                                    </m:mcPr>
                                  </m:mc>
                                </m:mcs>
                                <m:ctrlPr>
                                  <w:rPr>
                                    <w:rFonts w:hint="default" w:ascii="Cambria Math" w:hAnsi="Cambria Math"/>
                                    <w:i/>
                                    <w:lang w:val="en-US"/>
                                  </w:rPr>
                                </m:ctrlPr>
                              </m:mPr>
                              <m:mr>
                                <m:e>
                                  <m:r>
                                    <m:rPr/>
                                    <w:rPr>
                                      <w:rFonts w:hint="default" w:ascii="Cambria Math" w:hAnsi="Cambria Math"/>
                                      <w:lang w:val="en-US"/>
                                    </w:rPr>
                                    <m:t>0,x&lt;a</m:t>
                                  </m:r>
                                  <m:ctrlPr>
                                    <w:rPr>
                                      <w:rFonts w:hint="default" w:ascii="Cambria Math" w:hAnsi="Cambria Math"/>
                                      <w:i/>
                                      <w:lang w:val="en-US"/>
                                    </w:rPr>
                                  </m:ctrlPr>
                                </m:e>
                              </m:mr>
                              <m:mr>
                                <m:e>
                                  <m:m>
                                    <m:mPr>
                                      <m:mcs>
                                        <m:mc>
                                          <m:mcPr>
                                            <m:count m:val="1"/>
                                            <m:mcJc m:val="center"/>
                                          </m:mcPr>
                                        </m:mc>
                                      </m:mcs>
                                      <m:ctrlPr>
                                        <w:rPr>
                                          <w:rFonts w:hint="default" w:ascii="Cambria Math" w:hAnsi="Cambria Math"/>
                                          <w:i/>
                                          <w:lang w:val="en-US"/>
                                        </w:rPr>
                                      </m:ctrlPr>
                                    </m:mPr>
                                    <m:mr>
                                      <m:e>
                                        <m:f>
                                          <m:fPr>
                                            <m:ctrlPr>
                                              <w:rPr>
                                                <w:rFonts w:hint="default" w:ascii="Cambria Math" w:hAnsi="Cambria Math"/>
                                                <w:i/>
                                                <w:lang w:val="en-US"/>
                                              </w:rPr>
                                            </m:ctrlPr>
                                          </m:fPr>
                                          <m:num>
                                            <m:r>
                                              <m:rPr/>
                                              <w:rPr>
                                                <w:rFonts w:hint="default" w:ascii="Cambria Math" w:hAnsi="Cambria Math"/>
                                                <w:lang w:val="en-US"/>
                                              </w:rPr>
                                              <m:t>x−a</m:t>
                                            </m:r>
                                            <m:ctrlPr>
                                              <w:rPr>
                                                <w:rFonts w:hint="default" w:ascii="Cambria Math" w:hAnsi="Cambria Math"/>
                                                <w:i/>
                                                <w:lang w:val="en-US"/>
                                              </w:rPr>
                                            </m:ctrlPr>
                                          </m:num>
                                          <m:den>
                                            <m:r>
                                              <m:rPr/>
                                              <w:rPr>
                                                <w:rFonts w:hint="default" w:ascii="Cambria Math" w:hAnsi="Cambria Math"/>
                                                <w:lang w:val="en-US"/>
                                              </w:rPr>
                                              <m:t>b−a</m:t>
                                            </m:r>
                                            <m:ctrlPr>
                                              <w:rPr>
                                                <w:rFonts w:hint="default" w:ascii="Cambria Math" w:hAnsi="Cambria Math"/>
                                                <w:i/>
                                                <w:lang w:val="en-US"/>
                                              </w:rPr>
                                            </m:ctrlPr>
                                          </m:den>
                                        </m:f>
                                        <m:r>
                                          <m:rPr/>
                                          <w:rPr>
                                            <w:rFonts w:hint="default" w:ascii="Cambria Math" w:hAnsi="Cambria Math"/>
                                            <w:lang w:val="en-US"/>
                                          </w:rPr>
                                          <m:t>,a</m:t>
                                        </m:r>
                                        <m:r>
                                          <m:rPr/>
                                          <w:rPr>
                                            <w:rFonts w:ascii="Cambria Math" w:hAnsi="Cambria Math"/>
                                            <w:lang w:val="en-US"/>
                                          </w:rPr>
                                          <m:t>≤</m:t>
                                        </m:r>
                                        <m:r>
                                          <m:rPr/>
                                          <w:rPr>
                                            <w:rFonts w:hint="default" w:ascii="Cambria Math" w:hAnsi="Cambria Math"/>
                                            <w:lang w:val="en-US"/>
                                          </w:rPr>
                                          <m:t>x&lt;b</m:t>
                                        </m:r>
                                        <m:ctrlPr>
                                          <w:rPr>
                                            <w:rFonts w:hint="default" w:ascii="Cambria Math" w:hAnsi="Cambria Math"/>
                                            <w:i/>
                                            <w:lang w:val="en-US"/>
                                          </w:rPr>
                                        </m:ctrlPr>
                                      </m:e>
                                    </m:mr>
                                    <m:mr>
                                      <m:e>
                                        <m:f>
                                          <m:fPr>
                                            <m:ctrlPr>
                                              <w:rPr>
                                                <w:rFonts w:hint="default" w:ascii="Cambria Math" w:hAnsi="Cambria Math"/>
                                                <w:i/>
                                                <w:lang w:val="en-US"/>
                                              </w:rPr>
                                            </m:ctrlPr>
                                          </m:fPr>
                                          <m:num>
                                            <m:r>
                                              <m:rPr/>
                                              <w:rPr>
                                                <w:rFonts w:hint="default" w:ascii="Cambria Math" w:hAnsi="Cambria Math"/>
                                                <w:lang w:val="en-US"/>
                                              </w:rPr>
                                              <m:t>c−x</m:t>
                                            </m:r>
                                            <m:ctrlPr>
                                              <w:rPr>
                                                <w:rFonts w:hint="default" w:ascii="Cambria Math" w:hAnsi="Cambria Math"/>
                                                <w:i/>
                                                <w:lang w:val="en-US"/>
                                              </w:rPr>
                                            </m:ctrlPr>
                                          </m:num>
                                          <m:den>
                                            <m:r>
                                              <m:rPr/>
                                              <w:rPr>
                                                <w:rFonts w:hint="default" w:ascii="Cambria Math" w:hAnsi="Cambria Math"/>
                                                <w:lang w:val="en-US"/>
                                              </w:rPr>
                                              <m:t>c−b</m:t>
                                            </m:r>
                                            <m:ctrlPr>
                                              <w:rPr>
                                                <w:rFonts w:hint="default" w:ascii="Cambria Math" w:hAnsi="Cambria Math"/>
                                                <w:i/>
                                                <w:lang w:val="en-US"/>
                                              </w:rPr>
                                            </m:ctrlPr>
                                          </m:den>
                                        </m:f>
                                        <m:r>
                                          <m:rPr/>
                                          <w:rPr>
                                            <w:rFonts w:hint="default" w:ascii="Cambria Math" w:hAnsi="Cambria Math"/>
                                            <w:lang w:val="en-US"/>
                                          </w:rPr>
                                          <m:t>, b</m:t>
                                        </m:r>
                                        <m:r>
                                          <m:rPr/>
                                          <w:rPr>
                                            <w:rFonts w:ascii="Cambria Math" w:hAnsi="Cambria Math"/>
                                            <w:lang w:val="en-US"/>
                                          </w:rPr>
                                          <m:t>≤</m:t>
                                        </m:r>
                                        <m:r>
                                          <m:rPr/>
                                          <w:rPr>
                                            <w:rFonts w:hint="default" w:ascii="Cambria Math" w:hAnsi="Cambria Math"/>
                                            <w:lang w:val="en-US"/>
                                          </w:rPr>
                                          <m:t>x&lt;c</m:t>
                                        </m:r>
                                        <m:ctrlPr>
                                          <w:rPr>
                                            <w:rFonts w:hint="default" w:ascii="Cambria Math" w:hAnsi="Cambria Math"/>
                                            <w:i/>
                                            <w:lang w:val="en-US"/>
                                          </w:rPr>
                                        </m:ctrlPr>
                                      </m:e>
                                    </m:mr>
                                    <m:mr>
                                      <m:e>
                                        <m:r>
                                          <m:rPr/>
                                          <w:rPr>
                                            <w:rFonts w:hint="default" w:ascii="Cambria Math" w:hAnsi="Cambria Math"/>
                                            <w:lang w:val="en-US"/>
                                          </w:rPr>
                                          <m:t>0,x</m:t>
                                        </m:r>
                                        <m:r>
                                          <m:rPr/>
                                          <w:rPr>
                                            <w:rFonts w:ascii="Cambria Math" w:hAnsi="Cambria Math"/>
                                            <w:lang w:val="en-US"/>
                                          </w:rPr>
                                          <m:t>≥</m:t>
                                        </m:r>
                                        <m:r>
                                          <m:rPr/>
                                          <w:rPr>
                                            <w:rFonts w:hint="default" w:ascii="Cambria Math" w:hAnsi="Cambria Math"/>
                                            <w:lang w:val="en-US"/>
                                          </w:rPr>
                                          <m:t>c</m:t>
                                        </m:r>
                                        <m:ctrlPr>
                                          <w:rPr>
                                            <w:rFonts w:hint="default" w:ascii="Cambria Math" w:hAnsi="Cambria Math"/>
                                            <w:i/>
                                            <w:lang w:val="en-US"/>
                                          </w:rPr>
                                        </m:ctrlPr>
                                      </m:e>
                                    </m:mr>
                                  </m:m>
                                  <m:ctrlPr>
                                    <w:rPr>
                                      <w:rFonts w:hint="default" w:ascii="Cambria Math" w:hAnsi="Cambria Math"/>
                                      <w:i/>
                                      <w:lang w:val="en-US"/>
                                    </w:rPr>
                                  </m:ctrlPr>
                                </m:e>
                              </m:mr>
                            </m:m>
                            <m:ctrlPr>
                              <w:rPr>
                                <w:rFonts w:hint="default" w:ascii="Cambria Math" w:hAnsi="Cambria Math"/>
                                <w:i/>
                                <w:lang w:val="en-US"/>
                              </w:rPr>
                            </m:ctrlPr>
                          </m:e>
                        </m:d>
                      </m:oMath>
                      <w:r>
                        <w:rPr>
                          <w:rFonts w:hint="default" w:hAnsi="Cambria Math"/>
                          <w:i w:val="0"/>
                          <w:lang w:val="en-US"/>
                        </w:rPr>
                        <w:t xml:space="preserve">           (3)</w:t>
                      </w:r>
                    </w:p>
                    <w:p w14:paraId="71E375C6">
                      <w:pPr>
                        <w:rPr>
                          <w:rFonts w:hint="default" w:ascii="Times New Roman" w:hAnsi="Times New Roman" w:cs="Times New Roman"/>
                          <w:sz w:val="24"/>
                          <w:szCs w:val="24"/>
                          <w:lang w:val="en-US"/>
                        </w:rPr>
                      </w:pPr>
                      <w:r>
                        <w:rPr>
                          <w:rFonts w:hint="default" w:ascii="Times New Roman" w:hAnsi="Times New Roman" w:cs="Times New Roman"/>
                          <w:sz w:val="24"/>
                          <w:szCs w:val="24"/>
                        </w:rPr>
                        <w:t>where a</w:t>
                      </w:r>
                      <w:r>
                        <w:rPr>
                          <w:rFonts w:hint="default" w:ascii="Times New Roman" w:hAnsi="Times New Roman" w:cs="Times New Roman"/>
                          <w:sz w:val="24"/>
                          <w:szCs w:val="24"/>
                          <w:lang w:val="en-US"/>
                        </w:rPr>
                        <w:t>,b,c</w:t>
                      </w:r>
                      <w:r>
                        <w:rPr>
                          <w:rFonts w:hint="default" w:ascii="Times New Roman" w:hAnsi="Times New Roman" w:cs="Times New Roman"/>
                          <w:sz w:val="24"/>
                          <w:szCs w:val="24"/>
                        </w:rPr>
                        <w:t xml:space="preserve"> are parameters representing the lower bound, the peak (mode), and the upper bound respectively, with</w:t>
                      </w:r>
                      <w:r>
                        <w:rPr>
                          <w:rFonts w:hint="default" w:ascii="Times New Roman" w:hAnsi="Times New Roman" w:cs="Times New Roman"/>
                          <w:sz w:val="24"/>
                          <w:szCs w:val="24"/>
                          <w:lang w:val="en-US"/>
                        </w:rPr>
                        <w:t xml:space="preserve"> </w:t>
                      </w:r>
                      <m:oMath>
                        <m:r>
                          <m:rPr>
                            <m:sty m:val="p"/>
                          </m:rPr>
                          <w:rPr>
                            <w:rFonts w:hint="default" w:ascii="Cambria Math" w:hAnsi="Cambria Math" w:cs="Times New Roman"/>
                            <w:sz w:val="24"/>
                            <w:szCs w:val="24"/>
                            <w:lang w:val="en-US" w:eastAsia="zh-CN" w:bidi="ar-SA"/>
                          </w:rPr>
                          <m:t>a≤b&lt;c</m:t>
                        </m:r>
                      </m:oMath>
                      <w:r>
                        <w:rPr>
                          <w:rFonts w:hint="default" w:hAnsi="Cambria Math" w:cs="Times New Roman"/>
                          <w:i w:val="0"/>
                          <w:sz w:val="24"/>
                          <w:szCs w:val="24"/>
                          <w:lang w:val="en-US" w:eastAsia="zh-CN" w:bidi="ar-SA"/>
                        </w:rPr>
                        <w:t xml:space="preserve"> </w:t>
                      </w:r>
                      <w:r>
                        <w:rPr>
                          <w:rFonts w:hint="default" w:ascii="Times New Roman" w:hAnsi="Times New Roman" w:cs="Times New Roman"/>
                          <w:i w:val="0"/>
                          <w:sz w:val="24"/>
                          <w:szCs w:val="24"/>
                          <w:lang w:val="en-US" w:eastAsia="zh-CN" w:bidi="ar-SA"/>
                        </w:rPr>
                        <w:t xml:space="preserve">The membership function increases linearly from zero to one over the interval [a,b], reaches its maximum value of </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val="en-US"/>
                              </w:rPr>
                              <m:t xml:space="preserve"> </m:t>
                            </m:r>
                            <m:r>
                              <m:rPr/>
                              <w:rPr>
                                <w:rFonts w:hint="default" w:ascii="Cambria Math" w:hAnsi="Cambria Math" w:cs="Times New Roman"/>
                                <w:sz w:val="24"/>
                                <w:szCs w:val="24"/>
                              </w:rPr>
                              <m:t>μ</m:t>
                            </m:r>
                            <m:ctrlPr>
                              <w:rPr>
                                <w:rFonts w:hint="default" w:ascii="Cambria Math" w:hAnsi="Cambria Math" w:cs="Times New Roman"/>
                                <w:i/>
                                <w:sz w:val="24"/>
                                <w:szCs w:val="24"/>
                              </w:rPr>
                            </m:ctrlPr>
                          </m:e>
                          <m:sub>
                            <m:acc>
                              <m:accPr>
                                <m:chr m:val="̃"/>
                                <m:ctrlPr>
                                  <w:rPr>
                                    <w:rFonts w:hint="default" w:ascii="Cambria Math" w:hAnsi="Cambria Math" w:cs="Times New Roman"/>
                                    <w:i/>
                                    <w:sz w:val="24"/>
                                    <w:szCs w:val="24"/>
                                  </w:rPr>
                                </m:ctrlPr>
                              </m:accPr>
                              <m:e>
                                <m:r>
                                  <m:rPr/>
                                  <w:rPr>
                                    <w:rFonts w:hint="default" w:ascii="Cambria Math" w:hAnsi="Cambria Math" w:cs="Times New Roman"/>
                                    <w:sz w:val="24"/>
                                    <w:szCs w:val="24"/>
                                    <w:lang w:val="en-US"/>
                                  </w:rPr>
                                  <m:t>A</m:t>
                                </m:r>
                                <m:ctrlPr>
                                  <w:rPr>
                                    <w:rFonts w:hint="default" w:ascii="Cambria Math" w:hAnsi="Cambria Math" w:cs="Times New Roman"/>
                                    <w:i/>
                                    <w:sz w:val="24"/>
                                    <w:szCs w:val="24"/>
                                  </w:rPr>
                                </m:ctrlPr>
                              </m:e>
                            </m:acc>
                            <m:ctrlPr>
                              <w:rPr>
                                <w:rFonts w:hint="default" w:ascii="Cambria Math" w:hAnsi="Cambria Math" w:cs="Times New Roman"/>
                                <w:i/>
                                <w:sz w:val="24"/>
                                <w:szCs w:val="24"/>
                              </w:rPr>
                            </m:ctrlPr>
                          </m:sub>
                        </m:sSub>
                        <m:d>
                          <m:dPr>
                            <m:ctrlPr>
                              <w:rPr>
                                <w:rFonts w:hint="default" w:ascii="Cambria Math" w:hAnsi="Cambria Math" w:cs="Times New Roman"/>
                                <w:i/>
                                <w:sz w:val="24"/>
                                <w:szCs w:val="24"/>
                              </w:rPr>
                            </m:ctrlPr>
                          </m:dPr>
                          <m:e>
                            <m:r>
                              <m:rPr/>
                              <w:rPr>
                                <w:rFonts w:hint="default" w:ascii="Cambria Math" w:hAnsi="Cambria Math" w:cs="Times New Roman"/>
                                <w:sz w:val="24"/>
                                <w:szCs w:val="24"/>
                                <w:lang w:val="en-US"/>
                              </w:rPr>
                              <m:t>b</m:t>
                            </m:r>
                            <m:ctrlPr>
                              <w:rPr>
                                <w:rFonts w:hint="default" w:ascii="Cambria Math" w:hAnsi="Cambria Math" w:cs="Times New Roman"/>
                                <w:i/>
                                <w:sz w:val="24"/>
                                <w:szCs w:val="24"/>
                              </w:rPr>
                            </m:ctrlPr>
                          </m:e>
                        </m:d>
                        <m:r>
                          <m:rPr/>
                          <w:rPr>
                            <w:rFonts w:hint="default" w:ascii="Cambria Math" w:hAnsi="Cambria Math" w:cs="Times New Roman"/>
                            <w:sz w:val="24"/>
                            <w:szCs w:val="24"/>
                            <w:lang w:val="en-US"/>
                          </w:rPr>
                          <m:t>=1 at x=b</m:t>
                        </m:r>
                      </m:oMath>
                      <w:r>
                        <w:rPr>
                          <w:rFonts w:hint="default" w:ascii="Times New Roman" w:hAnsi="Times New Roman" w:cs="Times New Roman"/>
                          <w:i w:val="0"/>
                          <w:sz w:val="24"/>
                          <w:szCs w:val="24"/>
                          <w:lang w:val="en-US"/>
                        </w:rPr>
                        <w:t xml:space="preserve"> and then decreases linearly back to zero over the interval [b,c].Beyond a and c, the membership grade remains zero.</w:t>
                      </w:r>
                    </w:p>
                  </w:txbxContent>
                </v:textbox>
              </v:shape>
            </w:pict>
          </mc:Fallback>
        </mc:AlternateContent>
      </w:r>
    </w:p>
    <w:p w14:paraId="5B2FDB93">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3600" behindDoc="0" locked="0" layoutInCell="1" allowOverlap="1">
                <wp:simplePos x="0" y="0"/>
                <wp:positionH relativeFrom="column">
                  <wp:posOffset>3260090</wp:posOffset>
                </wp:positionH>
                <wp:positionV relativeFrom="paragraph">
                  <wp:posOffset>127635</wp:posOffset>
                </wp:positionV>
                <wp:extent cx="2463800" cy="8483600"/>
                <wp:effectExtent l="4445" t="4445" r="15875" b="15875"/>
                <wp:wrapNone/>
                <wp:docPr id="18" name="Text Box 18"/>
                <wp:cNvGraphicFramePr/>
                <a:graphic xmlns:a="http://schemas.openxmlformats.org/drawingml/2006/main">
                  <a:graphicData uri="http://schemas.microsoft.com/office/word/2010/wordprocessingShape">
                    <wps:wsp>
                      <wps:cNvSpPr txBox="1"/>
                      <wps:spPr>
                        <a:xfrm>
                          <a:off x="0" y="0"/>
                          <a:ext cx="2463800" cy="84836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EE0EE7D">
                            <w:pPr>
                              <w:pStyle w:val="4"/>
                              <w:keepNext w:val="0"/>
                              <w:keepLines w:val="0"/>
                              <w:widowControl/>
                              <w:suppressLineNumbers w:val="0"/>
                            </w:pPr>
                            <w:r>
                              <w:t>deep learning models.</w:t>
                            </w:r>
                          </w:p>
                          <w:p w14:paraId="55D8781A">
                            <w:pPr>
                              <w:pStyle w:val="4"/>
                              <w:keepNext w:val="0"/>
                              <w:keepLines w:val="0"/>
                              <w:widowControl/>
                              <w:suppressLineNumbers w:val="0"/>
                            </w:pPr>
                            <w:r>
                              <w:t>The linear regression model is implemented using Scikit-learn, ensuring consistency in evaluation. Hyperparameters such as learning rate, batch size, number of layers, and number of neurons are optimized for the deep learning models.</w:t>
                            </w:r>
                          </w:p>
                          <w:p w14:paraId="3AE8B555">
                            <w:pPr>
                              <w:pStyle w:val="4"/>
                              <w:keepNext w:val="0"/>
                              <w:keepLines w:val="0"/>
                              <w:widowControl/>
                              <w:suppressLineNumbers w:val="0"/>
                            </w:pPr>
                            <w:r>
                              <w:t>Model evaluation is conducted using multiple metrics: RMSE assesses the average magnitude of prediction errors; MAE provides a straightforward average error magnitude; R² measures the proportion of variance explained by the model. To ensure generalizability, the models are tested on hold-out validation sets and cross-validated where applicable.Detailed implementation protocols are described</w:t>
                            </w:r>
                            <w:r>
                              <w:rPr>
                                <w:rFonts w:hint="default"/>
                                <w:lang w:val="en-US"/>
                              </w:rPr>
                              <w:t xml:space="preserve"> </w:t>
                            </w:r>
                            <w:r>
                              <w:t>training workflows, and parameter tuning strategies.</w:t>
                            </w:r>
                          </w:p>
                          <w:p w14:paraId="105C8CC7">
                            <w:pPr>
                              <w:pStyle w:val="4"/>
                              <w:keepNext w:val="0"/>
                              <w:keepLines w:val="0"/>
                              <w:widowControl/>
                              <w:numPr>
                                <w:ilvl w:val="0"/>
                                <w:numId w:val="0"/>
                              </w:numPr>
                              <w:suppressLineNumbers w:val="0"/>
                              <w:ind w:leftChars="0" w:right="0" w:rightChars="0"/>
                              <w:jc w:val="center"/>
                              <w:rPr>
                                <w:rFonts w:hint="default"/>
                                <w:lang w:val="en-US"/>
                              </w:rPr>
                            </w:pPr>
                            <w:r>
                              <w:rPr>
                                <w:rFonts w:hint="default"/>
                                <w:lang w:val="en-US"/>
                              </w:rPr>
                              <w:t>V.RESULTS</w:t>
                            </w:r>
                          </w:p>
                          <w:p w14:paraId="295FBAFA">
                            <w:pPr>
                              <w:pStyle w:val="4"/>
                              <w:keepNext w:val="0"/>
                              <w:keepLines w:val="0"/>
                              <w:widowControl/>
                              <w:suppressLineNumbers w:val="0"/>
                              <w:rPr>
                                <w:b w:val="0"/>
                                <w:bCs w:val="0"/>
                              </w:rPr>
                            </w:pPr>
                            <w:r>
                              <w:rPr>
                                <w:b w:val="0"/>
                                <w:bCs w:val="0"/>
                              </w:rPr>
                              <w:t xml:space="preserve">The results section presents an in-depth comparative analysis of the predictive models. The </w:t>
                            </w:r>
                            <w:r>
                              <w:rPr>
                                <w:rStyle w:val="5"/>
                                <w:b w:val="0"/>
                                <w:bCs w:val="0"/>
                              </w:rPr>
                              <w:t>Linear Regression</w:t>
                            </w:r>
                            <w:r>
                              <w:rPr>
                                <w:b w:val="0"/>
                                <w:bCs w:val="0"/>
                              </w:rPr>
                              <w:t xml:space="preserve"> model, while simple and interpretable, underperforms on non-linear, volatile financial data, yielding high RMSE and MAE scores. </w:t>
                            </w:r>
                          </w:p>
                          <w:p w14:paraId="60CD0B7D">
                            <w:pPr>
                              <w:pStyle w:val="4"/>
                              <w:keepNext w:val="0"/>
                              <w:keepLines w:val="0"/>
                              <w:widowControl/>
                              <w:suppressLineNumbers w:val="0"/>
                              <w:rPr>
                                <w:b w:val="0"/>
                                <w:bCs w:val="0"/>
                              </w:rPr>
                            </w:pPr>
                            <w:r>
                              <w:rPr>
                                <w:b w:val="0"/>
                                <w:bCs w:val="0"/>
                              </w:rPr>
                              <w:t xml:space="preserve">The </w:t>
                            </w:r>
                            <w:r>
                              <w:rPr>
                                <w:rStyle w:val="5"/>
                                <w:b w:val="0"/>
                                <w:bCs w:val="0"/>
                              </w:rPr>
                              <w:t>LSTM</w:t>
                            </w:r>
                            <w:r>
                              <w:rPr>
                                <w:b w:val="0"/>
                                <w:bCs w:val="0"/>
                              </w:rPr>
                              <w:t xml:space="preserve"> model demonstrates marked improvement, effectively capturing time-dependent patterns and reducing prediction errors.The evaluation results identified the optimal fuzzy membership function for each predictive model, as summarized in Table </w:t>
                            </w:r>
                            <w:r>
                              <w:rPr>
                                <w:rFonts w:hint="default"/>
                                <w:b w:val="0"/>
                                <w:bCs w:val="0"/>
                                <w:lang w:val="en-US"/>
                              </w:rPr>
                              <w:t>1</w:t>
                            </w:r>
                            <w:r>
                              <w:rPr>
                                <w:b w:val="0"/>
                                <w:bCs w:val="0"/>
                              </w:rPr>
                              <w:t>.</w:t>
                            </w:r>
                          </w:p>
                          <w:p w14:paraId="5911F19D">
                            <w:pPr>
                              <w:pStyle w:val="4"/>
                              <w:keepNext w:val="0"/>
                              <w:keepLines w:val="0"/>
                              <w:widowControl/>
                              <w:suppressLineNumbers w:val="0"/>
                            </w:pPr>
                          </w:p>
                          <w:p w14:paraId="19D9ADAA">
                            <w:pPr>
                              <w:pStyle w:val="4"/>
                              <w:keepNext w:val="0"/>
                              <w:keepLines w:val="0"/>
                              <w:widowControl/>
                              <w:suppressLineNumbers w:val="0"/>
                            </w:pPr>
                          </w:p>
                          <w:p w14:paraId="6280DA5D">
                            <w:pPr>
                              <w:pStyle w:val="4"/>
                              <w:keepNext w:val="0"/>
                              <w:keepLines w:val="0"/>
                              <w:widowControl/>
                              <w:suppressLineNumbers w:val="0"/>
                            </w:pPr>
                          </w:p>
                          <w:p w14:paraId="4F48A3C7">
                            <w:pPr>
                              <w:pStyle w:val="4"/>
                              <w:keepNext w:val="0"/>
                              <w:keepLines w:val="0"/>
                              <w:widowControl/>
                              <w:suppressLineNumbers w:val="0"/>
                            </w:pPr>
                          </w:p>
                          <w:p w14:paraId="208474C0">
                            <w:pPr>
                              <w:pStyle w:val="4"/>
                              <w:keepNext w:val="0"/>
                              <w:keepLines w:val="0"/>
                              <w:widowControl/>
                              <w:suppressLineNumbers w:val="0"/>
                            </w:pPr>
                          </w:p>
                          <w:p w14:paraId="0EFB5584">
                            <w:pPr>
                              <w:pStyle w:val="4"/>
                              <w:keepNext w:val="0"/>
                              <w:keepLines w:val="0"/>
                              <w:widowControl/>
                              <w:suppressLineNumbers w:val="0"/>
                            </w:pPr>
                          </w:p>
                          <w:p w14:paraId="64C6F9A5">
                            <w:pPr>
                              <w:pStyle w:val="4"/>
                              <w:keepNext w:val="0"/>
                              <w:keepLines w:val="0"/>
                              <w:widowControl/>
                              <w:suppressLineNumbers w:val="0"/>
                            </w:pPr>
                          </w:p>
                          <w:p w14:paraId="2CDEB217">
                            <w:pPr>
                              <w:pStyle w:val="4"/>
                              <w:keepNext w:val="0"/>
                              <w:keepLines w:val="0"/>
                              <w:widowControl/>
                              <w:suppressLineNumbers w:val="0"/>
                            </w:pPr>
                          </w:p>
                          <w:p w14:paraId="5B9998C5">
                            <w:pPr>
                              <w:pStyle w:val="4"/>
                              <w:keepNext w:val="0"/>
                              <w:keepLines w:val="0"/>
                              <w:widowControl/>
                              <w:suppressLineNumbers w:val="0"/>
                            </w:pPr>
                          </w:p>
                          <w:p w14:paraId="35A1DFCA">
                            <w:pPr>
                              <w:pStyle w:val="4"/>
                              <w:keepNext w:val="0"/>
                              <w:keepLines w:val="0"/>
                              <w:widowControl/>
                              <w:suppressLineNumbers w:val="0"/>
                            </w:pPr>
                            <w:r>
                              <w:t xml:space="preserve"> </w:t>
                            </w:r>
                          </w:p>
                          <w:p w14:paraId="70B91073">
                            <w:pPr>
                              <w:pStyle w:val="4"/>
                              <w:keepNext w:val="0"/>
                              <w:keepLines w:val="0"/>
                              <w:widowControl/>
                              <w:suppressLineNumbers w:val="0"/>
                            </w:pPr>
                          </w:p>
                          <w:p w14:paraId="0A67AD0C">
                            <w:pPr>
                              <w:pStyle w:val="4"/>
                              <w:keepNext w:val="0"/>
                              <w:keepLines w:val="0"/>
                              <w:widowControl/>
                              <w:suppressLineNumbers w:val="0"/>
                              <w:rPr>
                                <w:rFonts w:hint="default" w:ascii="Times New Roman" w:hAnsi="Times New Roman" w:cs="Times New Roman"/>
                                <w:sz w:val="24"/>
                                <w:szCs w:val="24"/>
                                <w:lang w:val="en-US"/>
                              </w:rPr>
                            </w:pPr>
                          </w:p>
                          <w:p w14:paraId="5AF17909"/>
                          <w:p w14:paraId="6F8723A7">
                            <w:pPr>
                              <w:pStyle w:val="4"/>
                              <w:keepNext w:val="0"/>
                              <w:keepLines w:val="0"/>
                              <w:widowControl/>
                              <w:suppressLineNumbers w:val="0"/>
                              <w:rPr>
                                <w:rFonts w:hint="default" w:ascii="Times New Roman" w:hAnsi="Times New Roman" w:cs="Times New Roman"/>
                                <w:sz w:val="24"/>
                                <w:szCs w:val="24"/>
                                <w:lang w:val="en-US"/>
                              </w:rPr>
                            </w:pPr>
                          </w:p>
                          <w:p w14:paraId="4E2E9C72"/>
                          <w:p w14:paraId="22314140">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68pt;width:194pt;z-index:251673600;mso-width-relative:page;mso-height-relative:page;" fillcolor="#FFFFFF [3201]" filled="t" stroked="t" coordsize="21600,21600" o:gfxdata="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IMfx82AAAAAsBAAAPAAAAAAAAAAEAIAAAACIAAABk&#10;cnMvZG93bnJldi54bWxQSwECFAAUAAAACACHTuJA8I3prT8CAAC6BAAADgAAAAAAAAABACAAAAAn&#10;AQAAZHJzL2Uyb0RvYy54bWxQSwUGAAAAAAYABgBZAQAA2AUAAAAA&#10;">
                <v:fill on="t" focussize="0,0"/>
                <v:stroke weight="0.5pt" color="#FFFFFF [3212]" joinstyle="round"/>
                <v:imagedata o:title=""/>
                <o:lock v:ext="edit" aspectratio="f"/>
                <v:textbox>
                  <w:txbxContent>
                    <w:p w14:paraId="2EE0EE7D">
                      <w:pPr>
                        <w:pStyle w:val="4"/>
                        <w:keepNext w:val="0"/>
                        <w:keepLines w:val="0"/>
                        <w:widowControl/>
                        <w:suppressLineNumbers w:val="0"/>
                      </w:pPr>
                      <w:r>
                        <w:t>deep learning models.</w:t>
                      </w:r>
                    </w:p>
                    <w:p w14:paraId="55D8781A">
                      <w:pPr>
                        <w:pStyle w:val="4"/>
                        <w:keepNext w:val="0"/>
                        <w:keepLines w:val="0"/>
                        <w:widowControl/>
                        <w:suppressLineNumbers w:val="0"/>
                      </w:pPr>
                      <w:r>
                        <w:t>The linear regression model is implemented using Scikit-learn, ensuring consistency in evaluation. Hyperparameters such as learning rate, batch size, number of layers, and number of neurons are optimized for the deep learning models.</w:t>
                      </w:r>
                    </w:p>
                    <w:p w14:paraId="3AE8B555">
                      <w:pPr>
                        <w:pStyle w:val="4"/>
                        <w:keepNext w:val="0"/>
                        <w:keepLines w:val="0"/>
                        <w:widowControl/>
                        <w:suppressLineNumbers w:val="0"/>
                      </w:pPr>
                      <w:r>
                        <w:t>Model evaluation is conducted using multiple metrics: RMSE assesses the average magnitude of prediction errors; MAE provides a straightforward average error magnitude; R² measures the proportion of variance explained by the model. To ensure generalizability, the models are tested on hold-out validation sets and cross-validated where applicable.Detailed implementation protocols are described</w:t>
                      </w:r>
                      <w:r>
                        <w:rPr>
                          <w:rFonts w:hint="default"/>
                          <w:lang w:val="en-US"/>
                        </w:rPr>
                        <w:t xml:space="preserve"> </w:t>
                      </w:r>
                      <w:r>
                        <w:t>training workflows, and parameter tuning strategies.</w:t>
                      </w:r>
                    </w:p>
                    <w:p w14:paraId="105C8CC7">
                      <w:pPr>
                        <w:pStyle w:val="4"/>
                        <w:keepNext w:val="0"/>
                        <w:keepLines w:val="0"/>
                        <w:widowControl/>
                        <w:numPr>
                          <w:ilvl w:val="0"/>
                          <w:numId w:val="0"/>
                        </w:numPr>
                        <w:suppressLineNumbers w:val="0"/>
                        <w:ind w:leftChars="0" w:right="0" w:rightChars="0"/>
                        <w:jc w:val="center"/>
                        <w:rPr>
                          <w:rFonts w:hint="default"/>
                          <w:lang w:val="en-US"/>
                        </w:rPr>
                      </w:pPr>
                      <w:r>
                        <w:rPr>
                          <w:rFonts w:hint="default"/>
                          <w:lang w:val="en-US"/>
                        </w:rPr>
                        <w:t>V.RESULTS</w:t>
                      </w:r>
                    </w:p>
                    <w:p w14:paraId="295FBAFA">
                      <w:pPr>
                        <w:pStyle w:val="4"/>
                        <w:keepNext w:val="0"/>
                        <w:keepLines w:val="0"/>
                        <w:widowControl/>
                        <w:suppressLineNumbers w:val="0"/>
                        <w:rPr>
                          <w:b w:val="0"/>
                          <w:bCs w:val="0"/>
                        </w:rPr>
                      </w:pPr>
                      <w:r>
                        <w:rPr>
                          <w:b w:val="0"/>
                          <w:bCs w:val="0"/>
                        </w:rPr>
                        <w:t xml:space="preserve">The results section presents an in-depth comparative analysis of the predictive models. The </w:t>
                      </w:r>
                      <w:r>
                        <w:rPr>
                          <w:rStyle w:val="5"/>
                          <w:b w:val="0"/>
                          <w:bCs w:val="0"/>
                        </w:rPr>
                        <w:t>Linear Regression</w:t>
                      </w:r>
                      <w:r>
                        <w:rPr>
                          <w:b w:val="0"/>
                          <w:bCs w:val="0"/>
                        </w:rPr>
                        <w:t xml:space="preserve"> model, while simple and interpretable, underperforms on non-linear, volatile financial data, yielding high RMSE and MAE scores. </w:t>
                      </w:r>
                    </w:p>
                    <w:p w14:paraId="60CD0B7D">
                      <w:pPr>
                        <w:pStyle w:val="4"/>
                        <w:keepNext w:val="0"/>
                        <w:keepLines w:val="0"/>
                        <w:widowControl/>
                        <w:suppressLineNumbers w:val="0"/>
                        <w:rPr>
                          <w:b w:val="0"/>
                          <w:bCs w:val="0"/>
                        </w:rPr>
                      </w:pPr>
                      <w:r>
                        <w:rPr>
                          <w:b w:val="0"/>
                          <w:bCs w:val="0"/>
                        </w:rPr>
                        <w:t xml:space="preserve">The </w:t>
                      </w:r>
                      <w:r>
                        <w:rPr>
                          <w:rStyle w:val="5"/>
                          <w:b w:val="0"/>
                          <w:bCs w:val="0"/>
                        </w:rPr>
                        <w:t>LSTM</w:t>
                      </w:r>
                      <w:r>
                        <w:rPr>
                          <w:b w:val="0"/>
                          <w:bCs w:val="0"/>
                        </w:rPr>
                        <w:t xml:space="preserve"> model demonstrates marked improvement, effectively capturing time-dependent patterns and reducing prediction errors.The evaluation results identified the optimal fuzzy membership function for each predictive model, as summarized in Table </w:t>
                      </w:r>
                      <w:r>
                        <w:rPr>
                          <w:rFonts w:hint="default"/>
                          <w:b w:val="0"/>
                          <w:bCs w:val="0"/>
                          <w:lang w:val="en-US"/>
                        </w:rPr>
                        <w:t>1</w:t>
                      </w:r>
                      <w:r>
                        <w:rPr>
                          <w:b w:val="0"/>
                          <w:bCs w:val="0"/>
                        </w:rPr>
                        <w:t>.</w:t>
                      </w:r>
                    </w:p>
                    <w:p w14:paraId="5911F19D">
                      <w:pPr>
                        <w:pStyle w:val="4"/>
                        <w:keepNext w:val="0"/>
                        <w:keepLines w:val="0"/>
                        <w:widowControl/>
                        <w:suppressLineNumbers w:val="0"/>
                      </w:pPr>
                    </w:p>
                    <w:p w14:paraId="19D9ADAA">
                      <w:pPr>
                        <w:pStyle w:val="4"/>
                        <w:keepNext w:val="0"/>
                        <w:keepLines w:val="0"/>
                        <w:widowControl/>
                        <w:suppressLineNumbers w:val="0"/>
                      </w:pPr>
                    </w:p>
                    <w:p w14:paraId="6280DA5D">
                      <w:pPr>
                        <w:pStyle w:val="4"/>
                        <w:keepNext w:val="0"/>
                        <w:keepLines w:val="0"/>
                        <w:widowControl/>
                        <w:suppressLineNumbers w:val="0"/>
                      </w:pPr>
                    </w:p>
                    <w:p w14:paraId="4F48A3C7">
                      <w:pPr>
                        <w:pStyle w:val="4"/>
                        <w:keepNext w:val="0"/>
                        <w:keepLines w:val="0"/>
                        <w:widowControl/>
                        <w:suppressLineNumbers w:val="0"/>
                      </w:pPr>
                    </w:p>
                    <w:p w14:paraId="208474C0">
                      <w:pPr>
                        <w:pStyle w:val="4"/>
                        <w:keepNext w:val="0"/>
                        <w:keepLines w:val="0"/>
                        <w:widowControl/>
                        <w:suppressLineNumbers w:val="0"/>
                      </w:pPr>
                    </w:p>
                    <w:p w14:paraId="0EFB5584">
                      <w:pPr>
                        <w:pStyle w:val="4"/>
                        <w:keepNext w:val="0"/>
                        <w:keepLines w:val="0"/>
                        <w:widowControl/>
                        <w:suppressLineNumbers w:val="0"/>
                      </w:pPr>
                    </w:p>
                    <w:p w14:paraId="64C6F9A5">
                      <w:pPr>
                        <w:pStyle w:val="4"/>
                        <w:keepNext w:val="0"/>
                        <w:keepLines w:val="0"/>
                        <w:widowControl/>
                        <w:suppressLineNumbers w:val="0"/>
                      </w:pPr>
                    </w:p>
                    <w:p w14:paraId="2CDEB217">
                      <w:pPr>
                        <w:pStyle w:val="4"/>
                        <w:keepNext w:val="0"/>
                        <w:keepLines w:val="0"/>
                        <w:widowControl/>
                        <w:suppressLineNumbers w:val="0"/>
                      </w:pPr>
                    </w:p>
                    <w:p w14:paraId="5B9998C5">
                      <w:pPr>
                        <w:pStyle w:val="4"/>
                        <w:keepNext w:val="0"/>
                        <w:keepLines w:val="0"/>
                        <w:widowControl/>
                        <w:suppressLineNumbers w:val="0"/>
                      </w:pPr>
                    </w:p>
                    <w:p w14:paraId="35A1DFCA">
                      <w:pPr>
                        <w:pStyle w:val="4"/>
                        <w:keepNext w:val="0"/>
                        <w:keepLines w:val="0"/>
                        <w:widowControl/>
                        <w:suppressLineNumbers w:val="0"/>
                      </w:pPr>
                      <w:r>
                        <w:t xml:space="preserve"> </w:t>
                      </w:r>
                    </w:p>
                    <w:p w14:paraId="70B91073">
                      <w:pPr>
                        <w:pStyle w:val="4"/>
                        <w:keepNext w:val="0"/>
                        <w:keepLines w:val="0"/>
                        <w:widowControl/>
                        <w:suppressLineNumbers w:val="0"/>
                      </w:pPr>
                    </w:p>
                    <w:p w14:paraId="0A67AD0C">
                      <w:pPr>
                        <w:pStyle w:val="4"/>
                        <w:keepNext w:val="0"/>
                        <w:keepLines w:val="0"/>
                        <w:widowControl/>
                        <w:suppressLineNumbers w:val="0"/>
                        <w:rPr>
                          <w:rFonts w:hint="default" w:ascii="Times New Roman" w:hAnsi="Times New Roman" w:cs="Times New Roman"/>
                          <w:sz w:val="24"/>
                          <w:szCs w:val="24"/>
                          <w:lang w:val="en-US"/>
                        </w:rPr>
                      </w:pPr>
                    </w:p>
                    <w:p w14:paraId="5AF17909"/>
                    <w:p w14:paraId="6F8723A7">
                      <w:pPr>
                        <w:pStyle w:val="4"/>
                        <w:keepNext w:val="0"/>
                        <w:keepLines w:val="0"/>
                        <w:widowControl/>
                        <w:suppressLineNumbers w:val="0"/>
                        <w:rPr>
                          <w:rFonts w:hint="default" w:ascii="Times New Roman" w:hAnsi="Times New Roman" w:cs="Times New Roman"/>
                          <w:sz w:val="24"/>
                          <w:szCs w:val="24"/>
                          <w:lang w:val="en-US"/>
                        </w:rPr>
                      </w:pPr>
                    </w:p>
                    <w:p w14:paraId="4E2E9C72"/>
                    <w:p w14:paraId="22314140">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-7620</wp:posOffset>
                </wp:positionH>
                <wp:positionV relativeFrom="paragraph">
                  <wp:posOffset>132715</wp:posOffset>
                </wp:positionV>
                <wp:extent cx="2734310" cy="8482965"/>
                <wp:effectExtent l="5080" t="4445" r="19050" b="16510"/>
                <wp:wrapNone/>
                <wp:docPr id="14" name="Text Box 14"/>
                <wp:cNvGraphicFramePr/>
                <a:graphic xmlns:a="http://schemas.openxmlformats.org/drawingml/2006/main">
                  <a:graphicData uri="http://schemas.microsoft.com/office/word/2010/wordprocessingShape">
                    <wps:wsp>
                      <wps:cNvSpPr txBox="1"/>
                      <wps:spPr>
                        <a:xfrm>
                          <a:off x="0" y="0"/>
                          <a:ext cx="2734310" cy="8482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A4CD81F">
                            <w:pPr>
                              <w:jc w:val="center"/>
                              <w:rPr>
                                <w:rFonts w:hint="default" w:hAnsi="Cambria Math" w:cs="Times New Roman"/>
                                <w:i w:val="0"/>
                                <w:sz w:val="24"/>
                                <w:szCs w:val="24"/>
                                <w:lang w:val="en-US"/>
                              </w:rPr>
                            </w:pPr>
                            <m:oMathPara>
                              <m:oMath>
                                <m:sSub>
                                  <m:sSubPr>
                                    <m:ctrlPr>
                                      <w:rPr>
                                        <w:rFonts w:hint="default" w:ascii="Cambria Math" w:hAnsi="Cambria Math" w:cs="Times New Roman"/>
                                        <w:sz w:val="24"/>
                                        <w:szCs w:val="24"/>
                                      </w:rPr>
                                    </m:ctrlPr>
                                  </m:sSubPr>
                                  <m:e>
                                    <m:r>
                                      <m:rPr>
                                        <m:sty m:val="p"/>
                                      </m:rPr>
                                      <w:rPr>
                                        <w:rFonts w:hint="default" w:ascii="Cambria Math" w:hAnsi="Cambria Math" w:cs="Times New Roman"/>
                                        <w:sz w:val="24"/>
                                        <w:szCs w:val="24"/>
                                        <w:lang w:val="en-US"/>
                                      </w:rPr>
                                      <m:t xml:space="preserve">        </m:t>
                                    </m:r>
                                    <m:r>
                                      <m:rPr>
                                        <m:sty m:val="p"/>
                                      </m:rPr>
                                      <w:rPr>
                                        <w:rFonts w:hint="default" w:ascii="Cambria Math" w:hAnsi="Cambria Math" w:cs="Times New Roman"/>
                                        <w:sz w:val="24"/>
                                        <w:szCs w:val="24"/>
                                      </w:rPr>
                                      <m:t>μ</m:t>
                                    </m:r>
                                    <m:ctrlPr>
                                      <w:rPr>
                                        <w:rFonts w:hint="default" w:ascii="Cambria Math" w:hAnsi="Cambria Math" w:cs="Times New Roman"/>
                                        <w:sz w:val="24"/>
                                        <w:szCs w:val="24"/>
                                      </w:rPr>
                                    </m:ctrlPr>
                                  </m:e>
                                  <m:sub>
                                    <m:acc>
                                      <m:accPr>
                                        <m:chr m:val="̃"/>
                                        <m:ctrlPr>
                                          <w:rPr>
                                            <w:rFonts w:hint="default" w:ascii="Cambria Math" w:hAnsi="Cambria Math" w:cs="Times New Roman"/>
                                            <w:sz w:val="24"/>
                                            <w:szCs w:val="24"/>
                                          </w:rPr>
                                        </m:ctrlPr>
                                      </m:acc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acc>
                                    <m:ctrlPr>
                                      <w:rPr>
                                        <w:rFonts w:hint="default" w:ascii="Cambria Math" w:hAnsi="Cambria Math" w:cs="Times New Roman"/>
                                        <w:sz w:val="24"/>
                                        <w:szCs w:val="24"/>
                                      </w:rPr>
                                    </m:ctrlPr>
                                  </m:sub>
                                </m:sSub>
                                <m:d>
                                  <m:dPr>
                                    <m:ctrlPr>
                                      <w:rPr>
                                        <w:rFonts w:hint="default" w:ascii="Cambria Math" w:hAnsi="Cambria Math" w:cs="Times New Roman"/>
                                        <w:sz w:val="24"/>
                                        <w:szCs w:val="24"/>
                                      </w:rPr>
                                    </m:ctrlPr>
                                  </m:dPr>
                                  <m:e>
                                    <m:r>
                                      <m:rPr>
                                        <m:sty m:val="p"/>
                                      </m:rPr>
                                      <w:rPr>
                                        <w:rFonts w:hint="default" w:ascii="Cambria Math" w:hAnsi="Cambria Math" w:cs="Times New Roman"/>
                                        <w:sz w:val="24"/>
                                        <w:szCs w:val="24"/>
                                        <w:lang w:val="en-US"/>
                                      </w:rPr>
                                      <m:t>x</m:t>
                                    </m:r>
                                    <m:ctrlPr>
                                      <w:rPr>
                                        <w:rFonts w:hint="default" w:ascii="Cambria Math" w:hAnsi="Cambria Math" w:cs="Times New Roman"/>
                                        <w:sz w:val="24"/>
                                        <w:szCs w:val="24"/>
                                      </w:rPr>
                                    </m:ctrlPr>
                                  </m:e>
                                </m:d>
                                <m:r>
                                  <m:rPr>
                                    <m:sty m:val="p"/>
                                  </m:rPr>
                                  <w:rPr>
                                    <w:rFonts w:hint="default" w:ascii="Cambria Math" w:hAnsi="Cambria Math" w:cs="Times New Roman"/>
                                    <w:sz w:val="24"/>
                                    <w:szCs w:val="24"/>
                                    <w:lang w:val="en-US"/>
                                  </w:rPr>
                                  <m:t>=</m:t>
                                </m:r>
                                <m:f>
                                  <m:fPr>
                                    <m:ctrlPr>
                                      <w:rPr>
                                        <w:rFonts w:hint="default" w:ascii="Cambria Math" w:hAnsi="Cambria Math" w:cs="Times New Roman"/>
                                        <w:sz w:val="24"/>
                                        <w:szCs w:val="24"/>
                                        <w:lang w:val="en-US"/>
                                      </w:rPr>
                                    </m:ctrlPr>
                                  </m:fPr>
                                  <m:num>
                                    <m:r>
                                      <m:rPr>
                                        <m:sty m:val="p"/>
                                      </m:rPr>
                                      <w:rPr>
                                        <w:rFonts w:hint="default" w:ascii="Cambria Math" w:hAnsi="Cambria Math" w:cs="Times New Roman"/>
                                        <w:sz w:val="24"/>
                                        <w:szCs w:val="24"/>
                                        <w:lang w:val="en-US"/>
                                      </w:rPr>
                                      <m:t>1</m:t>
                                    </m:r>
                                    <m:ctrlPr>
                                      <w:rPr>
                                        <w:rFonts w:hint="default" w:ascii="Cambria Math" w:hAnsi="Cambria Math" w:cs="Times New Roman"/>
                                        <w:sz w:val="24"/>
                                        <w:szCs w:val="24"/>
                                        <w:lang w:val="en-US"/>
                                      </w:rPr>
                                    </m:ctrlPr>
                                  </m:num>
                                  <m:den>
                                    <m:r>
                                      <m:rPr>
                                        <m:sty m:val="p"/>
                                      </m:rPr>
                                      <w:rPr>
                                        <w:rFonts w:hint="default" w:ascii="Cambria Math" w:hAnsi="Cambria Math" w:cs="Times New Roman"/>
                                        <w:sz w:val="24"/>
                                        <w:szCs w:val="24"/>
                                        <w:lang w:val="en-US"/>
                                      </w:rPr>
                                      <m:t>1+</m:t>
                                    </m:r>
                                    <m:sSup>
                                      <m:sSupPr>
                                        <m:ctrlPr>
                                          <w:rPr>
                                            <w:rFonts w:hint="default" w:ascii="Cambria Math" w:hAnsi="Cambria Math" w:cs="Times New Roman"/>
                                            <w:sz w:val="24"/>
                                            <w:szCs w:val="24"/>
                                            <w:lang w:val="en-US"/>
                                          </w:rPr>
                                        </m:ctrlPr>
                                      </m:sSupPr>
                                      <m:e>
                                        <m:r>
                                          <m:rPr>
                                            <m:sty m:val="p"/>
                                          </m:rPr>
                                          <w:rPr>
                                            <w:rFonts w:hint="default" w:ascii="Cambria Math" w:hAnsi="Cambria Math" w:cs="Times New Roman"/>
                                            <w:sz w:val="24"/>
                                            <w:szCs w:val="24"/>
                                            <w:lang w:val="en-US"/>
                                          </w:rPr>
                                          <m:t>e</m:t>
                                        </m:r>
                                        <m:ctrlPr>
                                          <w:rPr>
                                            <w:rFonts w:hint="default" w:ascii="Cambria Math" w:hAnsi="Cambria Math" w:cs="Times New Roman"/>
                                            <w:sz w:val="24"/>
                                            <w:szCs w:val="24"/>
                                            <w:lang w:val="en-US"/>
                                          </w:rPr>
                                        </m:ctrlPr>
                                      </m:e>
                                      <m:sup>
                                        <m:r>
                                          <m:rPr>
                                            <m:sty m:val="p"/>
                                          </m:rPr>
                                          <w:rPr>
                                            <w:rFonts w:hint="default" w:ascii="Cambria Math" w:hAnsi="Cambria Math" w:cs="Times New Roman"/>
                                            <w:sz w:val="24"/>
                                            <w:szCs w:val="24"/>
                                            <w:lang w:val="en-US"/>
                                          </w:rPr>
                                          <m:t>−α(x−c)</m:t>
                                        </m:r>
                                        <m:ctrlPr>
                                          <w:rPr>
                                            <w:rFonts w:hint="default" w:ascii="Cambria Math" w:hAnsi="Cambria Math" w:cs="Times New Roman"/>
                                            <w:sz w:val="24"/>
                                            <w:szCs w:val="24"/>
                                            <w:lang w:val="en-US"/>
                                          </w:rPr>
                                        </m:ctrlPr>
                                      </m:sup>
                                    </m:sSup>
                                    <m:ctrlPr>
                                      <w:rPr>
                                        <w:rFonts w:hint="default" w:ascii="Cambria Math" w:hAnsi="Cambria Math" w:cs="Times New Roman"/>
                                        <w:sz w:val="24"/>
                                        <w:szCs w:val="24"/>
                                        <w:lang w:val="en-US"/>
                                      </w:rPr>
                                    </m:ctrlPr>
                                  </m:den>
                                </m:f>
                                <m:r>
                                  <m:rPr>
                                    <m:sty m:val="p"/>
                                  </m:rPr>
                                  <w:rPr>
                                    <w:rFonts w:hint="default" w:ascii="Cambria Math" w:hAnsi="Cambria Math" w:cs="Times New Roman"/>
                                    <w:sz w:val="24"/>
                                    <w:szCs w:val="24"/>
                                    <w:lang w:val="en-US"/>
                                  </w:rPr>
                                  <m:t xml:space="preserve">                    (4)</m:t>
                                </m:r>
                              </m:oMath>
                            </m:oMathPara>
                          </w:p>
                          <w:p w14:paraId="35396A26">
                            <w:pPr>
                              <w:jc w:val="center"/>
                              <w:rPr>
                                <w:rFonts w:hint="default" w:hAnsi="Cambria Math" w:cs="Times New Roman"/>
                                <w:i w:val="0"/>
                                <w:sz w:val="24"/>
                                <w:szCs w:val="24"/>
                                <w:lang w:val="en-US"/>
                              </w:rPr>
                            </w:pPr>
                          </w:p>
                          <w:p w14:paraId="72EEFD68">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where α is a slope parameter controlling the steepness of the curve, and c is the center or inflection point of the function. The parameter α determines the rate at which the membership function transitions from low to high values; higher values of α result in steeper transitions, while lower values produce a smoother gradient.</w:t>
                            </w:r>
                          </w:p>
                          <w:p w14:paraId="28854E1C">
                            <w:pPr>
                              <w:jc w:val="both"/>
                              <w:rPr>
                                <w:rFonts w:hint="default" w:ascii="Times New Roman" w:hAnsi="Times New Roman" w:cs="Times New Roman"/>
                                <w:i w:val="0"/>
                                <w:sz w:val="24"/>
                                <w:szCs w:val="24"/>
                                <w:lang w:val="en-US"/>
                              </w:rPr>
                            </w:pPr>
                          </w:p>
                          <w:p w14:paraId="23648A02">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drawing>
                                <wp:inline distT="0" distB="0" distL="114300" distR="114300">
                                  <wp:extent cx="2544445" cy="2054225"/>
                                  <wp:effectExtent l="0" t="0" r="635" b="3175"/>
                                  <wp:docPr id="19" name="Picture 19" descr="Sigmoid-membership-function-used-in-fuzzy-inferenc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igmoid-membership-function-used-in-fuzzy-inference-system"/>
                                          <pic:cNvPicPr>
                                            <a:picLocks noChangeAspect="1"/>
                                          </pic:cNvPicPr>
                                        </pic:nvPicPr>
                                        <pic:blipFill>
                                          <a:blip r:embed="rId7"/>
                                          <a:stretch>
                                            <a:fillRect/>
                                          </a:stretch>
                                        </pic:blipFill>
                                        <pic:spPr>
                                          <a:xfrm>
                                            <a:off x="0" y="0"/>
                                            <a:ext cx="2544445" cy="2054225"/>
                                          </a:xfrm>
                                          <a:prstGeom prst="rect">
                                            <a:avLst/>
                                          </a:prstGeom>
                                        </pic:spPr>
                                      </pic:pic>
                                    </a:graphicData>
                                  </a:graphic>
                                </wp:inline>
                              </w:drawing>
                            </w:r>
                          </w:p>
                          <w:p w14:paraId="200F1152">
                            <w:pPr>
                              <w:jc w:val="both"/>
                              <w:rPr>
                                <w:rFonts w:hint="default" w:ascii="Times New Roman" w:hAnsi="Times New Roman" w:cs="Times New Roman"/>
                                <w:i w:val="0"/>
                                <w:sz w:val="24"/>
                                <w:szCs w:val="24"/>
                                <w:lang w:val="en-US"/>
                              </w:rPr>
                            </w:pPr>
                          </w:p>
                          <w:p w14:paraId="646E60D8">
                            <w:pPr>
                              <w:jc w:val="both"/>
                              <w:rPr>
                                <w:rFonts w:hint="default" w:ascii="Times New Roman" w:hAnsi="Times New Roman" w:cs="Times New Roman"/>
                                <w:i w:val="0"/>
                                <w:sz w:val="20"/>
                                <w:szCs w:val="20"/>
                                <w:lang w:val="en-US"/>
                              </w:rPr>
                            </w:pPr>
                            <w:r>
                              <w:rPr>
                                <w:rFonts w:hint="default" w:ascii="Times New Roman" w:hAnsi="Times New Roman" w:cs="Times New Roman"/>
                                <w:i w:val="0"/>
                                <w:sz w:val="20"/>
                                <w:szCs w:val="20"/>
                                <w:lang w:val="en-US"/>
                              </w:rPr>
                              <w:t>Fig 4.Sigmoid Fuzzy number diagram</w:t>
                            </w:r>
                          </w:p>
                          <w:p w14:paraId="40231755">
                            <w:pPr>
                              <w:jc w:val="both"/>
                              <w:rPr>
                                <w:rFonts w:hint="default" w:ascii="Times New Roman" w:hAnsi="Times New Roman" w:cs="Times New Roman"/>
                                <w:i w:val="0"/>
                                <w:sz w:val="20"/>
                                <w:szCs w:val="20"/>
                                <w:lang w:val="en-US"/>
                              </w:rPr>
                            </w:pPr>
                          </w:p>
                          <w:p w14:paraId="56C3E348">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IV.IMPLEMENTATION</w:t>
                            </w:r>
                          </w:p>
                          <w:p w14:paraId="6B5740DF">
                            <w:pPr>
                              <w:pStyle w:val="4"/>
                              <w:keepNext w:val="0"/>
                              <w:keepLines w:val="0"/>
                              <w:widowControl/>
                              <w:suppressLineNumbers w:val="0"/>
                            </w:pPr>
                            <w:r>
                              <w:t>The implementation phase covers the complete pipeline, beginning with data acquisition and preprocessing. Historical gold price data are sourced from reputable financial databases, along with complementary economic indicators like crude oil prices, the U.S. dollar index, and inflation rates.</w:t>
                            </w:r>
                          </w:p>
                          <w:p w14:paraId="73BBA68E">
                            <w:pPr>
                              <w:pStyle w:val="4"/>
                              <w:keepNext w:val="0"/>
                              <w:keepLines w:val="0"/>
                              <w:widowControl/>
                              <w:suppressLineNumbers w:val="0"/>
                              <w:rPr>
                                <w:rFonts w:hint="default"/>
                                <w:lang w:val="en-US"/>
                              </w:rPr>
                            </w:pPr>
                            <w:r>
                              <w:t>Data preprocessing involves cleaning (removing anomalies, handling missing values), normalization (scaling values to a uniform range), and fuzzification using the aforementioned membership functions. For model training, the study utilizes Python-based frameworks such as TensorFlow and Keras, whichprovide robust tools for constructing</w:t>
                            </w:r>
                            <w:r>
                              <w:rPr>
                                <w:rFonts w:hint="default"/>
                                <w:lang w:val="en-US"/>
                              </w:rPr>
                              <w:t xml:space="preserve"> and tuning</w:t>
                            </w:r>
                          </w:p>
                          <w:p w14:paraId="57C954EE">
                            <w:pPr>
                              <w:jc w:val="both"/>
                              <w:rPr>
                                <w:rFonts w:hint="default" w:ascii="Times New Roman" w:hAnsi="Times New Roman" w:cs="Times New Roman"/>
                                <w:i w:val="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67.95pt;width:215.3pt;z-index:251672576;mso-width-relative:page;mso-height-relative:page;" fillcolor="#FFFFFF [3201]" filled="t" stroked="t" coordsize="21600,21600" o:gfxdata="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yQzEtkAAAAKAQAADwAAAAAAAAABACAAAAAi&#10;AAAAZHJzL2Rvd25yZXYueG1sUEsBAhQAFAAAAAgAh07iQK4oWRtCAgAAugQAAA4AAAAAAAAAAQAg&#10;AAAAKAEAAGRycy9lMm9Eb2MueG1sUEsFBgAAAAAGAAYAWQEAANwFAAAAAA==&#10;">
                <v:fill on="t" focussize="0,0"/>
                <v:stroke weight="0.5pt" color="#FFFFFF [3212]" joinstyle="round"/>
                <v:imagedata o:title=""/>
                <o:lock v:ext="edit" aspectratio="f"/>
                <v:textbox>
                  <w:txbxContent>
                    <w:p w14:paraId="0A4CD81F">
                      <w:pPr>
                        <w:jc w:val="center"/>
                        <w:rPr>
                          <w:rFonts w:hint="default" w:hAnsi="Cambria Math" w:cs="Times New Roman"/>
                          <w:i w:val="0"/>
                          <w:sz w:val="24"/>
                          <w:szCs w:val="24"/>
                          <w:lang w:val="en-US"/>
                        </w:rPr>
                      </w:pPr>
                      <m:oMathPara>
                        <m:oMath>
                          <m:sSub>
                            <m:sSubPr>
                              <m:ctrlPr>
                                <w:rPr>
                                  <w:rFonts w:hint="default" w:ascii="Cambria Math" w:hAnsi="Cambria Math" w:cs="Times New Roman"/>
                                  <w:sz w:val="24"/>
                                  <w:szCs w:val="24"/>
                                </w:rPr>
                              </m:ctrlPr>
                            </m:sSubPr>
                            <m:e>
                              <m:r>
                                <m:rPr>
                                  <m:sty m:val="p"/>
                                </m:rPr>
                                <w:rPr>
                                  <w:rFonts w:hint="default" w:ascii="Cambria Math" w:hAnsi="Cambria Math" w:cs="Times New Roman"/>
                                  <w:sz w:val="24"/>
                                  <w:szCs w:val="24"/>
                                  <w:lang w:val="en-US"/>
                                </w:rPr>
                                <m:t xml:space="preserve">        </m:t>
                              </m:r>
                              <m:r>
                                <m:rPr>
                                  <m:sty m:val="p"/>
                                </m:rPr>
                                <w:rPr>
                                  <w:rFonts w:hint="default" w:ascii="Cambria Math" w:hAnsi="Cambria Math" w:cs="Times New Roman"/>
                                  <w:sz w:val="24"/>
                                  <w:szCs w:val="24"/>
                                </w:rPr>
                                <m:t>μ</m:t>
                              </m:r>
                              <m:ctrlPr>
                                <w:rPr>
                                  <w:rFonts w:hint="default" w:ascii="Cambria Math" w:hAnsi="Cambria Math" w:cs="Times New Roman"/>
                                  <w:sz w:val="24"/>
                                  <w:szCs w:val="24"/>
                                </w:rPr>
                              </m:ctrlPr>
                            </m:e>
                            <m:sub>
                              <m:acc>
                                <m:accPr>
                                  <m:chr m:val="̃"/>
                                  <m:ctrlPr>
                                    <w:rPr>
                                      <w:rFonts w:hint="default" w:ascii="Cambria Math" w:hAnsi="Cambria Math" w:cs="Times New Roman"/>
                                      <w:sz w:val="24"/>
                                      <w:szCs w:val="24"/>
                                    </w:rPr>
                                  </m:ctrlPr>
                                </m:accPr>
                                <m:e>
                                  <m:r>
                                    <m:rPr>
                                      <m:sty m:val="p"/>
                                    </m:rPr>
                                    <w:rPr>
                                      <w:rFonts w:hint="default" w:ascii="Cambria Math" w:hAnsi="Cambria Math" w:cs="Times New Roman"/>
                                      <w:sz w:val="24"/>
                                      <w:szCs w:val="24"/>
                                      <w:lang w:val="en-US"/>
                                    </w:rPr>
                                    <m:t>A</m:t>
                                  </m:r>
                                  <m:ctrlPr>
                                    <w:rPr>
                                      <w:rFonts w:hint="default" w:ascii="Cambria Math" w:hAnsi="Cambria Math" w:cs="Times New Roman"/>
                                      <w:sz w:val="24"/>
                                      <w:szCs w:val="24"/>
                                    </w:rPr>
                                  </m:ctrlPr>
                                </m:e>
                              </m:acc>
                              <m:ctrlPr>
                                <w:rPr>
                                  <w:rFonts w:hint="default" w:ascii="Cambria Math" w:hAnsi="Cambria Math" w:cs="Times New Roman"/>
                                  <w:sz w:val="24"/>
                                  <w:szCs w:val="24"/>
                                </w:rPr>
                              </m:ctrlPr>
                            </m:sub>
                          </m:sSub>
                          <m:d>
                            <m:dPr>
                              <m:ctrlPr>
                                <w:rPr>
                                  <w:rFonts w:hint="default" w:ascii="Cambria Math" w:hAnsi="Cambria Math" w:cs="Times New Roman"/>
                                  <w:sz w:val="24"/>
                                  <w:szCs w:val="24"/>
                                </w:rPr>
                              </m:ctrlPr>
                            </m:dPr>
                            <m:e>
                              <m:r>
                                <m:rPr>
                                  <m:sty m:val="p"/>
                                </m:rPr>
                                <w:rPr>
                                  <w:rFonts w:hint="default" w:ascii="Cambria Math" w:hAnsi="Cambria Math" w:cs="Times New Roman"/>
                                  <w:sz w:val="24"/>
                                  <w:szCs w:val="24"/>
                                  <w:lang w:val="en-US"/>
                                </w:rPr>
                                <m:t>x</m:t>
                              </m:r>
                              <m:ctrlPr>
                                <w:rPr>
                                  <w:rFonts w:hint="default" w:ascii="Cambria Math" w:hAnsi="Cambria Math" w:cs="Times New Roman"/>
                                  <w:sz w:val="24"/>
                                  <w:szCs w:val="24"/>
                                </w:rPr>
                              </m:ctrlPr>
                            </m:e>
                          </m:d>
                          <m:r>
                            <m:rPr>
                              <m:sty m:val="p"/>
                            </m:rPr>
                            <w:rPr>
                              <w:rFonts w:hint="default" w:ascii="Cambria Math" w:hAnsi="Cambria Math" w:cs="Times New Roman"/>
                              <w:sz w:val="24"/>
                              <w:szCs w:val="24"/>
                              <w:lang w:val="en-US"/>
                            </w:rPr>
                            <m:t>=</m:t>
                          </m:r>
                          <m:f>
                            <m:fPr>
                              <m:ctrlPr>
                                <w:rPr>
                                  <w:rFonts w:hint="default" w:ascii="Cambria Math" w:hAnsi="Cambria Math" w:cs="Times New Roman"/>
                                  <w:sz w:val="24"/>
                                  <w:szCs w:val="24"/>
                                  <w:lang w:val="en-US"/>
                                </w:rPr>
                              </m:ctrlPr>
                            </m:fPr>
                            <m:num>
                              <m:r>
                                <m:rPr>
                                  <m:sty m:val="p"/>
                                </m:rPr>
                                <w:rPr>
                                  <w:rFonts w:hint="default" w:ascii="Cambria Math" w:hAnsi="Cambria Math" w:cs="Times New Roman"/>
                                  <w:sz w:val="24"/>
                                  <w:szCs w:val="24"/>
                                  <w:lang w:val="en-US"/>
                                </w:rPr>
                                <m:t>1</m:t>
                              </m:r>
                              <m:ctrlPr>
                                <w:rPr>
                                  <w:rFonts w:hint="default" w:ascii="Cambria Math" w:hAnsi="Cambria Math" w:cs="Times New Roman"/>
                                  <w:sz w:val="24"/>
                                  <w:szCs w:val="24"/>
                                  <w:lang w:val="en-US"/>
                                </w:rPr>
                              </m:ctrlPr>
                            </m:num>
                            <m:den>
                              <m:r>
                                <m:rPr>
                                  <m:sty m:val="p"/>
                                </m:rPr>
                                <w:rPr>
                                  <w:rFonts w:hint="default" w:ascii="Cambria Math" w:hAnsi="Cambria Math" w:cs="Times New Roman"/>
                                  <w:sz w:val="24"/>
                                  <w:szCs w:val="24"/>
                                  <w:lang w:val="en-US"/>
                                </w:rPr>
                                <m:t>1+</m:t>
                              </m:r>
                              <m:sSup>
                                <m:sSupPr>
                                  <m:ctrlPr>
                                    <w:rPr>
                                      <w:rFonts w:hint="default" w:ascii="Cambria Math" w:hAnsi="Cambria Math" w:cs="Times New Roman"/>
                                      <w:sz w:val="24"/>
                                      <w:szCs w:val="24"/>
                                      <w:lang w:val="en-US"/>
                                    </w:rPr>
                                  </m:ctrlPr>
                                </m:sSupPr>
                                <m:e>
                                  <m:r>
                                    <m:rPr>
                                      <m:sty m:val="p"/>
                                    </m:rPr>
                                    <w:rPr>
                                      <w:rFonts w:hint="default" w:ascii="Cambria Math" w:hAnsi="Cambria Math" w:cs="Times New Roman"/>
                                      <w:sz w:val="24"/>
                                      <w:szCs w:val="24"/>
                                      <w:lang w:val="en-US"/>
                                    </w:rPr>
                                    <m:t>e</m:t>
                                  </m:r>
                                  <m:ctrlPr>
                                    <w:rPr>
                                      <w:rFonts w:hint="default" w:ascii="Cambria Math" w:hAnsi="Cambria Math" w:cs="Times New Roman"/>
                                      <w:sz w:val="24"/>
                                      <w:szCs w:val="24"/>
                                      <w:lang w:val="en-US"/>
                                    </w:rPr>
                                  </m:ctrlPr>
                                </m:e>
                                <m:sup>
                                  <m:r>
                                    <m:rPr>
                                      <m:sty m:val="p"/>
                                    </m:rPr>
                                    <w:rPr>
                                      <w:rFonts w:hint="default" w:ascii="Cambria Math" w:hAnsi="Cambria Math" w:cs="Times New Roman"/>
                                      <w:sz w:val="24"/>
                                      <w:szCs w:val="24"/>
                                      <w:lang w:val="en-US"/>
                                    </w:rPr>
                                    <m:t>−α(x−c)</m:t>
                                  </m:r>
                                  <m:ctrlPr>
                                    <w:rPr>
                                      <w:rFonts w:hint="default" w:ascii="Cambria Math" w:hAnsi="Cambria Math" w:cs="Times New Roman"/>
                                      <w:sz w:val="24"/>
                                      <w:szCs w:val="24"/>
                                      <w:lang w:val="en-US"/>
                                    </w:rPr>
                                  </m:ctrlPr>
                                </m:sup>
                              </m:sSup>
                              <m:ctrlPr>
                                <w:rPr>
                                  <w:rFonts w:hint="default" w:ascii="Cambria Math" w:hAnsi="Cambria Math" w:cs="Times New Roman"/>
                                  <w:sz w:val="24"/>
                                  <w:szCs w:val="24"/>
                                  <w:lang w:val="en-US"/>
                                </w:rPr>
                              </m:ctrlPr>
                            </m:den>
                          </m:f>
                          <m:r>
                            <m:rPr>
                              <m:sty m:val="p"/>
                            </m:rPr>
                            <w:rPr>
                              <w:rFonts w:hint="default" w:ascii="Cambria Math" w:hAnsi="Cambria Math" w:cs="Times New Roman"/>
                              <w:sz w:val="24"/>
                              <w:szCs w:val="24"/>
                              <w:lang w:val="en-US"/>
                            </w:rPr>
                            <m:t xml:space="preserve">                    (4)</m:t>
                          </m:r>
                        </m:oMath>
                      </m:oMathPara>
                    </w:p>
                    <w:p w14:paraId="35396A26">
                      <w:pPr>
                        <w:jc w:val="center"/>
                        <w:rPr>
                          <w:rFonts w:hint="default" w:hAnsi="Cambria Math" w:cs="Times New Roman"/>
                          <w:i w:val="0"/>
                          <w:sz w:val="24"/>
                          <w:szCs w:val="24"/>
                          <w:lang w:val="en-US"/>
                        </w:rPr>
                      </w:pPr>
                    </w:p>
                    <w:p w14:paraId="72EEFD68">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where α is a slope parameter controlling the steepness of the curve, and c is the center or inflection point of the function. The parameter α determines the rate at which the membership function transitions from low to high values; higher values of α result in steeper transitions, while lower values produce a smoother gradient.</w:t>
                      </w:r>
                    </w:p>
                    <w:p w14:paraId="28854E1C">
                      <w:pPr>
                        <w:jc w:val="both"/>
                        <w:rPr>
                          <w:rFonts w:hint="default" w:ascii="Times New Roman" w:hAnsi="Times New Roman" w:cs="Times New Roman"/>
                          <w:i w:val="0"/>
                          <w:sz w:val="24"/>
                          <w:szCs w:val="24"/>
                          <w:lang w:val="en-US"/>
                        </w:rPr>
                      </w:pPr>
                    </w:p>
                    <w:p w14:paraId="23648A02">
                      <w:pPr>
                        <w:jc w:val="both"/>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drawing>
                          <wp:inline distT="0" distB="0" distL="114300" distR="114300">
                            <wp:extent cx="2544445" cy="2054225"/>
                            <wp:effectExtent l="0" t="0" r="635" b="3175"/>
                            <wp:docPr id="19" name="Picture 19" descr="Sigmoid-membership-function-used-in-fuzzy-inferenc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igmoid-membership-function-used-in-fuzzy-inference-system"/>
                                    <pic:cNvPicPr>
                                      <a:picLocks noChangeAspect="1"/>
                                    </pic:cNvPicPr>
                                  </pic:nvPicPr>
                                  <pic:blipFill>
                                    <a:blip r:embed="rId7"/>
                                    <a:stretch>
                                      <a:fillRect/>
                                    </a:stretch>
                                  </pic:blipFill>
                                  <pic:spPr>
                                    <a:xfrm>
                                      <a:off x="0" y="0"/>
                                      <a:ext cx="2544445" cy="2054225"/>
                                    </a:xfrm>
                                    <a:prstGeom prst="rect">
                                      <a:avLst/>
                                    </a:prstGeom>
                                  </pic:spPr>
                                </pic:pic>
                              </a:graphicData>
                            </a:graphic>
                          </wp:inline>
                        </w:drawing>
                      </w:r>
                    </w:p>
                    <w:p w14:paraId="200F1152">
                      <w:pPr>
                        <w:jc w:val="both"/>
                        <w:rPr>
                          <w:rFonts w:hint="default" w:ascii="Times New Roman" w:hAnsi="Times New Roman" w:cs="Times New Roman"/>
                          <w:i w:val="0"/>
                          <w:sz w:val="24"/>
                          <w:szCs w:val="24"/>
                          <w:lang w:val="en-US"/>
                        </w:rPr>
                      </w:pPr>
                    </w:p>
                    <w:p w14:paraId="646E60D8">
                      <w:pPr>
                        <w:jc w:val="both"/>
                        <w:rPr>
                          <w:rFonts w:hint="default" w:ascii="Times New Roman" w:hAnsi="Times New Roman" w:cs="Times New Roman"/>
                          <w:i w:val="0"/>
                          <w:sz w:val="20"/>
                          <w:szCs w:val="20"/>
                          <w:lang w:val="en-US"/>
                        </w:rPr>
                      </w:pPr>
                      <w:r>
                        <w:rPr>
                          <w:rFonts w:hint="default" w:ascii="Times New Roman" w:hAnsi="Times New Roman" w:cs="Times New Roman"/>
                          <w:i w:val="0"/>
                          <w:sz w:val="20"/>
                          <w:szCs w:val="20"/>
                          <w:lang w:val="en-US"/>
                        </w:rPr>
                        <w:t>Fig 4.Sigmoid Fuzzy number diagram</w:t>
                      </w:r>
                    </w:p>
                    <w:p w14:paraId="40231755">
                      <w:pPr>
                        <w:jc w:val="both"/>
                        <w:rPr>
                          <w:rFonts w:hint="default" w:ascii="Times New Roman" w:hAnsi="Times New Roman" w:cs="Times New Roman"/>
                          <w:i w:val="0"/>
                          <w:sz w:val="20"/>
                          <w:szCs w:val="20"/>
                          <w:lang w:val="en-US"/>
                        </w:rPr>
                      </w:pPr>
                    </w:p>
                    <w:p w14:paraId="56C3E348">
                      <w:pPr>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IV.IMPLEMENTATION</w:t>
                      </w:r>
                    </w:p>
                    <w:p w14:paraId="6B5740DF">
                      <w:pPr>
                        <w:pStyle w:val="4"/>
                        <w:keepNext w:val="0"/>
                        <w:keepLines w:val="0"/>
                        <w:widowControl/>
                        <w:suppressLineNumbers w:val="0"/>
                      </w:pPr>
                      <w:r>
                        <w:t>The implementation phase covers the complete pipeline, beginning with data acquisition and preprocessing. Historical gold price data are sourced from reputable financial databases, along with complementary economic indicators like crude oil prices, the U.S. dollar index, and inflation rates.</w:t>
                      </w:r>
                    </w:p>
                    <w:p w14:paraId="73BBA68E">
                      <w:pPr>
                        <w:pStyle w:val="4"/>
                        <w:keepNext w:val="0"/>
                        <w:keepLines w:val="0"/>
                        <w:widowControl/>
                        <w:suppressLineNumbers w:val="0"/>
                        <w:rPr>
                          <w:rFonts w:hint="default"/>
                          <w:lang w:val="en-US"/>
                        </w:rPr>
                      </w:pPr>
                      <w:r>
                        <w:t>Data preprocessing involves cleaning (removing anomalies, handling missing values), normalization (scaling values to a uniform range), and fuzzification using the aforementioned membership functions. For model training, the study utilizes Python-based frameworks such as TensorFlow and Keras, whichprovide robust tools for constructing</w:t>
                      </w:r>
                      <w:r>
                        <w:rPr>
                          <w:rFonts w:hint="default"/>
                          <w:lang w:val="en-US"/>
                        </w:rPr>
                        <w:t xml:space="preserve"> and tuning</w:t>
                      </w:r>
                    </w:p>
                    <w:p w14:paraId="57C954EE">
                      <w:pPr>
                        <w:jc w:val="both"/>
                        <w:rPr>
                          <w:rFonts w:hint="default" w:ascii="Times New Roman" w:hAnsi="Times New Roman" w:cs="Times New Roman"/>
                          <w:i w:val="0"/>
                          <w:sz w:val="20"/>
                          <w:szCs w:val="20"/>
                          <w:lang w:val="en-US"/>
                        </w:rPr>
                      </w:pPr>
                    </w:p>
                  </w:txbxContent>
                </v:textbox>
              </v:shape>
            </w:pict>
          </mc:Fallback>
        </mc:AlternateContent>
      </w:r>
    </w:p>
    <w:p w14:paraId="731D32D5">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7696" behindDoc="0" locked="0" layoutInCell="1" allowOverlap="1">
                <wp:simplePos x="0" y="0"/>
                <wp:positionH relativeFrom="column">
                  <wp:posOffset>3260090</wp:posOffset>
                </wp:positionH>
                <wp:positionV relativeFrom="paragraph">
                  <wp:posOffset>127635</wp:posOffset>
                </wp:positionV>
                <wp:extent cx="2556510" cy="8644255"/>
                <wp:effectExtent l="4445" t="4445" r="14605" b="7620"/>
                <wp:wrapNone/>
                <wp:docPr id="23" name="Text Box 23"/>
                <wp:cNvGraphicFramePr/>
                <a:graphic xmlns:a="http://schemas.openxmlformats.org/drawingml/2006/main">
                  <a:graphicData uri="http://schemas.microsoft.com/office/word/2010/wordprocessingShape">
                    <wps:wsp>
                      <wps:cNvSpPr txBox="1"/>
                      <wps:spPr>
                        <a:xfrm>
                          <a:off x="0" y="0"/>
                          <a:ext cx="2556510" cy="86442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A5AD227">
                            <w:pPr>
                              <w:pStyle w:val="4"/>
                              <w:keepNext w:val="0"/>
                              <w:keepLines w:val="0"/>
                              <w:widowControl/>
                              <w:suppressLineNumbers w:val="0"/>
                              <w:jc w:val="both"/>
                            </w:pPr>
                            <w:r>
                              <w:rPr>
                                <w:rFonts w:hint="default"/>
                                <w:sz w:val="24"/>
                                <w:szCs w:val="24"/>
                                <w:lang w:val="en-US"/>
                              </w:rPr>
                              <w:t xml:space="preserve">The fuzzy functions are incorporated </w:t>
                            </w:r>
                            <w:r>
                              <w:t>into the model to represent ambiguous features and enhance its predictive performance. Evaluation metrics such as R-squared (R²), Mean Squared Error (MSE), and Root Mean Squared Error (RMSE) are used to assess the model’s performance with the fuzzy functions compared to a non-fuzzy version of the model.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3"/>
                              <w:gridCol w:w="1381"/>
                            </w:tblGrid>
                            <w:tr w14:paraId="674A4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70D356D">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69AFE10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15CA6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035F8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0695451D">
                                  <w:pPr>
                                    <w:pStyle w:val="4"/>
                                    <w:keepNext w:val="0"/>
                                    <w:keepLines w:val="0"/>
                                    <w:widowControl/>
                                    <w:suppressLineNumbers w:val="0"/>
                                    <w:jc w:val="center"/>
                                    <w:rPr>
                                      <w:sz w:val="20"/>
                                      <w:szCs w:val="20"/>
                                      <w:vertAlign w:val="baseline"/>
                                    </w:rPr>
                                  </w:pPr>
                                  <w:r>
                                    <w:rPr>
                                      <w:sz w:val="20"/>
                                      <w:szCs w:val="20"/>
                                      <w:vertAlign w:val="baseline"/>
                                    </w:rPr>
                                    <w:t>0.001271</w:t>
                                  </w:r>
                                </w:p>
                              </w:tc>
                            </w:tr>
                            <w:tr w14:paraId="70E14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0944B09">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094653B9">
                                  <w:pPr>
                                    <w:pStyle w:val="4"/>
                                    <w:keepNext w:val="0"/>
                                    <w:keepLines w:val="0"/>
                                    <w:widowControl/>
                                    <w:suppressLineNumbers w:val="0"/>
                                    <w:jc w:val="center"/>
                                    <w:rPr>
                                      <w:sz w:val="20"/>
                                      <w:szCs w:val="20"/>
                                      <w:vertAlign w:val="baseline"/>
                                    </w:rPr>
                                  </w:pPr>
                                  <w:r>
                                    <w:rPr>
                                      <w:sz w:val="20"/>
                                      <w:szCs w:val="20"/>
                                      <w:vertAlign w:val="baseline"/>
                                    </w:rPr>
                                    <w:t>0.001476</w:t>
                                  </w:r>
                                </w:p>
                              </w:tc>
                            </w:tr>
                            <w:tr w14:paraId="5B5CD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19233D1D">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2959017F">
                                  <w:pPr>
                                    <w:pStyle w:val="4"/>
                                    <w:keepNext w:val="0"/>
                                    <w:keepLines w:val="0"/>
                                    <w:widowControl/>
                                    <w:suppressLineNumbers w:val="0"/>
                                    <w:jc w:val="center"/>
                                    <w:rPr>
                                      <w:sz w:val="20"/>
                                      <w:szCs w:val="20"/>
                                      <w:vertAlign w:val="baseline"/>
                                    </w:rPr>
                                  </w:pPr>
                                  <w:r>
                                    <w:rPr>
                                      <w:sz w:val="20"/>
                                      <w:szCs w:val="20"/>
                                      <w:vertAlign w:val="baseline"/>
                                    </w:rPr>
                                    <w:t>0.001325</w:t>
                                  </w:r>
                                </w:p>
                              </w:tc>
                            </w:tr>
                            <w:tr w14:paraId="3FDC8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5C06770">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218BC989">
                                  <w:pPr>
                                    <w:pStyle w:val="4"/>
                                    <w:keepNext w:val="0"/>
                                    <w:keepLines w:val="0"/>
                                    <w:widowControl/>
                                    <w:suppressLineNumbers w:val="0"/>
                                    <w:jc w:val="center"/>
                                    <w:rPr>
                                      <w:sz w:val="20"/>
                                      <w:szCs w:val="20"/>
                                      <w:vertAlign w:val="baseline"/>
                                    </w:rPr>
                                  </w:pPr>
                                  <w:r>
                                    <w:rPr>
                                      <w:sz w:val="20"/>
                                      <w:szCs w:val="20"/>
                                      <w:vertAlign w:val="baseline"/>
                                    </w:rPr>
                                    <w:t>0.003247</w:t>
                                  </w:r>
                                </w:p>
                              </w:tc>
                            </w:tr>
                          </w:tbl>
                          <w:p w14:paraId="1FD72FE3">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3..</w:t>
                            </w:r>
                            <w:r>
                              <w:rPr>
                                <w:rFonts w:hint="default"/>
                                <w:b w:val="0"/>
                                <w:bCs w:val="0"/>
                                <w:sz w:val="20"/>
                                <w:szCs w:val="20"/>
                                <w:lang w:val="en-US"/>
                              </w:rPr>
                              <w:t>Gold price results for Linear Regression model</w:t>
                            </w:r>
                          </w:p>
                          <w:p w14:paraId="5369FE10">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After analyzing the results of the fuzzy functions presented in Table 3, it was found that the ‘Gaussian’ produced the most accurate results within the linear regression model. This fuzzy function achieved the lowest MSE and the highest R² value, indicating its superior performance in capturing the relationships between the input features and the target variable. Compared to the other fuzzy functions, it provided the most reliable predictions, effectively improving the model’s predictive capabilities.</w:t>
                            </w:r>
                          </w:p>
                          <w:p w14:paraId="5E82620B">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Following the presentation of the LSTM,Bi-LSTM and Linear Regression model’s prediction results, Table 2 illustrates the corresponding average gold prices for the current day, the 3-day moving average, and the 5-day moving average, providing a comparative perspective on short-term price trends used in the forecasting process.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318"/>
                              <w:gridCol w:w="1313"/>
                            </w:tblGrid>
                            <w:tr w14:paraId="41B07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501E1D83">
                                  <w:pPr>
                                    <w:pStyle w:val="4"/>
                                    <w:keepNext w:val="0"/>
                                    <w:keepLines w:val="0"/>
                                    <w:widowControl/>
                                    <w:suppressLineNumbers w:val="0"/>
                                    <w:jc w:val="center"/>
                                    <w:rPr>
                                      <w:rFonts w:hint="default"/>
                                      <w:b w:val="0"/>
                                      <w:bCs w:val="0"/>
                                      <w:sz w:val="24"/>
                                      <w:szCs w:val="24"/>
                                      <w:vertAlign w:val="baseline"/>
                                      <w:lang w:val="en-US"/>
                                    </w:rPr>
                                  </w:pPr>
                                  <w:r>
                                    <w:rPr>
                                      <w:rFonts w:hint="default"/>
                                      <w:b/>
                                      <w:bCs/>
                                      <w:sz w:val="18"/>
                                      <w:szCs w:val="18"/>
                                      <w:vertAlign w:val="baseline"/>
                                      <w:lang w:val="en-US"/>
                                    </w:rPr>
                                    <w:t>Today's Price</w:t>
                                  </w:r>
                                </w:p>
                              </w:tc>
                              <w:tc>
                                <w:tcPr>
                                  <w:tcW w:w="1336" w:type="dxa"/>
                                </w:tcPr>
                                <w:p w14:paraId="3FB995E8">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3-Day Average</w:t>
                                  </w:r>
                                </w:p>
                              </w:tc>
                              <w:tc>
                                <w:tcPr>
                                  <w:tcW w:w="1336" w:type="dxa"/>
                                </w:tcPr>
                                <w:p w14:paraId="0F841891">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5-Day Average</w:t>
                                  </w:r>
                                </w:p>
                              </w:tc>
                            </w:tr>
                            <w:tr w14:paraId="3B6D3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0251A07A">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$2062.4</w:t>
                                  </w:r>
                                </w:p>
                              </w:tc>
                              <w:tc>
                                <w:tcPr>
                                  <w:tcW w:w="1336" w:type="dxa"/>
                                </w:tcPr>
                                <w:p w14:paraId="3C996F24">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$2072.73</w:t>
                                  </w:r>
                                </w:p>
                              </w:tc>
                              <w:tc>
                                <w:tcPr>
                                  <w:tcW w:w="1336" w:type="dxa"/>
                                </w:tcPr>
                                <w:p w14:paraId="61F8D20D">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$2066.7</w:t>
                                  </w:r>
                                </w:p>
                              </w:tc>
                            </w:tr>
                          </w:tbl>
                          <w:p w14:paraId="2B752EE6">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0"/>
                                <w:szCs w:val="20"/>
                                <w:lang w:val="en-US"/>
                              </w:rPr>
                            </w:pPr>
                            <w:r>
                              <w:rPr>
                                <w:rFonts w:hint="default" w:cs="Times New Roman"/>
                                <w:sz w:val="20"/>
                                <w:szCs w:val="20"/>
                                <w:lang w:val="en-US"/>
                              </w:rPr>
                              <w:t>TABLE 4.Result of Average prices</w:t>
                            </w:r>
                          </w:p>
                          <w:p w14:paraId="350842D1">
                            <w:pPr>
                              <w:pStyle w:val="4"/>
                              <w:keepNext w:val="0"/>
                              <w:keepLines w:val="0"/>
                              <w:widowControl/>
                              <w:suppressLineNumbers w:val="0"/>
                              <w:jc w:val="both"/>
                              <w:rPr>
                                <w:rFonts w:hint="default"/>
                                <w:b w:val="0"/>
                                <w:bCs w:val="0"/>
                                <w:sz w:val="24"/>
                                <w:szCs w:val="24"/>
                                <w:lang w:val="en-US"/>
                              </w:rPr>
                            </w:pPr>
                          </w:p>
                          <w:p w14:paraId="605B17D4">
                            <w:pPr>
                              <w:pStyle w:val="4"/>
                              <w:keepNext w:val="0"/>
                              <w:keepLines w:val="0"/>
                              <w:widowControl/>
                              <w:suppressLineNumbers w:val="0"/>
                              <w:jc w:val="both"/>
                              <w:rPr>
                                <w:rFonts w:hint="default"/>
                                <w:b w:val="0"/>
                                <w:bCs w:val="0"/>
                                <w:sz w:val="20"/>
                                <w:szCs w:val="20"/>
                                <w:lang w:val="en-US"/>
                              </w:rPr>
                            </w:pPr>
                          </w:p>
                          <w:p w14:paraId="71F6E41B">
                            <w:pPr>
                              <w:pStyle w:val="4"/>
                              <w:keepNext w:val="0"/>
                              <w:keepLines w:val="0"/>
                              <w:widowControl/>
                              <w:suppressLineNumbers w:val="0"/>
                              <w:jc w:val="both"/>
                            </w:pPr>
                          </w:p>
                          <w:p w14:paraId="7D4445F0">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80.65pt;width:201.3pt;z-index:251677696;mso-width-relative:page;mso-height-relative:page;" fillcolor="#FFFFFF [3201]" filled="t" stroked="t" coordsize="21600,21600" o:gfxdata="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q3SOfZAAAACwEAAA8AAAAAAAAAAQAgAAAAIgAA&#10;AGRycy9kb3ducmV2LnhtbFBLAQIUABQAAAAIAIdO4kBsItg1QAIAALoEAAAOAAAAAAAAAAEAIAAA&#10;ACgBAABkcnMvZTJvRG9jLnhtbFBLBQYAAAAABgAGAFkBAADaBQAAAAA=&#10;">
                <v:fill on="t" focussize="0,0"/>
                <v:stroke weight="0.5pt" color="#FFFFFF [3212]" joinstyle="round"/>
                <v:imagedata o:title=""/>
                <o:lock v:ext="edit" aspectratio="f"/>
                <v:textbox>
                  <w:txbxContent>
                    <w:p w14:paraId="7A5AD227">
                      <w:pPr>
                        <w:pStyle w:val="4"/>
                        <w:keepNext w:val="0"/>
                        <w:keepLines w:val="0"/>
                        <w:widowControl/>
                        <w:suppressLineNumbers w:val="0"/>
                        <w:jc w:val="both"/>
                      </w:pPr>
                      <w:r>
                        <w:rPr>
                          <w:rFonts w:hint="default"/>
                          <w:sz w:val="24"/>
                          <w:szCs w:val="24"/>
                          <w:lang w:val="en-US"/>
                        </w:rPr>
                        <w:t xml:space="preserve">The fuzzy functions are incorporated </w:t>
                      </w:r>
                      <w:r>
                        <w:t>into the model to represent ambiguous features and enhance its predictive performance. Evaluation metrics such as R-squared (R²), Mean Squared Error (MSE), and Root Mean Squared Error (RMSE) are used to assess the model’s performance with the fuzzy functions compared to a non-fuzzy version of the model.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3"/>
                        <w:gridCol w:w="1381"/>
                      </w:tblGrid>
                      <w:tr w14:paraId="674A4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70D356D">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69AFE10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15CA6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035F8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0695451D">
                            <w:pPr>
                              <w:pStyle w:val="4"/>
                              <w:keepNext w:val="0"/>
                              <w:keepLines w:val="0"/>
                              <w:widowControl/>
                              <w:suppressLineNumbers w:val="0"/>
                              <w:jc w:val="center"/>
                              <w:rPr>
                                <w:sz w:val="20"/>
                                <w:szCs w:val="20"/>
                                <w:vertAlign w:val="baseline"/>
                              </w:rPr>
                            </w:pPr>
                            <w:r>
                              <w:rPr>
                                <w:sz w:val="20"/>
                                <w:szCs w:val="20"/>
                                <w:vertAlign w:val="baseline"/>
                              </w:rPr>
                              <w:t>0.001271</w:t>
                            </w:r>
                          </w:p>
                        </w:tc>
                      </w:tr>
                      <w:tr w14:paraId="70E14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0944B09">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094653B9">
                            <w:pPr>
                              <w:pStyle w:val="4"/>
                              <w:keepNext w:val="0"/>
                              <w:keepLines w:val="0"/>
                              <w:widowControl/>
                              <w:suppressLineNumbers w:val="0"/>
                              <w:jc w:val="center"/>
                              <w:rPr>
                                <w:sz w:val="20"/>
                                <w:szCs w:val="20"/>
                                <w:vertAlign w:val="baseline"/>
                              </w:rPr>
                            </w:pPr>
                            <w:r>
                              <w:rPr>
                                <w:sz w:val="20"/>
                                <w:szCs w:val="20"/>
                                <w:vertAlign w:val="baseline"/>
                              </w:rPr>
                              <w:t>0.001476</w:t>
                            </w:r>
                          </w:p>
                        </w:tc>
                      </w:tr>
                      <w:tr w14:paraId="5B5CD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19233D1D">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2959017F">
                            <w:pPr>
                              <w:pStyle w:val="4"/>
                              <w:keepNext w:val="0"/>
                              <w:keepLines w:val="0"/>
                              <w:widowControl/>
                              <w:suppressLineNumbers w:val="0"/>
                              <w:jc w:val="center"/>
                              <w:rPr>
                                <w:sz w:val="20"/>
                                <w:szCs w:val="20"/>
                                <w:vertAlign w:val="baseline"/>
                              </w:rPr>
                            </w:pPr>
                            <w:r>
                              <w:rPr>
                                <w:sz w:val="20"/>
                                <w:szCs w:val="20"/>
                                <w:vertAlign w:val="baseline"/>
                              </w:rPr>
                              <w:t>0.001325</w:t>
                            </w:r>
                          </w:p>
                        </w:tc>
                      </w:tr>
                      <w:tr w14:paraId="3FDC8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5C06770">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218BC989">
                            <w:pPr>
                              <w:pStyle w:val="4"/>
                              <w:keepNext w:val="0"/>
                              <w:keepLines w:val="0"/>
                              <w:widowControl/>
                              <w:suppressLineNumbers w:val="0"/>
                              <w:jc w:val="center"/>
                              <w:rPr>
                                <w:sz w:val="20"/>
                                <w:szCs w:val="20"/>
                                <w:vertAlign w:val="baseline"/>
                              </w:rPr>
                            </w:pPr>
                            <w:r>
                              <w:rPr>
                                <w:sz w:val="20"/>
                                <w:szCs w:val="20"/>
                                <w:vertAlign w:val="baseline"/>
                              </w:rPr>
                              <w:t>0.003247</w:t>
                            </w:r>
                          </w:p>
                        </w:tc>
                      </w:tr>
                    </w:tbl>
                    <w:p w14:paraId="1FD72FE3">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3..</w:t>
                      </w:r>
                      <w:r>
                        <w:rPr>
                          <w:rFonts w:hint="default"/>
                          <w:b w:val="0"/>
                          <w:bCs w:val="0"/>
                          <w:sz w:val="20"/>
                          <w:szCs w:val="20"/>
                          <w:lang w:val="en-US"/>
                        </w:rPr>
                        <w:t>Gold price results for Linear Regression model</w:t>
                      </w:r>
                    </w:p>
                    <w:p w14:paraId="5369FE10">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After analyzing the results of the fuzzy functions presented in Table 3, it was found that the ‘Gaussian’ produced the most accurate results within the linear regression model. This fuzzy function achieved the lowest MSE and the highest R² value, indicating its superior performance in capturing the relationships between the input features and the target variable. Compared to the other fuzzy functions, it provided the most reliable predictions, effectively improving the model’s predictive capabilities.</w:t>
                      </w:r>
                    </w:p>
                    <w:p w14:paraId="5E82620B">
                      <w:pPr>
                        <w:pStyle w:val="4"/>
                        <w:keepNext w:val="0"/>
                        <w:keepLines w:val="0"/>
                        <w:widowControl/>
                        <w:suppressLineNumbers w:val="0"/>
                        <w:jc w:val="both"/>
                        <w:rPr>
                          <w:rFonts w:hint="default"/>
                          <w:b w:val="0"/>
                          <w:bCs w:val="0"/>
                          <w:sz w:val="24"/>
                          <w:szCs w:val="24"/>
                          <w:lang w:val="en-US"/>
                        </w:rPr>
                      </w:pPr>
                      <w:r>
                        <w:rPr>
                          <w:rFonts w:hint="default"/>
                          <w:b w:val="0"/>
                          <w:bCs w:val="0"/>
                          <w:sz w:val="24"/>
                          <w:szCs w:val="24"/>
                          <w:lang w:val="en-US"/>
                        </w:rPr>
                        <w:t>Following the presentation of the LSTM,Bi-LSTM and Linear Regression model’s prediction results, Table 2 illustrates the corresponding average gold prices for the current day, the 3-day moving average, and the 5-day moving average, providing a comparative perspective on short-term price trends used in the forecasting process.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1318"/>
                        <w:gridCol w:w="1313"/>
                      </w:tblGrid>
                      <w:tr w14:paraId="41B07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501E1D83">
                            <w:pPr>
                              <w:pStyle w:val="4"/>
                              <w:keepNext w:val="0"/>
                              <w:keepLines w:val="0"/>
                              <w:widowControl/>
                              <w:suppressLineNumbers w:val="0"/>
                              <w:jc w:val="center"/>
                              <w:rPr>
                                <w:rFonts w:hint="default"/>
                                <w:b w:val="0"/>
                                <w:bCs w:val="0"/>
                                <w:sz w:val="24"/>
                                <w:szCs w:val="24"/>
                                <w:vertAlign w:val="baseline"/>
                                <w:lang w:val="en-US"/>
                              </w:rPr>
                            </w:pPr>
                            <w:r>
                              <w:rPr>
                                <w:rFonts w:hint="default"/>
                                <w:b/>
                                <w:bCs/>
                                <w:sz w:val="18"/>
                                <w:szCs w:val="18"/>
                                <w:vertAlign w:val="baseline"/>
                                <w:lang w:val="en-US"/>
                              </w:rPr>
                              <w:t>Today's Price</w:t>
                            </w:r>
                          </w:p>
                        </w:tc>
                        <w:tc>
                          <w:tcPr>
                            <w:tcW w:w="1336" w:type="dxa"/>
                          </w:tcPr>
                          <w:p w14:paraId="3FB995E8">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3-Day Average</w:t>
                            </w:r>
                          </w:p>
                        </w:tc>
                        <w:tc>
                          <w:tcPr>
                            <w:tcW w:w="1336" w:type="dxa"/>
                          </w:tcPr>
                          <w:p w14:paraId="0F841891">
                            <w:pPr>
                              <w:pStyle w:val="4"/>
                              <w:keepNext w:val="0"/>
                              <w:keepLines w:val="0"/>
                              <w:widowControl/>
                              <w:suppressLineNumbers w:val="0"/>
                              <w:jc w:val="center"/>
                              <w:rPr>
                                <w:rFonts w:hint="default"/>
                                <w:b/>
                                <w:bCs/>
                                <w:sz w:val="16"/>
                                <w:szCs w:val="16"/>
                                <w:vertAlign w:val="baseline"/>
                                <w:lang w:val="en-US"/>
                              </w:rPr>
                            </w:pPr>
                            <w:r>
                              <w:rPr>
                                <w:rFonts w:hint="default"/>
                                <w:b/>
                                <w:bCs/>
                                <w:sz w:val="16"/>
                                <w:szCs w:val="16"/>
                                <w:vertAlign w:val="baseline"/>
                                <w:lang w:val="en-US"/>
                              </w:rPr>
                              <w:t>5-Day Average</w:t>
                            </w:r>
                          </w:p>
                        </w:tc>
                      </w:tr>
                      <w:tr w14:paraId="3B6D3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14:paraId="0251A07A">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$2062.4</w:t>
                            </w:r>
                          </w:p>
                        </w:tc>
                        <w:tc>
                          <w:tcPr>
                            <w:tcW w:w="1336" w:type="dxa"/>
                          </w:tcPr>
                          <w:p w14:paraId="3C996F24">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$2072.73</w:t>
                            </w:r>
                          </w:p>
                        </w:tc>
                        <w:tc>
                          <w:tcPr>
                            <w:tcW w:w="1336" w:type="dxa"/>
                          </w:tcPr>
                          <w:p w14:paraId="61F8D20D">
                            <w:pPr>
                              <w:pStyle w:val="4"/>
                              <w:keepNext w:val="0"/>
                              <w:keepLines w:val="0"/>
                              <w:widowControl/>
                              <w:suppressLineNumbers w:val="0"/>
                              <w:jc w:val="center"/>
                              <w:rPr>
                                <w:rFonts w:hint="default"/>
                                <w:b w:val="0"/>
                                <w:bCs w:val="0"/>
                                <w:sz w:val="20"/>
                                <w:szCs w:val="20"/>
                                <w:vertAlign w:val="baseline"/>
                                <w:lang w:val="en-US"/>
                              </w:rPr>
                            </w:pPr>
                            <w:r>
                              <w:rPr>
                                <w:rFonts w:hint="default"/>
                                <w:b w:val="0"/>
                                <w:bCs w:val="0"/>
                                <w:sz w:val="20"/>
                                <w:szCs w:val="20"/>
                                <w:vertAlign w:val="baseline"/>
                                <w:lang w:val="en-US"/>
                              </w:rPr>
                              <w:t>$2066.7</w:t>
                            </w:r>
                          </w:p>
                        </w:tc>
                      </w:tr>
                    </w:tbl>
                    <w:p w14:paraId="2B752EE6">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0"/>
                          <w:szCs w:val="20"/>
                          <w:lang w:val="en-US"/>
                        </w:rPr>
                      </w:pPr>
                      <w:r>
                        <w:rPr>
                          <w:rFonts w:hint="default" w:cs="Times New Roman"/>
                          <w:sz w:val="20"/>
                          <w:szCs w:val="20"/>
                          <w:lang w:val="en-US"/>
                        </w:rPr>
                        <w:t>TABLE 4.Result of Average prices</w:t>
                      </w:r>
                    </w:p>
                    <w:p w14:paraId="350842D1">
                      <w:pPr>
                        <w:pStyle w:val="4"/>
                        <w:keepNext w:val="0"/>
                        <w:keepLines w:val="0"/>
                        <w:widowControl/>
                        <w:suppressLineNumbers w:val="0"/>
                        <w:jc w:val="both"/>
                        <w:rPr>
                          <w:rFonts w:hint="default"/>
                          <w:b w:val="0"/>
                          <w:bCs w:val="0"/>
                          <w:sz w:val="24"/>
                          <w:szCs w:val="24"/>
                          <w:lang w:val="en-US"/>
                        </w:rPr>
                      </w:pPr>
                    </w:p>
                    <w:p w14:paraId="605B17D4">
                      <w:pPr>
                        <w:pStyle w:val="4"/>
                        <w:keepNext w:val="0"/>
                        <w:keepLines w:val="0"/>
                        <w:widowControl/>
                        <w:suppressLineNumbers w:val="0"/>
                        <w:jc w:val="both"/>
                        <w:rPr>
                          <w:rFonts w:hint="default"/>
                          <w:b w:val="0"/>
                          <w:bCs w:val="0"/>
                          <w:sz w:val="20"/>
                          <w:szCs w:val="20"/>
                          <w:lang w:val="en-US"/>
                        </w:rPr>
                      </w:pPr>
                    </w:p>
                    <w:p w14:paraId="71F6E41B">
                      <w:pPr>
                        <w:pStyle w:val="4"/>
                        <w:keepNext w:val="0"/>
                        <w:keepLines w:val="0"/>
                        <w:widowControl/>
                        <w:suppressLineNumbers w:val="0"/>
                        <w:jc w:val="both"/>
                      </w:pPr>
                    </w:p>
                    <w:p w14:paraId="7D4445F0">
                      <w:pPr>
                        <w:rPr>
                          <w:rFonts w:hint="default"/>
                          <w:lang w:val="en-US"/>
                        </w:rPr>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-7620</wp:posOffset>
                </wp:positionH>
                <wp:positionV relativeFrom="paragraph">
                  <wp:posOffset>132715</wp:posOffset>
                </wp:positionV>
                <wp:extent cx="2734310" cy="8642985"/>
                <wp:effectExtent l="5080" t="4445" r="19050" b="8890"/>
                <wp:wrapNone/>
                <wp:docPr id="22" name="Text Box 22"/>
                <wp:cNvGraphicFramePr/>
                <a:graphic xmlns:a="http://schemas.openxmlformats.org/drawingml/2006/main">
                  <a:graphicData uri="http://schemas.microsoft.com/office/word/2010/wordprocessingShape">
                    <wps:wsp>
                      <wps:cNvSpPr txBox="1"/>
                      <wps:spPr>
                        <a:xfrm>
                          <a:off x="0" y="0"/>
                          <a:ext cx="2734310" cy="86429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83"/>
                            </w:tblGrid>
                            <w:tr w14:paraId="718E2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5CF64949">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Fuzzy Function</w:t>
                                  </w:r>
                                </w:p>
                              </w:tc>
                              <w:tc>
                                <w:tcPr>
                                  <w:tcW w:w="1383" w:type="dxa"/>
                                </w:tcPr>
                                <w:p w14:paraId="3FA6AE8A">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MSE</w:t>
                                  </w:r>
                                </w:p>
                              </w:tc>
                            </w:tr>
                            <w:tr w14:paraId="5E2A4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13D4747">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Gaussian</w:t>
                                  </w:r>
                                </w:p>
                              </w:tc>
                              <w:tc>
                                <w:tcPr>
                                  <w:tcW w:w="1383" w:type="dxa"/>
                                </w:tcPr>
                                <w:p w14:paraId="58D4A414">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0.002024</w:t>
                                  </w:r>
                                </w:p>
                              </w:tc>
                            </w:tr>
                            <w:tr w14:paraId="0CBE3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7C526FA">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Triangular</w:t>
                                  </w:r>
                                </w:p>
                              </w:tc>
                              <w:tc>
                                <w:tcPr>
                                  <w:tcW w:w="1383" w:type="dxa"/>
                                </w:tcPr>
                                <w:p w14:paraId="0A512BAB">
                                  <w:pPr>
                                    <w:pStyle w:val="4"/>
                                    <w:keepNext w:val="0"/>
                                    <w:keepLines w:val="0"/>
                                    <w:widowControl/>
                                    <w:suppressLineNumbers w:val="0"/>
                                    <w:jc w:val="both"/>
                                    <w:rPr>
                                      <w:b w:val="0"/>
                                      <w:bCs w:val="0"/>
                                      <w:sz w:val="20"/>
                                      <w:szCs w:val="20"/>
                                      <w:vertAlign w:val="baseline"/>
                                    </w:rPr>
                                  </w:pPr>
                                  <w:r>
                                    <w:rPr>
                                      <w:b w:val="0"/>
                                      <w:bCs w:val="0"/>
                                      <w:sz w:val="20"/>
                                      <w:szCs w:val="20"/>
                                      <w:vertAlign w:val="baseline"/>
                                    </w:rPr>
                                    <w:t>0.001942</w:t>
                                  </w:r>
                                </w:p>
                              </w:tc>
                            </w:tr>
                            <w:tr w14:paraId="37561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7B5418A8">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Sigmoid</w:t>
                                  </w:r>
                                </w:p>
                              </w:tc>
                              <w:tc>
                                <w:tcPr>
                                  <w:tcW w:w="1383" w:type="dxa"/>
                                </w:tcPr>
                                <w:p w14:paraId="551F0FC7">
                                  <w:pPr>
                                    <w:pStyle w:val="4"/>
                                    <w:keepNext w:val="0"/>
                                    <w:keepLines w:val="0"/>
                                    <w:widowControl/>
                                    <w:suppressLineNumbers w:val="0"/>
                                    <w:jc w:val="both"/>
                                    <w:rPr>
                                      <w:b w:val="0"/>
                                      <w:bCs w:val="0"/>
                                      <w:sz w:val="20"/>
                                      <w:szCs w:val="20"/>
                                      <w:vertAlign w:val="baseline"/>
                                    </w:rPr>
                                  </w:pPr>
                                  <w:r>
                                    <w:rPr>
                                      <w:b w:val="0"/>
                                      <w:bCs w:val="0"/>
                                      <w:sz w:val="20"/>
                                      <w:szCs w:val="20"/>
                                      <w:vertAlign w:val="baseline"/>
                                    </w:rPr>
                                    <w:t>0.001881</w:t>
                                  </w:r>
                                </w:p>
                              </w:tc>
                            </w:tr>
                            <w:tr w14:paraId="5FC56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613E66F6">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Trapezoidal</w:t>
                                  </w:r>
                                </w:p>
                              </w:tc>
                              <w:tc>
                                <w:tcPr>
                                  <w:tcW w:w="1383" w:type="dxa"/>
                                </w:tcPr>
                                <w:p w14:paraId="2FD2F5E1">
                                  <w:pPr>
                                    <w:pStyle w:val="4"/>
                                    <w:keepNext w:val="0"/>
                                    <w:keepLines w:val="0"/>
                                    <w:widowControl/>
                                    <w:suppressLineNumbers w:val="0"/>
                                    <w:jc w:val="both"/>
                                    <w:rPr>
                                      <w:b w:val="0"/>
                                      <w:bCs w:val="0"/>
                                      <w:sz w:val="20"/>
                                      <w:szCs w:val="20"/>
                                      <w:vertAlign w:val="baseline"/>
                                    </w:rPr>
                                  </w:pPr>
                                  <w:r>
                                    <w:rPr>
                                      <w:b w:val="0"/>
                                      <w:bCs w:val="0"/>
                                      <w:sz w:val="20"/>
                                      <w:szCs w:val="20"/>
                                      <w:vertAlign w:val="baseline"/>
                                    </w:rPr>
                                    <w:t>0.004382</w:t>
                                  </w:r>
                                </w:p>
                              </w:tc>
                            </w:tr>
                          </w:tbl>
                          <w:p w14:paraId="5C497026">
                            <w:pPr>
                              <w:pStyle w:val="4"/>
                              <w:keepNext w:val="0"/>
                              <w:keepLines w:val="0"/>
                              <w:widowControl/>
                              <w:suppressLineNumbers w:val="0"/>
                              <w:jc w:val="both"/>
                              <w:rPr>
                                <w:rFonts w:hint="default"/>
                                <w:b w:val="0"/>
                                <w:bCs w:val="0"/>
                                <w:sz w:val="20"/>
                                <w:szCs w:val="20"/>
                                <w:lang w:val="en-US"/>
                              </w:rPr>
                            </w:pPr>
                            <w:r>
                              <w:rPr>
                                <w:rFonts w:hint="default"/>
                                <w:b w:val="0"/>
                                <w:bCs w:val="0"/>
                                <w:sz w:val="20"/>
                                <w:szCs w:val="20"/>
                                <w:lang w:val="en-US"/>
                              </w:rPr>
                              <w:t>TABLE 1.Gold price results for LSTM model</w:t>
                            </w:r>
                          </w:p>
                          <w:p w14:paraId="7213A271">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‘Sigmoid’ fuzzy membership function was identified as the best-performing function for the LSTM model, achieving superior predictive accuracy compared to the other fuzzy membership functions tested.</w:t>
                            </w:r>
                          </w:p>
                          <w:p w14:paraId="04A1E226">
                            <w:pPr>
                              <w:pStyle w:val="4"/>
                              <w:keepNext w:val="0"/>
                              <w:keepLines w:val="0"/>
                              <w:widowControl/>
                              <w:suppressLineNumbers w:val="0"/>
                              <w:jc w:val="left"/>
                            </w:pPr>
                            <w:r>
                              <w:rPr>
                                <w:b w:val="0"/>
                                <w:bCs w:val="0"/>
                              </w:rPr>
                              <w:t xml:space="preserve">The </w:t>
                            </w:r>
                            <w:r>
                              <w:rPr>
                                <w:rStyle w:val="5"/>
                                <w:b w:val="0"/>
                                <w:bCs w:val="0"/>
                              </w:rPr>
                              <w:t>Bi-LSTM</w:t>
                            </w:r>
                            <w:r>
                              <w:rPr>
                                <w:b w:val="0"/>
                                <w:bCs w:val="0"/>
                              </w:rPr>
                              <w:t xml:space="preserve"> model achieves the best results, outperforming both LR and unidirectional LSTM due to its enhanced contextual understanding.</w:t>
                            </w:r>
                            <w:r>
                              <w:t>The incorporation of fuzzy membership functions further improves performance</w:t>
                            </w:r>
                            <w:r>
                              <w:rPr>
                                <w:rFonts w:hint="default"/>
                                <w:lang w:val="en-US"/>
                              </w:rPr>
                              <w:t xml:space="preserve"> </w:t>
                            </w:r>
                            <w:r>
                              <w:t>across all models.Subsequently, the results from the Bi-LSTM model are presented, where the sigmoid fuzzy membership function yielded the best predictive performance, demonstrating superior accuracy compared to other membership functions.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1396"/>
                            </w:tblGrid>
                            <w:tr w14:paraId="5F42C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06592B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48B95113">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7F31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67C08D8">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74AFF450">
                                  <w:pPr>
                                    <w:pStyle w:val="4"/>
                                    <w:keepNext w:val="0"/>
                                    <w:keepLines w:val="0"/>
                                    <w:widowControl/>
                                    <w:suppressLineNumbers w:val="0"/>
                                    <w:jc w:val="center"/>
                                    <w:rPr>
                                      <w:sz w:val="20"/>
                                      <w:szCs w:val="20"/>
                                      <w:vertAlign w:val="baseline"/>
                                    </w:rPr>
                                  </w:pPr>
                                  <w:r>
                                    <w:rPr>
                                      <w:sz w:val="20"/>
                                      <w:szCs w:val="20"/>
                                      <w:vertAlign w:val="baseline"/>
                                    </w:rPr>
                                    <w:t>0.001585</w:t>
                                  </w:r>
                                </w:p>
                              </w:tc>
                            </w:tr>
                            <w:tr w14:paraId="31F03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22247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4CA14051">
                                  <w:pPr>
                                    <w:pStyle w:val="4"/>
                                    <w:keepNext w:val="0"/>
                                    <w:keepLines w:val="0"/>
                                    <w:widowControl/>
                                    <w:suppressLineNumbers w:val="0"/>
                                    <w:jc w:val="center"/>
                                    <w:rPr>
                                      <w:sz w:val="20"/>
                                      <w:szCs w:val="20"/>
                                      <w:vertAlign w:val="baseline"/>
                                    </w:rPr>
                                  </w:pPr>
                                  <w:r>
                                    <w:rPr>
                                      <w:sz w:val="20"/>
                                      <w:szCs w:val="20"/>
                                      <w:vertAlign w:val="baseline"/>
                                    </w:rPr>
                                    <w:t>0.001509</w:t>
                                  </w:r>
                                </w:p>
                              </w:tc>
                            </w:tr>
                            <w:tr w14:paraId="57BBC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037D75D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0C273B0C">
                                  <w:pPr>
                                    <w:pStyle w:val="4"/>
                                    <w:keepNext w:val="0"/>
                                    <w:keepLines w:val="0"/>
                                    <w:widowControl/>
                                    <w:suppressLineNumbers w:val="0"/>
                                    <w:jc w:val="center"/>
                                    <w:rPr>
                                      <w:sz w:val="20"/>
                                      <w:szCs w:val="20"/>
                                      <w:vertAlign w:val="baseline"/>
                                    </w:rPr>
                                  </w:pPr>
                                  <w:r>
                                    <w:rPr>
                                      <w:sz w:val="20"/>
                                      <w:szCs w:val="20"/>
                                      <w:vertAlign w:val="baseline"/>
                                    </w:rPr>
                                    <w:t>0.001629</w:t>
                                  </w:r>
                                </w:p>
                              </w:tc>
                            </w:tr>
                            <w:tr w14:paraId="1A8DB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747FC12">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07AFB228">
                                  <w:pPr>
                                    <w:pStyle w:val="4"/>
                                    <w:keepNext w:val="0"/>
                                    <w:keepLines w:val="0"/>
                                    <w:widowControl/>
                                    <w:suppressLineNumbers w:val="0"/>
                                    <w:jc w:val="center"/>
                                    <w:rPr>
                                      <w:sz w:val="20"/>
                                      <w:szCs w:val="20"/>
                                      <w:vertAlign w:val="baseline"/>
                                    </w:rPr>
                                  </w:pPr>
                                  <w:r>
                                    <w:rPr>
                                      <w:sz w:val="20"/>
                                      <w:szCs w:val="20"/>
                                      <w:vertAlign w:val="baseline"/>
                                    </w:rPr>
                                    <w:t>0.003597</w:t>
                                  </w:r>
                                </w:p>
                              </w:tc>
                            </w:tr>
                          </w:tbl>
                          <w:p w14:paraId="53AB4F3E">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2.</w:t>
                            </w:r>
                            <w:r>
                              <w:rPr>
                                <w:rFonts w:hint="default"/>
                                <w:b w:val="0"/>
                                <w:bCs w:val="0"/>
                                <w:sz w:val="20"/>
                                <w:szCs w:val="20"/>
                                <w:lang w:val="en-US"/>
                              </w:rPr>
                              <w:t>Gold price results for Bi-LSTM model</w:t>
                            </w:r>
                          </w:p>
                          <w:p w14:paraId="6536944F">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‘Triangular’ fuzzy membership function was identified as the best-performing function for the Bi-LSTM model, achieving superior predictive accuracy compared to the other fuzzy membership functions tested.</w:t>
                            </w:r>
                          </w:p>
                          <w:p w14:paraId="5156401B">
                            <w:pPr>
                              <w:pStyle w:val="4"/>
                              <w:keepNext w:val="0"/>
                              <w:keepLines w:val="0"/>
                              <w:widowControl/>
                              <w:suppressLineNumbers w:val="0"/>
                              <w:jc w:val="left"/>
                              <w:rPr>
                                <w:rFonts w:hint="default"/>
                                <w:sz w:val="24"/>
                                <w:szCs w:val="24"/>
                                <w:lang w:val="en-US"/>
                              </w:rPr>
                            </w:pPr>
                            <w:r>
                              <w:rPr>
                                <w:rFonts w:hint="default"/>
                                <w:sz w:val="24"/>
                                <w:szCs w:val="24"/>
                                <w:lang w:val="en-US"/>
                              </w:rPr>
                              <w:t>The linear regression model is applied to predict the target variable with the integration of fuzzy functions to handle uncertainty and imprecision in the data</w:t>
                            </w:r>
                          </w:p>
                          <w:p w14:paraId="087CFA5B">
                            <w:pPr>
                              <w:pStyle w:val="4"/>
                              <w:keepNext w:val="0"/>
                              <w:keepLines w:val="0"/>
                              <w:widowControl/>
                              <w:suppressLineNumbers w:val="0"/>
                              <w:jc w:val="left"/>
                              <w:rPr>
                                <w:rFonts w:hint="default"/>
                                <w:lang w:val="en-US"/>
                              </w:rPr>
                            </w:pPr>
                          </w:p>
                          <w:p w14:paraId="0AE76540">
                            <w:pPr>
                              <w:pStyle w:val="4"/>
                              <w:keepNext w:val="0"/>
                              <w:keepLines w:val="0"/>
                              <w:widowControl/>
                              <w:suppressLineNumbers w:val="0"/>
                              <w:jc w:val="both"/>
                              <w:rPr>
                                <w:b w:val="0"/>
                                <w:bCs w:val="0"/>
                              </w:rPr>
                            </w:pPr>
                          </w:p>
                          <w:p w14:paraId="3BBE8738">
                            <w:pPr>
                              <w:pStyle w:val="4"/>
                              <w:keepNext w:val="0"/>
                              <w:keepLines w:val="0"/>
                              <w:widowControl/>
                              <w:numPr>
                                <w:ilvl w:val="0"/>
                                <w:numId w:val="0"/>
                              </w:numPr>
                              <w:suppressLineNumbers w:val="0"/>
                              <w:ind w:leftChars="0" w:right="0" w:rightChars="0"/>
                              <w:jc w:val="both"/>
                              <w:rPr>
                                <w:rFonts w:hint="default"/>
                                <w:lang w:val="en-US"/>
                              </w:rPr>
                            </w:pPr>
                          </w:p>
                          <w:p w14:paraId="43910E58">
                            <w:pPr>
                              <w:pStyle w:val="4"/>
                              <w:keepNext w:val="0"/>
                              <w:keepLines w:val="0"/>
                              <w:widowControl/>
                              <w:suppressLineNumbers w:val="0"/>
                              <w:jc w:val="both"/>
                            </w:pPr>
                          </w:p>
                          <w:p w14:paraId="05B99422">
                            <w:pPr>
                              <w:pStyle w:val="4"/>
                              <w:keepNext w:val="0"/>
                              <w:keepLines w:val="0"/>
                              <w:widowControl/>
                              <w:suppressLineNumbers w:val="0"/>
                              <w:jc w:val="both"/>
                            </w:pPr>
                          </w:p>
                          <w:p w14:paraId="492A0180">
                            <w:pPr>
                              <w:pStyle w:val="4"/>
                              <w:keepNext w:val="0"/>
                              <w:keepLines w:val="0"/>
                              <w:widowControl/>
                              <w:suppressLineNumbers w:val="0"/>
                              <w:jc w:val="both"/>
                            </w:pPr>
                          </w:p>
                          <w:p w14:paraId="47C3EC07">
                            <w:pPr>
                              <w:pStyle w:val="4"/>
                              <w:keepNext w:val="0"/>
                              <w:keepLines w:val="0"/>
                              <w:widowControl/>
                              <w:suppressLineNumbers w:val="0"/>
                              <w:jc w:val="both"/>
                            </w:pPr>
                          </w:p>
                          <w:p w14:paraId="22DF3304">
                            <w:pPr>
                              <w:pStyle w:val="4"/>
                              <w:keepNext w:val="0"/>
                              <w:keepLines w:val="0"/>
                              <w:widowControl/>
                              <w:suppressLineNumbers w:val="0"/>
                              <w:jc w:val="both"/>
                            </w:pPr>
                          </w:p>
                          <w:p w14:paraId="59D396B5">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80.55pt;width:215.3pt;z-index:251676672;mso-width-relative:page;mso-height-relative:page;" fillcolor="#FFFFFF [3201]" filled="t" stroked="t" coordsize="21600,21600" o:gfxdata="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0XK792AAAAAoBAAAPAAAAAAAAAAEAIAAAACIA&#10;AABkcnMvZG93bnJldi54bWxQSwECFAAUAAAACACHTuJA+/GwFUICAAC6BAAADgAAAAAAAAABACAA&#10;AAAnAQAAZHJzL2Uyb0RvYy54bWxQSwUGAAAAAAYABgBZAQAA2wUAAAAA&#10;">
                <v:fill on="t" focussize="0,0"/>
                <v:stroke weight="0.5pt" color="#FFFFFF [3212]" joinstyle="round"/>
                <v:imagedata o:title=""/>
                <o:lock v:ext="edit" aspectratio="f"/>
                <v:textbox>
                  <w:txbxContent>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83"/>
                      </w:tblGrid>
                      <w:tr w14:paraId="718E2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5CF64949">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Fuzzy Function</w:t>
                            </w:r>
                          </w:p>
                        </w:tc>
                        <w:tc>
                          <w:tcPr>
                            <w:tcW w:w="1383" w:type="dxa"/>
                          </w:tcPr>
                          <w:p w14:paraId="3FA6AE8A">
                            <w:pPr>
                              <w:pStyle w:val="4"/>
                              <w:keepNext w:val="0"/>
                              <w:keepLines w:val="0"/>
                              <w:widowControl/>
                              <w:suppressLineNumbers w:val="0"/>
                              <w:jc w:val="center"/>
                              <w:rPr>
                                <w:rFonts w:hint="default"/>
                                <w:b/>
                                <w:bCs/>
                                <w:sz w:val="20"/>
                                <w:szCs w:val="20"/>
                                <w:vertAlign w:val="baseline"/>
                                <w:lang w:val="en-US"/>
                              </w:rPr>
                            </w:pPr>
                            <w:r>
                              <w:rPr>
                                <w:rFonts w:hint="default"/>
                                <w:b/>
                                <w:bCs/>
                                <w:sz w:val="20"/>
                                <w:szCs w:val="20"/>
                                <w:vertAlign w:val="baseline"/>
                                <w:lang w:val="en-US"/>
                              </w:rPr>
                              <w:t>MSE</w:t>
                            </w:r>
                          </w:p>
                        </w:tc>
                      </w:tr>
                      <w:tr w14:paraId="5E2A4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13D4747">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Gaussian</w:t>
                            </w:r>
                          </w:p>
                        </w:tc>
                        <w:tc>
                          <w:tcPr>
                            <w:tcW w:w="1383" w:type="dxa"/>
                          </w:tcPr>
                          <w:p w14:paraId="58D4A414">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0.002024</w:t>
                            </w:r>
                          </w:p>
                        </w:tc>
                      </w:tr>
                      <w:tr w14:paraId="0CBE3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27C526FA">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Triangular</w:t>
                            </w:r>
                          </w:p>
                        </w:tc>
                        <w:tc>
                          <w:tcPr>
                            <w:tcW w:w="1383" w:type="dxa"/>
                          </w:tcPr>
                          <w:p w14:paraId="0A512BAB">
                            <w:pPr>
                              <w:pStyle w:val="4"/>
                              <w:keepNext w:val="0"/>
                              <w:keepLines w:val="0"/>
                              <w:widowControl/>
                              <w:suppressLineNumbers w:val="0"/>
                              <w:jc w:val="both"/>
                              <w:rPr>
                                <w:b w:val="0"/>
                                <w:bCs w:val="0"/>
                                <w:sz w:val="20"/>
                                <w:szCs w:val="20"/>
                                <w:vertAlign w:val="baseline"/>
                              </w:rPr>
                            </w:pPr>
                            <w:r>
                              <w:rPr>
                                <w:b w:val="0"/>
                                <w:bCs w:val="0"/>
                                <w:sz w:val="20"/>
                                <w:szCs w:val="20"/>
                                <w:vertAlign w:val="baseline"/>
                              </w:rPr>
                              <w:t>0.001942</w:t>
                            </w:r>
                          </w:p>
                        </w:tc>
                      </w:tr>
                      <w:tr w14:paraId="37561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7B5418A8">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Sigmoid</w:t>
                            </w:r>
                          </w:p>
                        </w:tc>
                        <w:tc>
                          <w:tcPr>
                            <w:tcW w:w="1383" w:type="dxa"/>
                          </w:tcPr>
                          <w:p w14:paraId="551F0FC7">
                            <w:pPr>
                              <w:pStyle w:val="4"/>
                              <w:keepNext w:val="0"/>
                              <w:keepLines w:val="0"/>
                              <w:widowControl/>
                              <w:suppressLineNumbers w:val="0"/>
                              <w:jc w:val="both"/>
                              <w:rPr>
                                <w:b w:val="0"/>
                                <w:bCs w:val="0"/>
                                <w:sz w:val="20"/>
                                <w:szCs w:val="20"/>
                                <w:vertAlign w:val="baseline"/>
                              </w:rPr>
                            </w:pPr>
                            <w:r>
                              <w:rPr>
                                <w:b w:val="0"/>
                                <w:bCs w:val="0"/>
                                <w:sz w:val="20"/>
                                <w:szCs w:val="20"/>
                                <w:vertAlign w:val="baseline"/>
                              </w:rPr>
                              <w:t>0.001881</w:t>
                            </w:r>
                          </w:p>
                        </w:tc>
                      </w:tr>
                      <w:tr w14:paraId="5FC56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5" w:type="dxa"/>
                          </w:tcPr>
                          <w:p w14:paraId="613E66F6">
                            <w:pPr>
                              <w:pStyle w:val="4"/>
                              <w:keepNext w:val="0"/>
                              <w:keepLines w:val="0"/>
                              <w:widowControl/>
                              <w:suppressLineNumbers w:val="0"/>
                              <w:jc w:val="both"/>
                              <w:rPr>
                                <w:rFonts w:hint="default"/>
                                <w:b w:val="0"/>
                                <w:bCs w:val="0"/>
                                <w:sz w:val="20"/>
                                <w:szCs w:val="20"/>
                                <w:vertAlign w:val="baseline"/>
                                <w:lang w:val="en-US"/>
                              </w:rPr>
                            </w:pPr>
                            <w:r>
                              <w:rPr>
                                <w:rFonts w:hint="default"/>
                                <w:b w:val="0"/>
                                <w:bCs w:val="0"/>
                                <w:sz w:val="20"/>
                                <w:szCs w:val="20"/>
                                <w:vertAlign w:val="baseline"/>
                                <w:lang w:val="en-US"/>
                              </w:rPr>
                              <w:t>Trapezoidal</w:t>
                            </w:r>
                          </w:p>
                        </w:tc>
                        <w:tc>
                          <w:tcPr>
                            <w:tcW w:w="1383" w:type="dxa"/>
                          </w:tcPr>
                          <w:p w14:paraId="2FD2F5E1">
                            <w:pPr>
                              <w:pStyle w:val="4"/>
                              <w:keepNext w:val="0"/>
                              <w:keepLines w:val="0"/>
                              <w:widowControl/>
                              <w:suppressLineNumbers w:val="0"/>
                              <w:jc w:val="both"/>
                              <w:rPr>
                                <w:b w:val="0"/>
                                <w:bCs w:val="0"/>
                                <w:sz w:val="20"/>
                                <w:szCs w:val="20"/>
                                <w:vertAlign w:val="baseline"/>
                              </w:rPr>
                            </w:pPr>
                            <w:r>
                              <w:rPr>
                                <w:b w:val="0"/>
                                <w:bCs w:val="0"/>
                                <w:sz w:val="20"/>
                                <w:szCs w:val="20"/>
                                <w:vertAlign w:val="baseline"/>
                              </w:rPr>
                              <w:t>0.004382</w:t>
                            </w:r>
                          </w:p>
                        </w:tc>
                      </w:tr>
                    </w:tbl>
                    <w:p w14:paraId="5C497026">
                      <w:pPr>
                        <w:pStyle w:val="4"/>
                        <w:keepNext w:val="0"/>
                        <w:keepLines w:val="0"/>
                        <w:widowControl/>
                        <w:suppressLineNumbers w:val="0"/>
                        <w:jc w:val="both"/>
                        <w:rPr>
                          <w:rFonts w:hint="default"/>
                          <w:b w:val="0"/>
                          <w:bCs w:val="0"/>
                          <w:sz w:val="20"/>
                          <w:szCs w:val="20"/>
                          <w:lang w:val="en-US"/>
                        </w:rPr>
                      </w:pPr>
                      <w:r>
                        <w:rPr>
                          <w:rFonts w:hint="default"/>
                          <w:b w:val="0"/>
                          <w:bCs w:val="0"/>
                          <w:sz w:val="20"/>
                          <w:szCs w:val="20"/>
                          <w:lang w:val="en-US"/>
                        </w:rPr>
                        <w:t>TABLE 1.Gold price results for LSTM model</w:t>
                      </w:r>
                    </w:p>
                    <w:p w14:paraId="7213A271">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‘Sigmoid’ fuzzy membership function was identified as the best-performing function for the LSTM model, achieving superior predictive accuracy compared to the other fuzzy membership functions tested.</w:t>
                      </w:r>
                    </w:p>
                    <w:p w14:paraId="04A1E226">
                      <w:pPr>
                        <w:pStyle w:val="4"/>
                        <w:keepNext w:val="0"/>
                        <w:keepLines w:val="0"/>
                        <w:widowControl/>
                        <w:suppressLineNumbers w:val="0"/>
                        <w:jc w:val="left"/>
                      </w:pPr>
                      <w:r>
                        <w:rPr>
                          <w:b w:val="0"/>
                          <w:bCs w:val="0"/>
                        </w:rPr>
                        <w:t xml:space="preserve">The </w:t>
                      </w:r>
                      <w:r>
                        <w:rPr>
                          <w:rStyle w:val="5"/>
                          <w:b w:val="0"/>
                          <w:bCs w:val="0"/>
                        </w:rPr>
                        <w:t>Bi-LSTM</w:t>
                      </w:r>
                      <w:r>
                        <w:rPr>
                          <w:b w:val="0"/>
                          <w:bCs w:val="0"/>
                        </w:rPr>
                        <w:t xml:space="preserve"> model achieves the best results, outperforming both LR and unidirectional LSTM due to its enhanced contextual understanding.</w:t>
                      </w:r>
                      <w:r>
                        <w:t>The incorporation of fuzzy membership functions further improves performance</w:t>
                      </w:r>
                      <w:r>
                        <w:rPr>
                          <w:rFonts w:hint="default"/>
                          <w:lang w:val="en-US"/>
                        </w:rPr>
                        <w:t xml:space="preserve"> </w:t>
                      </w:r>
                      <w:r>
                        <w:t>across all models.Subsequently, the results from the Bi-LSTM model are presented, where the sigmoid fuzzy membership function yielded the best predictive performance, demonstrating superior accuracy compared to other membership functions.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1396"/>
                      </w:tblGrid>
                      <w:tr w14:paraId="5F42C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06592B7">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Fuzzy Function</w:t>
                            </w:r>
                          </w:p>
                        </w:tc>
                        <w:tc>
                          <w:tcPr>
                            <w:tcW w:w="1396" w:type="dxa"/>
                            <w:shd w:val="clear" w:color="auto" w:fill="auto"/>
                            <w:vAlign w:val="top"/>
                          </w:tcPr>
                          <w:p w14:paraId="48B95113">
                            <w:pPr>
                              <w:pStyle w:val="4"/>
                              <w:keepNext w:val="0"/>
                              <w:keepLines w:val="0"/>
                              <w:widowControl/>
                              <w:suppressLineNumbers w:val="0"/>
                              <w:ind w:left="0" w:leftChars="0" w:right="0" w:rightChars="0"/>
                              <w:jc w:val="center"/>
                              <w:rPr>
                                <w:rFonts w:hint="default" w:ascii="Times New Roman" w:hAnsi="Times New Roman" w:eastAsia="SimSun" w:cs="Times New Roman"/>
                                <w:b/>
                                <w:bCs/>
                                <w:kern w:val="0"/>
                                <w:sz w:val="20"/>
                                <w:szCs w:val="20"/>
                                <w:vertAlign w:val="baseline"/>
                                <w:lang w:val="en-US" w:eastAsia="zh-CN" w:bidi="ar"/>
                              </w:rPr>
                            </w:pPr>
                            <w:r>
                              <w:rPr>
                                <w:rFonts w:hint="default"/>
                                <w:b/>
                                <w:bCs/>
                                <w:sz w:val="20"/>
                                <w:szCs w:val="20"/>
                                <w:vertAlign w:val="baseline"/>
                                <w:lang w:val="en-US"/>
                              </w:rPr>
                              <w:t>MSE</w:t>
                            </w:r>
                          </w:p>
                        </w:tc>
                      </w:tr>
                      <w:tr w14:paraId="7F319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567C08D8">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Gaussian</w:t>
                            </w:r>
                          </w:p>
                        </w:tc>
                        <w:tc>
                          <w:tcPr>
                            <w:tcW w:w="1396" w:type="dxa"/>
                          </w:tcPr>
                          <w:p w14:paraId="74AFF450">
                            <w:pPr>
                              <w:pStyle w:val="4"/>
                              <w:keepNext w:val="0"/>
                              <w:keepLines w:val="0"/>
                              <w:widowControl/>
                              <w:suppressLineNumbers w:val="0"/>
                              <w:jc w:val="center"/>
                              <w:rPr>
                                <w:sz w:val="20"/>
                                <w:szCs w:val="20"/>
                                <w:vertAlign w:val="baseline"/>
                              </w:rPr>
                            </w:pPr>
                            <w:r>
                              <w:rPr>
                                <w:sz w:val="20"/>
                                <w:szCs w:val="20"/>
                                <w:vertAlign w:val="baseline"/>
                              </w:rPr>
                              <w:t>0.001585</w:t>
                            </w:r>
                          </w:p>
                        </w:tc>
                      </w:tr>
                      <w:tr w14:paraId="31F03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722247E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Triangular</w:t>
                            </w:r>
                          </w:p>
                        </w:tc>
                        <w:tc>
                          <w:tcPr>
                            <w:tcW w:w="1396" w:type="dxa"/>
                          </w:tcPr>
                          <w:p w14:paraId="4CA14051">
                            <w:pPr>
                              <w:pStyle w:val="4"/>
                              <w:keepNext w:val="0"/>
                              <w:keepLines w:val="0"/>
                              <w:widowControl/>
                              <w:suppressLineNumbers w:val="0"/>
                              <w:jc w:val="center"/>
                              <w:rPr>
                                <w:sz w:val="20"/>
                                <w:szCs w:val="20"/>
                                <w:vertAlign w:val="baseline"/>
                              </w:rPr>
                            </w:pPr>
                            <w:r>
                              <w:rPr>
                                <w:sz w:val="20"/>
                                <w:szCs w:val="20"/>
                                <w:vertAlign w:val="baseline"/>
                              </w:rPr>
                              <w:t>0.001509</w:t>
                            </w:r>
                          </w:p>
                        </w:tc>
                      </w:tr>
                      <w:tr w14:paraId="57BBC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037D75D5">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Sigmoid</w:t>
                            </w:r>
                          </w:p>
                        </w:tc>
                        <w:tc>
                          <w:tcPr>
                            <w:tcW w:w="1396" w:type="dxa"/>
                          </w:tcPr>
                          <w:p w14:paraId="0C273B0C">
                            <w:pPr>
                              <w:pStyle w:val="4"/>
                              <w:keepNext w:val="0"/>
                              <w:keepLines w:val="0"/>
                              <w:widowControl/>
                              <w:suppressLineNumbers w:val="0"/>
                              <w:jc w:val="center"/>
                              <w:rPr>
                                <w:sz w:val="20"/>
                                <w:szCs w:val="20"/>
                                <w:vertAlign w:val="baseline"/>
                              </w:rPr>
                            </w:pPr>
                            <w:r>
                              <w:rPr>
                                <w:sz w:val="20"/>
                                <w:szCs w:val="20"/>
                                <w:vertAlign w:val="baseline"/>
                              </w:rPr>
                              <w:t>0.001629</w:t>
                            </w:r>
                          </w:p>
                        </w:tc>
                      </w:tr>
                      <w:tr w14:paraId="1A8DB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auto"/>
                            <w:vAlign w:val="top"/>
                          </w:tcPr>
                          <w:p w14:paraId="6747FC12">
                            <w:pPr>
                              <w:pStyle w:val="4"/>
                              <w:keepNext w:val="0"/>
                              <w:keepLines w:val="0"/>
                              <w:widowControl/>
                              <w:suppressLineNumbers w:val="0"/>
                              <w:ind w:left="0" w:leftChars="0" w:right="0" w:rightChars="0"/>
                              <w:jc w:val="both"/>
                              <w:rPr>
                                <w:rFonts w:hint="default" w:ascii="Times New Roman" w:hAnsi="Times New Roman" w:eastAsia="SimSun" w:cs="Times New Roman"/>
                                <w:b w:val="0"/>
                                <w:bCs w:val="0"/>
                                <w:kern w:val="0"/>
                                <w:sz w:val="20"/>
                                <w:szCs w:val="20"/>
                                <w:vertAlign w:val="baseline"/>
                                <w:lang w:val="en-US" w:eastAsia="zh-CN" w:bidi="ar"/>
                              </w:rPr>
                            </w:pPr>
                            <w:r>
                              <w:rPr>
                                <w:rFonts w:hint="default"/>
                                <w:b w:val="0"/>
                                <w:bCs w:val="0"/>
                                <w:sz w:val="20"/>
                                <w:szCs w:val="20"/>
                                <w:vertAlign w:val="baseline"/>
                                <w:lang w:val="en-US"/>
                              </w:rPr>
                              <w:t>Trapezoidal</w:t>
                            </w:r>
                          </w:p>
                        </w:tc>
                        <w:tc>
                          <w:tcPr>
                            <w:tcW w:w="1396" w:type="dxa"/>
                          </w:tcPr>
                          <w:p w14:paraId="07AFB228">
                            <w:pPr>
                              <w:pStyle w:val="4"/>
                              <w:keepNext w:val="0"/>
                              <w:keepLines w:val="0"/>
                              <w:widowControl/>
                              <w:suppressLineNumbers w:val="0"/>
                              <w:jc w:val="center"/>
                              <w:rPr>
                                <w:sz w:val="20"/>
                                <w:szCs w:val="20"/>
                                <w:vertAlign w:val="baseline"/>
                              </w:rPr>
                            </w:pPr>
                            <w:r>
                              <w:rPr>
                                <w:sz w:val="20"/>
                                <w:szCs w:val="20"/>
                                <w:vertAlign w:val="baseline"/>
                              </w:rPr>
                              <w:t>0.003597</w:t>
                            </w:r>
                          </w:p>
                        </w:tc>
                      </w:tr>
                    </w:tbl>
                    <w:p w14:paraId="53AB4F3E">
                      <w:pPr>
                        <w:pStyle w:val="4"/>
                        <w:keepNext w:val="0"/>
                        <w:keepLines w:val="0"/>
                        <w:widowControl/>
                        <w:suppressLineNumbers w:val="0"/>
                        <w:jc w:val="both"/>
                        <w:rPr>
                          <w:rFonts w:hint="default"/>
                          <w:b w:val="0"/>
                          <w:bCs w:val="0"/>
                          <w:sz w:val="20"/>
                          <w:szCs w:val="20"/>
                          <w:lang w:val="en-US"/>
                        </w:rPr>
                      </w:pPr>
                      <w:r>
                        <w:rPr>
                          <w:rFonts w:hint="default"/>
                          <w:sz w:val="20"/>
                          <w:szCs w:val="20"/>
                          <w:lang w:val="en-US"/>
                        </w:rPr>
                        <w:t>TABLE 2.</w:t>
                      </w:r>
                      <w:r>
                        <w:rPr>
                          <w:rFonts w:hint="default"/>
                          <w:b w:val="0"/>
                          <w:bCs w:val="0"/>
                          <w:sz w:val="20"/>
                          <w:szCs w:val="20"/>
                          <w:lang w:val="en-US"/>
                        </w:rPr>
                        <w:t>Gold price results for Bi-LSTM model</w:t>
                      </w:r>
                    </w:p>
                    <w:p w14:paraId="6536944F">
                      <w:pPr>
                        <w:pStyle w:val="4"/>
                        <w:keepNext w:val="0"/>
                        <w:keepLines w:val="0"/>
                        <w:widowControl/>
                        <w:suppressLineNumbers w:val="0"/>
                        <w:jc w:val="left"/>
                        <w:rPr>
                          <w:rFonts w:hint="default"/>
                          <w:b w:val="0"/>
                          <w:bCs w:val="0"/>
                          <w:sz w:val="24"/>
                          <w:szCs w:val="24"/>
                          <w:lang w:val="en-US"/>
                        </w:rPr>
                      </w:pPr>
                      <w:r>
                        <w:rPr>
                          <w:rFonts w:hint="default"/>
                          <w:b w:val="0"/>
                          <w:bCs w:val="0"/>
                          <w:sz w:val="24"/>
                          <w:szCs w:val="24"/>
                          <w:lang w:val="en-US"/>
                        </w:rPr>
                        <w:t>Based on the evaluation results, the ‘Triangular’ fuzzy membership function was identified as the best-performing function for the Bi-LSTM model, achieving superior predictive accuracy compared to the other fuzzy membership functions tested.</w:t>
                      </w:r>
                    </w:p>
                    <w:p w14:paraId="5156401B">
                      <w:pPr>
                        <w:pStyle w:val="4"/>
                        <w:keepNext w:val="0"/>
                        <w:keepLines w:val="0"/>
                        <w:widowControl/>
                        <w:suppressLineNumbers w:val="0"/>
                        <w:jc w:val="left"/>
                        <w:rPr>
                          <w:rFonts w:hint="default"/>
                          <w:sz w:val="24"/>
                          <w:szCs w:val="24"/>
                          <w:lang w:val="en-US"/>
                        </w:rPr>
                      </w:pPr>
                      <w:r>
                        <w:rPr>
                          <w:rFonts w:hint="default"/>
                          <w:sz w:val="24"/>
                          <w:szCs w:val="24"/>
                          <w:lang w:val="en-US"/>
                        </w:rPr>
                        <w:t>The linear regression model is applied to predict the target variable with the integration of fuzzy functions to handle uncertainty and imprecision in the data</w:t>
                      </w:r>
                    </w:p>
                    <w:p w14:paraId="087CFA5B">
                      <w:pPr>
                        <w:pStyle w:val="4"/>
                        <w:keepNext w:val="0"/>
                        <w:keepLines w:val="0"/>
                        <w:widowControl/>
                        <w:suppressLineNumbers w:val="0"/>
                        <w:jc w:val="left"/>
                        <w:rPr>
                          <w:rFonts w:hint="default"/>
                          <w:lang w:val="en-US"/>
                        </w:rPr>
                      </w:pPr>
                    </w:p>
                    <w:p w14:paraId="0AE76540">
                      <w:pPr>
                        <w:pStyle w:val="4"/>
                        <w:keepNext w:val="0"/>
                        <w:keepLines w:val="0"/>
                        <w:widowControl/>
                        <w:suppressLineNumbers w:val="0"/>
                        <w:jc w:val="both"/>
                        <w:rPr>
                          <w:b w:val="0"/>
                          <w:bCs w:val="0"/>
                        </w:rPr>
                      </w:pPr>
                    </w:p>
                    <w:p w14:paraId="3BBE8738">
                      <w:pPr>
                        <w:pStyle w:val="4"/>
                        <w:keepNext w:val="0"/>
                        <w:keepLines w:val="0"/>
                        <w:widowControl/>
                        <w:numPr>
                          <w:ilvl w:val="0"/>
                          <w:numId w:val="0"/>
                        </w:numPr>
                        <w:suppressLineNumbers w:val="0"/>
                        <w:ind w:leftChars="0" w:right="0" w:rightChars="0"/>
                        <w:jc w:val="both"/>
                        <w:rPr>
                          <w:rFonts w:hint="default"/>
                          <w:lang w:val="en-US"/>
                        </w:rPr>
                      </w:pPr>
                    </w:p>
                    <w:p w14:paraId="43910E58">
                      <w:pPr>
                        <w:pStyle w:val="4"/>
                        <w:keepNext w:val="0"/>
                        <w:keepLines w:val="0"/>
                        <w:widowControl/>
                        <w:suppressLineNumbers w:val="0"/>
                        <w:jc w:val="both"/>
                      </w:pPr>
                    </w:p>
                    <w:p w14:paraId="05B99422">
                      <w:pPr>
                        <w:pStyle w:val="4"/>
                        <w:keepNext w:val="0"/>
                        <w:keepLines w:val="0"/>
                        <w:widowControl/>
                        <w:suppressLineNumbers w:val="0"/>
                        <w:jc w:val="both"/>
                      </w:pPr>
                    </w:p>
                    <w:p w14:paraId="492A0180">
                      <w:pPr>
                        <w:pStyle w:val="4"/>
                        <w:keepNext w:val="0"/>
                        <w:keepLines w:val="0"/>
                        <w:widowControl/>
                        <w:suppressLineNumbers w:val="0"/>
                        <w:jc w:val="both"/>
                      </w:pPr>
                    </w:p>
                    <w:p w14:paraId="47C3EC07">
                      <w:pPr>
                        <w:pStyle w:val="4"/>
                        <w:keepNext w:val="0"/>
                        <w:keepLines w:val="0"/>
                        <w:widowControl/>
                        <w:suppressLineNumbers w:val="0"/>
                        <w:jc w:val="both"/>
                      </w:pPr>
                    </w:p>
                    <w:p w14:paraId="22DF3304">
                      <w:pPr>
                        <w:pStyle w:val="4"/>
                        <w:keepNext w:val="0"/>
                        <w:keepLines w:val="0"/>
                        <w:widowControl/>
                        <w:suppressLineNumbers w:val="0"/>
                        <w:jc w:val="both"/>
                      </w:pPr>
                    </w:p>
                    <w:p w14:paraId="59D396B5">
                      <w:pPr>
                        <w:jc w:val="both"/>
                      </w:pPr>
                    </w:p>
                  </w:txbxContent>
                </v:textbox>
              </v:shape>
            </w:pict>
          </mc:Fallback>
        </mc:AlternateContent>
      </w:r>
    </w:p>
    <w:p w14:paraId="2C063F32">
      <w:pPr>
        <w:jc w:val="left"/>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75648" behindDoc="0" locked="0" layoutInCell="1" allowOverlap="1">
                <wp:simplePos x="0" y="0"/>
                <wp:positionH relativeFrom="column">
                  <wp:posOffset>3260090</wp:posOffset>
                </wp:positionH>
                <wp:positionV relativeFrom="paragraph">
                  <wp:posOffset>127635</wp:posOffset>
                </wp:positionV>
                <wp:extent cx="2463800" cy="8720455"/>
                <wp:effectExtent l="5080" t="4445" r="15240" b="7620"/>
                <wp:wrapNone/>
                <wp:docPr id="21" name="Text Box 21"/>
                <wp:cNvGraphicFramePr/>
                <a:graphic xmlns:a="http://schemas.openxmlformats.org/drawingml/2006/main">
                  <a:graphicData uri="http://schemas.microsoft.com/office/word/2010/wordprocessingShape">
                    <wps:wsp>
                      <wps:cNvSpPr txBox="1"/>
                      <wps:spPr>
                        <a:xfrm>
                          <a:off x="0" y="0"/>
                          <a:ext cx="2463800" cy="87204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E3DD135">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moving averages are calculated by averaging predicted values across respective window sizes, aiding in trend detection and short-term volatility mitigation. This approach provides a clearer understanding of underlying trends and supports more stable forecasting by leveraging complementary strengths of each model architecture.</w:t>
                            </w:r>
                          </w:p>
                          <w:p w14:paraId="01C9F03F">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rPr>
                                <w:rFonts w:hint="default" w:ascii="Times New Roman" w:hAnsi="Times New Roman" w:cs="Times New Roman"/>
                                <w:sz w:val="24"/>
                                <w:szCs w:val="24"/>
                              </w:rPr>
                              <w:t>Additionally, the paper discusses the practical implications of the findings, noting the potential application of the hybrid approach to other commodities and financial forecasting problems</w:t>
                            </w:r>
                            <w:r>
                              <w:rPr>
                                <w:rFonts w:hint="default" w:cs="Times New Roman"/>
                                <w:sz w:val="24"/>
                                <w:szCs w:val="24"/>
                                <w:lang w:val="en-US"/>
                              </w:rPr>
                              <w:t>.</w:t>
                            </w:r>
                          </w:p>
                          <w:p w14:paraId="22E85245">
                            <w:pPr>
                              <w:pStyle w:val="4"/>
                              <w:keepNext w:val="0"/>
                              <w:keepLines w:val="0"/>
                              <w:widowControl/>
                              <w:numPr>
                                <w:ilvl w:val="0"/>
                                <w:numId w:val="0"/>
                              </w:numPr>
                              <w:suppressLineNumbers w:val="0"/>
                              <w:ind w:leftChars="0" w:right="0" w:rightChars="0"/>
                              <w:jc w:val="center"/>
                              <w:rPr>
                                <w:rFonts w:hint="default" w:ascii="Times New Roman" w:hAnsi="Times New Roman" w:cs="Times New Roman"/>
                                <w:sz w:val="24"/>
                                <w:szCs w:val="24"/>
                                <w:lang w:val="en-US"/>
                              </w:rPr>
                            </w:pPr>
                            <w:r>
                              <w:rPr>
                                <w:rFonts w:hint="default" w:cs="Times New Roman"/>
                                <w:sz w:val="24"/>
                                <w:szCs w:val="24"/>
                                <w:lang w:val="en-US"/>
                              </w:rPr>
                              <w:t>VI.</w:t>
                            </w:r>
                            <w:r>
                              <w:rPr>
                                <w:rFonts w:hint="default" w:ascii="Times New Roman" w:hAnsi="Times New Roman" w:cs="Times New Roman"/>
                                <w:sz w:val="24"/>
                                <w:szCs w:val="24"/>
                                <w:lang w:val="en-US"/>
                              </w:rPr>
                              <w:t>CONCLUSION</w:t>
                            </w:r>
                          </w:p>
                          <w:p w14:paraId="322A1F81">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t>This study presents a comprehensive and innovative approach to gold price forecasting by integrating deep learning and fuzzy logic systems. By combining the sequential learning capabilities of LSTM</w:t>
                            </w:r>
                            <w:r>
                              <w:rPr>
                                <w:rFonts w:hint="default"/>
                                <w:lang w:val="en-US"/>
                              </w:rPr>
                              <w:t>,</w:t>
                            </w:r>
                            <w:r>
                              <w:t>Bi-LSTM</w:t>
                            </w:r>
                            <w:r>
                              <w:rPr>
                                <w:rFonts w:hint="default"/>
                                <w:lang w:val="en-US"/>
                              </w:rPr>
                              <w:t xml:space="preserve"> and Linear Regression</w:t>
                            </w:r>
                            <w:r>
                              <w:t xml:space="preserve"> networks with the uncertainty-handling strengths of fuzzy logic, the hybrid models achieve superior predictive accuracy compared to traditional linear methods. The use of Gaussian, Trapezoidal, Triangular, and Sigmoid membership functions enhances the models' ability to process imprecise and noisy input data, providing robust and adaptable forecasting tools. The results underscore the importance of hybrid modeling strategies in financial applications, where volatility and non-linear interactions pose significant challenges.Beyond gold price prediction, the proposed framework offers a generalizable approach that can be applied to other financial assets,commodities, and time series</w:t>
                            </w:r>
                            <w:r>
                              <w:rPr>
                                <w:rFonts w:hint="default"/>
                                <w:lang w:val="en-US"/>
                              </w:rPr>
                              <w:t xml:space="preserve"> </w:t>
                            </w:r>
                            <w:r>
                              <w:t>problems characterized by</w:t>
                            </w:r>
                          </w:p>
                          <w:p w14:paraId="7E23FC9C">
                            <w:pPr>
                              <w:pStyle w:val="4"/>
                              <w:keepNext w:val="0"/>
                              <w:keepLines w:val="0"/>
                              <w:widowControl/>
                              <w:numPr>
                                <w:ilvl w:val="0"/>
                                <w:numId w:val="0"/>
                              </w:numPr>
                              <w:suppressLineNumbers w:val="0"/>
                              <w:ind w:leftChars="0" w:right="0" w:rightChars="0"/>
                              <w:jc w:val="both"/>
                              <w:rPr>
                                <w:rFonts w:hint="default"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86.65pt;width:194pt;z-index:251675648;mso-width-relative:page;mso-height-relative:page;" fillcolor="#FFFFFF [3201]" filled="t" stroked="t" coordsize="21600,21600" o:gfxdata="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gYfde2AAAAAsBAAAPAAAAAAAAAAEAIAAAACIA&#10;AABkcnMvZG93bnJldi54bWxQSwECFAAUAAAACACHTuJAh9mVIUICAAC6BAAADgAAAAAAAAABACAA&#10;AAAnAQAAZHJzL2Uyb0RvYy54bWxQSwUGAAAAAAYABgBZAQAA2wUAAAAA&#10;">
                <v:fill on="t" focussize="0,0"/>
                <v:stroke weight="0.5pt" color="#FFFFFF [3212]" joinstyle="round"/>
                <v:imagedata o:title=""/>
                <o:lock v:ext="edit" aspectratio="f"/>
                <v:textbox>
                  <w:txbxContent>
                    <w:p w14:paraId="4E3DD135">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moving averages are calculated by averaging predicted values across respective window sizes, aiding in trend detection and short-term volatility mitigation. This approach provides a clearer understanding of underlying trends and supports more stable forecasting by leveraging complementary strengths of each model architecture.</w:t>
                      </w:r>
                    </w:p>
                    <w:p w14:paraId="01C9F03F">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rPr>
                          <w:rFonts w:hint="default" w:ascii="Times New Roman" w:hAnsi="Times New Roman" w:cs="Times New Roman"/>
                          <w:sz w:val="24"/>
                          <w:szCs w:val="24"/>
                        </w:rPr>
                        <w:t>Additionally, the paper discusses the practical implications of the findings, noting the potential application of the hybrid approach to other commodities and financial forecasting problems</w:t>
                      </w:r>
                      <w:r>
                        <w:rPr>
                          <w:rFonts w:hint="default" w:cs="Times New Roman"/>
                          <w:sz w:val="24"/>
                          <w:szCs w:val="24"/>
                          <w:lang w:val="en-US"/>
                        </w:rPr>
                        <w:t>.</w:t>
                      </w:r>
                    </w:p>
                    <w:p w14:paraId="22E85245">
                      <w:pPr>
                        <w:pStyle w:val="4"/>
                        <w:keepNext w:val="0"/>
                        <w:keepLines w:val="0"/>
                        <w:widowControl/>
                        <w:numPr>
                          <w:ilvl w:val="0"/>
                          <w:numId w:val="0"/>
                        </w:numPr>
                        <w:suppressLineNumbers w:val="0"/>
                        <w:ind w:leftChars="0" w:right="0" w:rightChars="0"/>
                        <w:jc w:val="center"/>
                        <w:rPr>
                          <w:rFonts w:hint="default" w:ascii="Times New Roman" w:hAnsi="Times New Roman" w:cs="Times New Roman"/>
                          <w:sz w:val="24"/>
                          <w:szCs w:val="24"/>
                          <w:lang w:val="en-US"/>
                        </w:rPr>
                      </w:pPr>
                      <w:r>
                        <w:rPr>
                          <w:rFonts w:hint="default" w:cs="Times New Roman"/>
                          <w:sz w:val="24"/>
                          <w:szCs w:val="24"/>
                          <w:lang w:val="en-US"/>
                        </w:rPr>
                        <w:t>VI.</w:t>
                      </w:r>
                      <w:r>
                        <w:rPr>
                          <w:rFonts w:hint="default" w:ascii="Times New Roman" w:hAnsi="Times New Roman" w:cs="Times New Roman"/>
                          <w:sz w:val="24"/>
                          <w:szCs w:val="24"/>
                          <w:lang w:val="en-US"/>
                        </w:rPr>
                        <w:t>CONCLUSION</w:t>
                      </w:r>
                    </w:p>
                    <w:p w14:paraId="322A1F81">
                      <w:pPr>
                        <w:pStyle w:val="4"/>
                        <w:keepNext w:val="0"/>
                        <w:keepLines w:val="0"/>
                        <w:widowControl/>
                        <w:numPr>
                          <w:ilvl w:val="0"/>
                          <w:numId w:val="0"/>
                        </w:numPr>
                        <w:suppressLineNumbers w:val="0"/>
                        <w:ind w:leftChars="0" w:right="0" w:rightChars="0"/>
                        <w:jc w:val="both"/>
                        <w:rPr>
                          <w:rFonts w:hint="default" w:cs="Times New Roman"/>
                          <w:sz w:val="24"/>
                          <w:szCs w:val="24"/>
                          <w:lang w:val="en-US"/>
                        </w:rPr>
                      </w:pPr>
                      <w:r>
                        <w:t>This study presents a comprehensive and innovative approach to gold price forecasting by integrating deep learning and fuzzy logic systems. By combining the sequential learning capabilities of LSTM</w:t>
                      </w:r>
                      <w:r>
                        <w:rPr>
                          <w:rFonts w:hint="default"/>
                          <w:lang w:val="en-US"/>
                        </w:rPr>
                        <w:t>,</w:t>
                      </w:r>
                      <w:r>
                        <w:t>Bi-LSTM</w:t>
                      </w:r>
                      <w:r>
                        <w:rPr>
                          <w:rFonts w:hint="default"/>
                          <w:lang w:val="en-US"/>
                        </w:rPr>
                        <w:t xml:space="preserve"> and Linear Regression</w:t>
                      </w:r>
                      <w:r>
                        <w:t xml:space="preserve"> networks with the uncertainty-handling strengths of fuzzy logic, the hybrid models achieve superior predictive accuracy compared to traditional linear methods. The use of Gaussian, Trapezoidal, Triangular, and Sigmoid membership functions enhances the models' ability to process imprecise and noisy input data, providing robust and adaptable forecasting tools. The results underscore the importance of hybrid modeling strategies in financial applications, where volatility and non-linear interactions pose significant challenges.Beyond gold price prediction, the proposed framework offers a generalizable approach that can be applied to other financial assets,commodities, and time series</w:t>
                      </w:r>
                      <w:r>
                        <w:rPr>
                          <w:rFonts w:hint="default"/>
                          <w:lang w:val="en-US"/>
                        </w:rPr>
                        <w:t xml:space="preserve"> </w:t>
                      </w:r>
                      <w:r>
                        <w:t>problems characterized by</w:t>
                      </w:r>
                    </w:p>
                    <w:p w14:paraId="7E23FC9C">
                      <w:pPr>
                        <w:pStyle w:val="4"/>
                        <w:keepNext w:val="0"/>
                        <w:keepLines w:val="0"/>
                        <w:widowControl/>
                        <w:numPr>
                          <w:ilvl w:val="0"/>
                          <w:numId w:val="0"/>
                        </w:numPr>
                        <w:suppressLineNumbers w:val="0"/>
                        <w:ind w:leftChars="0" w:right="0" w:rightChars="0"/>
                        <w:jc w:val="both"/>
                        <w:rPr>
                          <w:rFonts w:hint="default" w:cs="Times New Roman"/>
                          <w:sz w:val="24"/>
                          <w:szCs w:val="24"/>
                          <w:lang w:val="en-US"/>
                        </w:rPr>
                      </w:pP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132715</wp:posOffset>
                </wp:positionV>
                <wp:extent cx="2734310" cy="8644890"/>
                <wp:effectExtent l="4445" t="4445" r="19685" b="6985"/>
                <wp:wrapNone/>
                <wp:docPr id="20" name="Text Box 20"/>
                <wp:cNvGraphicFramePr/>
                <a:graphic xmlns:a="http://schemas.openxmlformats.org/drawingml/2006/main">
                  <a:graphicData uri="http://schemas.microsoft.com/office/word/2010/wordprocessingShape">
                    <wps:wsp>
                      <wps:cNvSpPr txBox="1"/>
                      <wps:spPr>
                        <a:xfrm>
                          <a:off x="0" y="0"/>
                          <a:ext cx="2734310" cy="8644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5A4DCE">
                            <w:pPr>
                              <w:pStyle w:val="4"/>
                              <w:keepNext w:val="0"/>
                              <w:keepLines w:val="0"/>
                              <w:widowControl/>
                              <w:suppressLineNumbers w:val="0"/>
                              <w:jc w:val="both"/>
                            </w:pPr>
                            <w:r>
                              <w:t>Specifically, models employing Gaussian and Sigmoid membership functions show superior resilience against noise, while Trapezoidal and Triangular functions offer strong performance when the input variables exhibit stable, well-defined ranges. Quantitative results highlight the significant reduction in prediction errors and the increase in R² scores for the fuzzy-enhanced Bi-LSTM model, confirming the value of combining deep learning with fuzzy logic preprocessing.</w:t>
                            </w:r>
                          </w:p>
                          <w:p w14:paraId="49B92F61">
                            <w:pPr>
                              <w:pStyle w:val="4"/>
                              <w:keepNext w:val="0"/>
                              <w:keepLines w:val="0"/>
                              <w:widowControl/>
                              <w:suppressLineNumbers w:val="0"/>
                              <w:jc w:val="both"/>
                            </w:pPr>
                            <w:r>
                              <w:t>Visualizations, including prediction plots, error distributions, and comparative tables, provide comprehensive evidence of model performance.</w:t>
                            </w:r>
                          </w:p>
                          <w:p w14:paraId="2892868F">
                            <w:pPr>
                              <w:pStyle w:val="4"/>
                              <w:keepNext w:val="0"/>
                              <w:keepLines w:val="0"/>
                              <w:widowControl/>
                              <w:suppressLineNumbers w:val="0"/>
                              <w:jc w:val="both"/>
                              <w:rPr>
                                <w:rFonts w:hint="default"/>
                                <w:lang w:val="en-US"/>
                              </w:rPr>
                            </w:pPr>
                            <w:r>
                              <w:rPr>
                                <w:rFonts w:hint="default"/>
                                <w:lang w:val="en-US"/>
                              </w:rPr>
                              <w:drawing>
                                <wp:inline distT="0" distB="0" distL="114300" distR="114300">
                                  <wp:extent cx="2541905" cy="1525270"/>
                                  <wp:effectExtent l="0" t="0" r="3175" b="13970"/>
                                  <wp:docPr id="25" name="Picture 25" descr="generated_plot_174645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enerated_plot_1746452438"/>
                                          <pic:cNvPicPr>
                                            <a:picLocks noChangeAspect="1"/>
                                          </pic:cNvPicPr>
                                        </pic:nvPicPr>
                                        <pic:blipFill>
                                          <a:blip r:embed="rId8"/>
                                          <a:stretch>
                                            <a:fillRect/>
                                          </a:stretch>
                                        </pic:blipFill>
                                        <pic:spPr>
                                          <a:xfrm>
                                            <a:off x="0" y="0"/>
                                            <a:ext cx="2541905" cy="1525270"/>
                                          </a:xfrm>
                                          <a:prstGeom prst="rect">
                                            <a:avLst/>
                                          </a:prstGeom>
                                        </pic:spPr>
                                      </pic:pic>
                                    </a:graphicData>
                                  </a:graphic>
                                </wp:inline>
                              </w:drawing>
                            </w:r>
                          </w:p>
                          <w:p w14:paraId="366C0F4B">
                            <w:pPr>
                              <w:pStyle w:val="4"/>
                              <w:keepNext w:val="0"/>
                              <w:keepLines w:val="0"/>
                              <w:widowControl/>
                              <w:suppressLineNumbers w:val="0"/>
                              <w:jc w:val="center"/>
                              <w:rPr>
                                <w:rFonts w:hint="default"/>
                                <w:sz w:val="20"/>
                                <w:szCs w:val="20"/>
                                <w:lang w:val="en-US"/>
                              </w:rPr>
                            </w:pPr>
                            <w:r>
                              <w:rPr>
                                <w:rFonts w:hint="default"/>
                                <w:sz w:val="20"/>
                                <w:szCs w:val="20"/>
                                <w:lang w:val="en-US"/>
                              </w:rPr>
                              <w:t>Fig 5.Gold price chart with moving averages</w:t>
                            </w:r>
                          </w:p>
                          <w:p w14:paraId="7193A7B7">
                            <w:pPr>
                              <w:pStyle w:val="4"/>
                              <w:keepNext w:val="0"/>
                              <w:keepLines w:val="0"/>
                              <w:widowControl/>
                              <w:suppressLineNumbers w:val="0"/>
                              <w:jc w:val="left"/>
                              <w:rPr>
                                <w:rFonts w:hint="default"/>
                                <w:sz w:val="24"/>
                                <w:szCs w:val="24"/>
                                <w:lang w:val="en-US"/>
                              </w:rPr>
                            </w:pPr>
                            <w:r>
                              <w:rPr>
                                <w:rFonts w:hint="default"/>
                                <w:sz w:val="24"/>
                                <w:szCs w:val="24"/>
                                <w:lang w:val="en-US"/>
                              </w:rPr>
                              <w:t>This graph illustrates the performance of moving average values derived from multiple forecasting models, namely Long Short-Term Memory (LSTM), Bidirectional LSTM (Bi-LSTM), and Linear Regression, applied to historical gold price data (GC=F).The plot demonstrates the original gold price time series alongside the 1-day, 3-day, and 5-day moving average predictions. These averages represent ensemble smoothing techniques where the outputs from the aforementioned models are averaged to enhance robustness and reduce noise.</w:t>
                            </w:r>
                          </w:p>
                          <w:p w14:paraId="2839C458">
                            <w:pPr>
                              <w:pStyle w:val="4"/>
                              <w:keepNext w:val="0"/>
                              <w:keepLines w:val="0"/>
                              <w:widowControl/>
                              <w:suppressLineNumbers w:val="0"/>
                              <w:jc w:val="left"/>
                              <w:rPr>
                                <w:rFonts w:hint="default"/>
                                <w:sz w:val="24"/>
                                <w:szCs w:val="24"/>
                                <w:lang w:val="en-US"/>
                              </w:rPr>
                            </w:pPr>
                            <w:r>
                              <w:rPr>
                                <w:rFonts w:hint="default"/>
                                <w:sz w:val="24"/>
                                <w:szCs w:val="24"/>
                                <w:lang w:val="en-US"/>
                              </w:rPr>
                              <w:t>Specifically, the present-day value denotes the immediate output average across models. The 3-day and 5-day</w:t>
                            </w:r>
                          </w:p>
                          <w:p w14:paraId="6025A60A">
                            <w:pPr>
                              <w:pStyle w:val="4"/>
                              <w:keepNext w:val="0"/>
                              <w:keepLines w:val="0"/>
                              <w:widowControl/>
                              <w:suppressLineNumbers w:val="0"/>
                              <w:jc w:val="center"/>
                              <w:rPr>
                                <w:rFonts w:hint="default"/>
                                <w:sz w:val="20"/>
                                <w:szCs w:val="20"/>
                                <w:lang w:val="en-US"/>
                              </w:rPr>
                            </w:pPr>
                          </w:p>
                          <w:p w14:paraId="4976C647">
                            <w:pPr>
                              <w:rPr>
                                <w:rFonts w:hint="default" w:ascii="Times New Roman" w:hAnsi="Times New Roman" w:cs="Times New Roman"/>
                                <w:sz w:val="24"/>
                                <w:szCs w:val="24"/>
                              </w:rPr>
                            </w:pPr>
                            <w:r>
                              <w:rPr>
                                <w:rFonts w:hint="default" w:ascii="Times New Roman" w:hAnsi="Times New Roman" w:cs="Times New Roman"/>
                                <w:sz w:val="24"/>
                                <w:szCs w:val="24"/>
                              </w:rPr>
                              <w:t>.</w:t>
                            </w:r>
                          </w:p>
                          <w:p w14:paraId="12A8ACD0">
                            <w:pPr>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80.7pt;width:215.3pt;z-index:251674624;mso-width-relative:page;mso-height-relative:page;" fillcolor="#FFFFFF [3201]" filled="t" stroked="t" coordsize="21600,21600" o:gfxdata="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d2vhe2QAAAAoBAAAPAAAAAAAAAAEAIAAA&#10;ACIAAABkcnMvZG93bnJldi54bWxQSwECFAAUAAAACACHTuJAw6fp60QCAAC6BAAADgAAAAAAAAAB&#10;ACAAAAAoAQAAZHJzL2Uyb0RvYy54bWxQSwUGAAAAAAYABgBZAQAA3gUAAAAA&#10;">
                <v:fill on="t" focussize="0,0"/>
                <v:stroke weight="0.5pt" color="#FFFFFF [3212]" joinstyle="round"/>
                <v:imagedata o:title=""/>
                <o:lock v:ext="edit" aspectratio="f"/>
                <v:textbox>
                  <w:txbxContent>
                    <w:p w14:paraId="5B5A4DCE">
                      <w:pPr>
                        <w:pStyle w:val="4"/>
                        <w:keepNext w:val="0"/>
                        <w:keepLines w:val="0"/>
                        <w:widowControl/>
                        <w:suppressLineNumbers w:val="0"/>
                        <w:jc w:val="both"/>
                      </w:pPr>
                      <w:r>
                        <w:t>Specifically, models employing Gaussian and Sigmoid membership functions show superior resilience against noise, while Trapezoidal and Triangular functions offer strong performance when the input variables exhibit stable, well-defined ranges. Quantitative results highlight the significant reduction in prediction errors and the increase in R² scores for the fuzzy-enhanced Bi-LSTM model, confirming the value of combining deep learning with fuzzy logic preprocessing.</w:t>
                      </w:r>
                    </w:p>
                    <w:p w14:paraId="49B92F61">
                      <w:pPr>
                        <w:pStyle w:val="4"/>
                        <w:keepNext w:val="0"/>
                        <w:keepLines w:val="0"/>
                        <w:widowControl/>
                        <w:suppressLineNumbers w:val="0"/>
                        <w:jc w:val="both"/>
                      </w:pPr>
                      <w:r>
                        <w:t>Visualizations, including prediction plots, error distributions, and comparative tables, provide comprehensive evidence of model performance.</w:t>
                      </w:r>
                    </w:p>
                    <w:p w14:paraId="2892868F">
                      <w:pPr>
                        <w:pStyle w:val="4"/>
                        <w:keepNext w:val="0"/>
                        <w:keepLines w:val="0"/>
                        <w:widowControl/>
                        <w:suppressLineNumbers w:val="0"/>
                        <w:jc w:val="both"/>
                        <w:rPr>
                          <w:rFonts w:hint="default"/>
                          <w:lang w:val="en-US"/>
                        </w:rPr>
                      </w:pPr>
                      <w:r>
                        <w:rPr>
                          <w:rFonts w:hint="default"/>
                          <w:lang w:val="en-US"/>
                        </w:rPr>
                        <w:drawing>
                          <wp:inline distT="0" distB="0" distL="114300" distR="114300">
                            <wp:extent cx="2541905" cy="1525270"/>
                            <wp:effectExtent l="0" t="0" r="3175" b="13970"/>
                            <wp:docPr id="25" name="Picture 25" descr="generated_plot_174645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enerated_plot_1746452438"/>
                                    <pic:cNvPicPr>
                                      <a:picLocks noChangeAspect="1"/>
                                    </pic:cNvPicPr>
                                  </pic:nvPicPr>
                                  <pic:blipFill>
                                    <a:blip r:embed="rId8"/>
                                    <a:stretch>
                                      <a:fillRect/>
                                    </a:stretch>
                                  </pic:blipFill>
                                  <pic:spPr>
                                    <a:xfrm>
                                      <a:off x="0" y="0"/>
                                      <a:ext cx="2541905" cy="1525270"/>
                                    </a:xfrm>
                                    <a:prstGeom prst="rect">
                                      <a:avLst/>
                                    </a:prstGeom>
                                  </pic:spPr>
                                </pic:pic>
                              </a:graphicData>
                            </a:graphic>
                          </wp:inline>
                        </w:drawing>
                      </w:r>
                    </w:p>
                    <w:p w14:paraId="366C0F4B">
                      <w:pPr>
                        <w:pStyle w:val="4"/>
                        <w:keepNext w:val="0"/>
                        <w:keepLines w:val="0"/>
                        <w:widowControl/>
                        <w:suppressLineNumbers w:val="0"/>
                        <w:jc w:val="center"/>
                        <w:rPr>
                          <w:rFonts w:hint="default"/>
                          <w:sz w:val="20"/>
                          <w:szCs w:val="20"/>
                          <w:lang w:val="en-US"/>
                        </w:rPr>
                      </w:pPr>
                      <w:r>
                        <w:rPr>
                          <w:rFonts w:hint="default"/>
                          <w:sz w:val="20"/>
                          <w:szCs w:val="20"/>
                          <w:lang w:val="en-US"/>
                        </w:rPr>
                        <w:t>Fig 5.Gold price chart with moving averages</w:t>
                      </w:r>
                    </w:p>
                    <w:p w14:paraId="7193A7B7">
                      <w:pPr>
                        <w:pStyle w:val="4"/>
                        <w:keepNext w:val="0"/>
                        <w:keepLines w:val="0"/>
                        <w:widowControl/>
                        <w:suppressLineNumbers w:val="0"/>
                        <w:jc w:val="left"/>
                        <w:rPr>
                          <w:rFonts w:hint="default"/>
                          <w:sz w:val="24"/>
                          <w:szCs w:val="24"/>
                          <w:lang w:val="en-US"/>
                        </w:rPr>
                      </w:pPr>
                      <w:r>
                        <w:rPr>
                          <w:rFonts w:hint="default"/>
                          <w:sz w:val="24"/>
                          <w:szCs w:val="24"/>
                          <w:lang w:val="en-US"/>
                        </w:rPr>
                        <w:t>This graph illustrates the performance of moving average values derived from multiple forecasting models, namely Long Short-Term Memory (LSTM), Bidirectional LSTM (Bi-LSTM), and Linear Regression, applied to historical gold price data (GC=F).The plot demonstrates the original gold price time series alongside the 1-day, 3-day, and 5-day moving average predictions. These averages represent ensemble smoothing techniques where the outputs from the aforementioned models are averaged to enhance robustness and reduce noise.</w:t>
                      </w:r>
                    </w:p>
                    <w:p w14:paraId="2839C458">
                      <w:pPr>
                        <w:pStyle w:val="4"/>
                        <w:keepNext w:val="0"/>
                        <w:keepLines w:val="0"/>
                        <w:widowControl/>
                        <w:suppressLineNumbers w:val="0"/>
                        <w:jc w:val="left"/>
                        <w:rPr>
                          <w:rFonts w:hint="default"/>
                          <w:sz w:val="24"/>
                          <w:szCs w:val="24"/>
                          <w:lang w:val="en-US"/>
                        </w:rPr>
                      </w:pPr>
                      <w:r>
                        <w:rPr>
                          <w:rFonts w:hint="default"/>
                          <w:sz w:val="24"/>
                          <w:szCs w:val="24"/>
                          <w:lang w:val="en-US"/>
                        </w:rPr>
                        <w:t>Specifically, the present-day value denotes the immediate output average across models. The 3-day and 5-day</w:t>
                      </w:r>
                    </w:p>
                    <w:p w14:paraId="6025A60A">
                      <w:pPr>
                        <w:pStyle w:val="4"/>
                        <w:keepNext w:val="0"/>
                        <w:keepLines w:val="0"/>
                        <w:widowControl/>
                        <w:suppressLineNumbers w:val="0"/>
                        <w:jc w:val="center"/>
                        <w:rPr>
                          <w:rFonts w:hint="default"/>
                          <w:sz w:val="20"/>
                          <w:szCs w:val="20"/>
                          <w:lang w:val="en-US"/>
                        </w:rPr>
                      </w:pPr>
                    </w:p>
                    <w:p w14:paraId="4976C647">
                      <w:pPr>
                        <w:rPr>
                          <w:rFonts w:hint="default" w:ascii="Times New Roman" w:hAnsi="Times New Roman" w:cs="Times New Roman"/>
                          <w:sz w:val="24"/>
                          <w:szCs w:val="24"/>
                        </w:rPr>
                      </w:pPr>
                      <w:r>
                        <w:rPr>
                          <w:rFonts w:hint="default" w:ascii="Times New Roman" w:hAnsi="Times New Roman" w:cs="Times New Roman"/>
                          <w:sz w:val="24"/>
                          <w:szCs w:val="24"/>
                        </w:rPr>
                        <w:t>.</w:t>
                      </w:r>
                    </w:p>
                    <w:p w14:paraId="12A8ACD0">
                      <w:pPr>
                        <w:rPr>
                          <w:rFonts w:hint="default" w:ascii="Times New Roman" w:hAnsi="Times New Roman" w:cs="Times New Roman"/>
                          <w:sz w:val="24"/>
                          <w:szCs w:val="24"/>
                        </w:rPr>
                      </w:pPr>
                    </w:p>
                  </w:txbxContent>
                </v:textbox>
              </v:shape>
            </w:pict>
          </mc:Fallback>
        </mc:AlternateContent>
      </w:r>
    </w:p>
    <w:p w14:paraId="0920E302">
      <w:pPr>
        <w:jc w:val="left"/>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132715</wp:posOffset>
                </wp:positionV>
                <wp:extent cx="2734310" cy="8482965"/>
                <wp:effectExtent l="5080" t="4445" r="19050" b="16510"/>
                <wp:wrapNone/>
                <wp:docPr id="16" name="Text Box 16"/>
                <wp:cNvGraphicFramePr/>
                <a:graphic xmlns:a="http://schemas.openxmlformats.org/drawingml/2006/main">
                  <a:graphicData uri="http://schemas.microsoft.com/office/word/2010/wordprocessingShape">
                    <wps:wsp>
                      <wps:cNvSpPr txBox="1"/>
                      <wps:spPr>
                        <a:xfrm>
                          <a:off x="0" y="0"/>
                          <a:ext cx="2734310" cy="8482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AB13BE1">
                            <w:pPr>
                              <w:pStyle w:val="4"/>
                              <w:keepNext w:val="0"/>
                              <w:keepLines w:val="0"/>
                              <w:widowControl/>
                              <w:suppressLineNumbers w:val="0"/>
                            </w:pPr>
                            <w:r>
                              <w:t>uncertainty and complexity. Future research directions include expanding the hybrid system to incorporate additional fuzzy rule-based inference mechanisms, exploring attention-based neural architectures, and testing the framework across diverse market conditions and asset classes.</w:t>
                            </w:r>
                          </w:p>
                          <w:p w14:paraId="6FDFFAB8">
                            <w:pPr>
                              <w:pStyle w:val="4"/>
                              <w:keepNext w:val="0"/>
                              <w:keepLines w:val="0"/>
                              <w:widowControl/>
                              <w:suppressLineNumbers w:val="0"/>
                            </w:pPr>
                            <w:r>
                              <w:t>Ultimately, this research contributes valuable insights to the field of financial forecasting, offering a flexible and powerful toolkit for navigating the complexities of dynamic global markets.</w:t>
                            </w:r>
                          </w:p>
                          <w:p w14:paraId="26CDA62C">
                            <w:pPr>
                              <w:rPr>
                                <w:rFonts w:hint="default" w:ascii="Times New Roman" w:hAnsi="Times New Roman" w:cs="Times New Roman"/>
                                <w:sz w:val="24"/>
                                <w:szCs w:val="24"/>
                              </w:rPr>
                            </w:pPr>
                            <w:r>
                              <w:rPr>
                                <w:rFonts w:hint="default" w:ascii="Times New Roman" w:hAnsi="Times New Roman" w:cs="Times New Roman"/>
                                <w:sz w:val="24"/>
                                <w:szCs w:val="24"/>
                              </w:rPr>
                              <w:t>References</w:t>
                            </w:r>
                          </w:p>
                          <w:p w14:paraId="4847FDAF">
                            <w:pPr>
                              <w:rPr>
                                <w:rFonts w:hint="default" w:ascii="Times New Roman" w:hAnsi="Times New Roman" w:cs="Times New Roman"/>
                                <w:sz w:val="24"/>
                                <w:szCs w:val="24"/>
                              </w:rPr>
                            </w:pPr>
                            <w:r>
                              <w:rPr>
                                <w:rFonts w:hint="default" w:ascii="Times New Roman" w:hAnsi="Times New Roman" w:cs="Times New Roman"/>
                                <w:sz w:val="24"/>
                                <w:szCs w:val="24"/>
                              </w:rPr>
                              <w:t>[1] S. Hochreiter and J. Schmidhuber, “Long Short-Term Memory,” Neural Computation, vol. 9, no. 8, pp. 1735–1780, 1997.</w:t>
                            </w:r>
                          </w:p>
                          <w:p w14:paraId="33996B8C">
                            <w:pPr>
                              <w:rPr>
                                <w:rFonts w:hint="default" w:ascii="Times New Roman" w:hAnsi="Times New Roman" w:cs="Times New Roman"/>
                                <w:sz w:val="24"/>
                                <w:szCs w:val="24"/>
                              </w:rPr>
                            </w:pPr>
                            <w:r>
                              <w:rPr>
                                <w:rFonts w:hint="default" w:ascii="Times New Roman" w:hAnsi="Times New Roman" w:cs="Times New Roman"/>
                                <w:sz w:val="24"/>
                                <w:szCs w:val="24"/>
                              </w:rPr>
                              <w:t>[2] L. Breiman, “Random Forests,” Machine Learning, vol. 45, no. 1, pp. 5–32, 2001.</w:t>
                            </w:r>
                          </w:p>
                          <w:p w14:paraId="6D33C1EC">
                            <w:pPr>
                              <w:rPr>
                                <w:rFonts w:hint="default" w:ascii="Times New Roman" w:hAnsi="Times New Roman" w:cs="Times New Roman"/>
                                <w:sz w:val="24"/>
                                <w:szCs w:val="24"/>
                              </w:rPr>
                            </w:pPr>
                            <w:r>
                              <w:rPr>
                                <w:rFonts w:hint="default" w:ascii="Times New Roman" w:hAnsi="Times New Roman" w:cs="Times New Roman"/>
                                <w:sz w:val="24"/>
                                <w:szCs w:val="24"/>
                              </w:rPr>
                              <w:t>[3] F. Chollet, Deep Learning with Python, 2nd ed., Manning Publications, 2021.</w:t>
                            </w:r>
                          </w:p>
                          <w:p w14:paraId="7D8D2916">
                            <w:pPr>
                              <w:rPr>
                                <w:rFonts w:hint="default" w:ascii="Times New Roman" w:hAnsi="Times New Roman" w:cs="Times New Roman"/>
                                <w:sz w:val="24"/>
                                <w:szCs w:val="24"/>
                              </w:rPr>
                            </w:pPr>
                            <w:r>
                              <w:rPr>
                                <w:rFonts w:hint="default" w:ascii="Times New Roman" w:hAnsi="Times New Roman" w:cs="Times New Roman"/>
                                <w:sz w:val="24"/>
                                <w:szCs w:val="24"/>
                              </w:rPr>
                              <w:t>[4] Scikit-learn documentation: https://scikit-learn.org</w:t>
                            </w:r>
                          </w:p>
                          <w:p w14:paraId="1613AA8E">
                            <w:pPr>
                              <w:rPr>
                                <w:rFonts w:hint="default" w:ascii="Times New Roman" w:hAnsi="Times New Roman" w:cs="Times New Roman"/>
                                <w:sz w:val="24"/>
                                <w:szCs w:val="24"/>
                              </w:rPr>
                            </w:pPr>
                            <w:r>
                              <w:rPr>
                                <w:rFonts w:hint="default" w:ascii="Times New Roman" w:hAnsi="Times New Roman" w:cs="Times New Roman"/>
                                <w:sz w:val="24"/>
                                <w:szCs w:val="24"/>
                              </w:rPr>
                              <w:t xml:space="preserve">[5] TensorFlow documentation: https://www.tensorflow.org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0.45pt;height:667.95pt;width:215.3pt;z-index:251668480;mso-width-relative:page;mso-height-relative:page;" fillcolor="#FFFFFF [3201]" filled="t" stroked="t" coordsize="21600,21600" o:gfxdata="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7JDMS2QAAAAoBAAAPAAAAAAAAAAEAIAAAACIA&#10;AABkcnMvZG93bnJldi54bWxQSwECFAAUAAAACACHTuJApo67J0ECAAC6BAAADgAAAAAAAAABACAA&#10;AAAoAQAAZHJzL2Uyb0RvYy54bWxQSwUGAAAAAAYABgBZAQAA2wUAAAAA&#10;">
                <v:fill on="t" focussize="0,0"/>
                <v:stroke weight="0.5pt" color="#FFFFFF [3212]" joinstyle="round"/>
                <v:imagedata o:title=""/>
                <o:lock v:ext="edit" aspectratio="f"/>
                <v:textbox>
                  <w:txbxContent>
                    <w:p w14:paraId="2AB13BE1">
                      <w:pPr>
                        <w:pStyle w:val="4"/>
                        <w:keepNext w:val="0"/>
                        <w:keepLines w:val="0"/>
                        <w:widowControl/>
                        <w:suppressLineNumbers w:val="0"/>
                      </w:pPr>
                      <w:r>
                        <w:t>uncertainty and complexity. Future research directions include expanding the hybrid system to incorporate additional fuzzy rule-based inference mechanisms, exploring attention-based neural architectures, and testing the framework across diverse market conditions and asset classes.</w:t>
                      </w:r>
                    </w:p>
                    <w:p w14:paraId="6FDFFAB8">
                      <w:pPr>
                        <w:pStyle w:val="4"/>
                        <w:keepNext w:val="0"/>
                        <w:keepLines w:val="0"/>
                        <w:widowControl/>
                        <w:suppressLineNumbers w:val="0"/>
                      </w:pPr>
                      <w:r>
                        <w:t>Ultimately, this research contributes valuable insights to the field of financial forecasting, offering a flexible and powerful toolkit for navigating the complexities of dynamic global markets.</w:t>
                      </w:r>
                    </w:p>
                    <w:p w14:paraId="26CDA62C">
                      <w:pPr>
                        <w:rPr>
                          <w:rFonts w:hint="default" w:ascii="Times New Roman" w:hAnsi="Times New Roman" w:cs="Times New Roman"/>
                          <w:sz w:val="24"/>
                          <w:szCs w:val="24"/>
                        </w:rPr>
                      </w:pPr>
                      <w:r>
                        <w:rPr>
                          <w:rFonts w:hint="default" w:ascii="Times New Roman" w:hAnsi="Times New Roman" w:cs="Times New Roman"/>
                          <w:sz w:val="24"/>
                          <w:szCs w:val="24"/>
                        </w:rPr>
                        <w:t>References</w:t>
                      </w:r>
                    </w:p>
                    <w:p w14:paraId="4847FDAF">
                      <w:pPr>
                        <w:rPr>
                          <w:rFonts w:hint="default" w:ascii="Times New Roman" w:hAnsi="Times New Roman" w:cs="Times New Roman"/>
                          <w:sz w:val="24"/>
                          <w:szCs w:val="24"/>
                        </w:rPr>
                      </w:pPr>
                      <w:r>
                        <w:rPr>
                          <w:rFonts w:hint="default" w:ascii="Times New Roman" w:hAnsi="Times New Roman" w:cs="Times New Roman"/>
                          <w:sz w:val="24"/>
                          <w:szCs w:val="24"/>
                        </w:rPr>
                        <w:t>[1] S. Hochreiter and J. Schmidhuber, “Long Short-Term Memory,” Neural Computation, vol. 9, no. 8, pp. 1735–1780, 1997.</w:t>
                      </w:r>
                    </w:p>
                    <w:p w14:paraId="33996B8C">
                      <w:pPr>
                        <w:rPr>
                          <w:rFonts w:hint="default" w:ascii="Times New Roman" w:hAnsi="Times New Roman" w:cs="Times New Roman"/>
                          <w:sz w:val="24"/>
                          <w:szCs w:val="24"/>
                        </w:rPr>
                      </w:pPr>
                      <w:r>
                        <w:rPr>
                          <w:rFonts w:hint="default" w:ascii="Times New Roman" w:hAnsi="Times New Roman" w:cs="Times New Roman"/>
                          <w:sz w:val="24"/>
                          <w:szCs w:val="24"/>
                        </w:rPr>
                        <w:t>[2] L. Breiman, “Random Forests,” Machine Learning, vol. 45, no. 1, pp. 5–32, 2001.</w:t>
                      </w:r>
                    </w:p>
                    <w:p w14:paraId="6D33C1EC">
                      <w:pPr>
                        <w:rPr>
                          <w:rFonts w:hint="default" w:ascii="Times New Roman" w:hAnsi="Times New Roman" w:cs="Times New Roman"/>
                          <w:sz w:val="24"/>
                          <w:szCs w:val="24"/>
                        </w:rPr>
                      </w:pPr>
                      <w:r>
                        <w:rPr>
                          <w:rFonts w:hint="default" w:ascii="Times New Roman" w:hAnsi="Times New Roman" w:cs="Times New Roman"/>
                          <w:sz w:val="24"/>
                          <w:szCs w:val="24"/>
                        </w:rPr>
                        <w:t>[3] F. Chollet, Deep Learning with Python, 2nd ed., Manning Publications, 2021.</w:t>
                      </w:r>
                    </w:p>
                    <w:p w14:paraId="7D8D2916">
                      <w:pPr>
                        <w:rPr>
                          <w:rFonts w:hint="default" w:ascii="Times New Roman" w:hAnsi="Times New Roman" w:cs="Times New Roman"/>
                          <w:sz w:val="24"/>
                          <w:szCs w:val="24"/>
                        </w:rPr>
                      </w:pPr>
                      <w:r>
                        <w:rPr>
                          <w:rFonts w:hint="default" w:ascii="Times New Roman" w:hAnsi="Times New Roman" w:cs="Times New Roman"/>
                          <w:sz w:val="24"/>
                          <w:szCs w:val="24"/>
                        </w:rPr>
                        <w:t>[4] Scikit-learn documentation: https://scikit-learn.org</w:t>
                      </w:r>
                    </w:p>
                    <w:p w14:paraId="1613AA8E">
                      <w:pPr>
                        <w:rPr>
                          <w:rFonts w:hint="default" w:ascii="Times New Roman" w:hAnsi="Times New Roman" w:cs="Times New Roman"/>
                          <w:sz w:val="24"/>
                          <w:szCs w:val="24"/>
                        </w:rPr>
                      </w:pPr>
                      <w:r>
                        <w:rPr>
                          <w:rFonts w:hint="default" w:ascii="Times New Roman" w:hAnsi="Times New Roman" w:cs="Times New Roman"/>
                          <w:sz w:val="24"/>
                          <w:szCs w:val="24"/>
                        </w:rPr>
                        <w:t xml:space="preserve">[5] TensorFlow documentation: https://www.tensorflow.org </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3260090</wp:posOffset>
                </wp:positionH>
                <wp:positionV relativeFrom="paragraph">
                  <wp:posOffset>127635</wp:posOffset>
                </wp:positionV>
                <wp:extent cx="2463800" cy="8483600"/>
                <wp:effectExtent l="4445" t="4445" r="15875" b="15875"/>
                <wp:wrapNone/>
                <wp:docPr id="17" name="Text Box 17"/>
                <wp:cNvGraphicFramePr/>
                <a:graphic xmlns:a="http://schemas.openxmlformats.org/drawingml/2006/main">
                  <a:graphicData uri="http://schemas.microsoft.com/office/word/2010/wordprocessingShape">
                    <wps:wsp>
                      <wps:cNvSpPr txBox="1"/>
                      <wps:spPr>
                        <a:xfrm>
                          <a:off x="0" y="0"/>
                          <a:ext cx="2463800" cy="84836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7D87D43">
                            <w:pPr>
                              <w:pStyle w:val="4"/>
                              <w:keepNext w:val="0"/>
                              <w:keepLines w:val="0"/>
                              <w:widowControl/>
                              <w:suppressLineNumbers w:val="0"/>
                            </w:pPr>
                            <w:r>
                              <w:t xml:space="preserve"> </w:t>
                            </w:r>
                          </w:p>
                          <w:p w14:paraId="64C17A4E">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pt;margin-top:10.05pt;height:668pt;width:194pt;z-index:251669504;mso-width-relative:page;mso-height-relative:page;" fillcolor="#FFFFFF [3201]" filled="t" stroked="t" coordsize="21600,21600" o:gfxdata="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DH8fNgAAAALAQAADwAAAAAAAAABACAAAAAiAAAA&#10;ZHJzL2Rvd25yZXYueG1sUEsBAhQAFAAAAAgAh07iQMysNQVAAgAAugQAAA4AAAAAAAAAAQAgAAAA&#10;JwEAAGRycy9lMm9Eb2MueG1sUEsFBgAAAAAGAAYAWQEAANkFAAAAAA==&#10;">
                <v:fill on="t" focussize="0,0"/>
                <v:stroke weight="0.5pt" color="#FFFFFF [3212]" joinstyle="round"/>
                <v:imagedata o:title=""/>
                <o:lock v:ext="edit" aspectratio="f"/>
                <v:textbox>
                  <w:txbxContent>
                    <w:p w14:paraId="27D87D43">
                      <w:pPr>
                        <w:pStyle w:val="4"/>
                        <w:keepNext w:val="0"/>
                        <w:keepLines w:val="0"/>
                        <w:widowControl/>
                        <w:suppressLineNumbers w:val="0"/>
                      </w:pPr>
                      <w:r>
                        <w:t xml:space="preserve"> </w:t>
                      </w:r>
                    </w:p>
                    <w:p w14:paraId="64C17A4E">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DBC350"/>
    <w:multiLevelType w:val="singleLevel"/>
    <w:tmpl w:val="21DBC350"/>
    <w:lvl w:ilvl="0" w:tentative="0">
      <w:start w:val="1"/>
      <w:numFmt w:val="upperRoman"/>
      <w:suff w:val="space"/>
      <w:lvlText w:val="%1."/>
      <w:lvlJc w:val="left"/>
    </w:lvl>
  </w:abstractNum>
  <w:abstractNum w:abstractNumId="1">
    <w:nsid w:val="28816765"/>
    <w:multiLevelType w:val="singleLevel"/>
    <w:tmpl w:val="28816765"/>
    <w:lvl w:ilvl="0" w:tentative="0">
      <w:start w:val="1"/>
      <w:numFmt w:val="decimal"/>
      <w:lvlText w:val="%1."/>
      <w:lvlJc w:val="left"/>
      <w:pPr>
        <w:tabs>
          <w:tab w:val="left" w:pos="312"/>
        </w:tabs>
      </w:pPr>
    </w:lvl>
  </w:abstractNum>
  <w:abstractNum w:abstractNumId="2">
    <w:nsid w:val="2C98AC4E"/>
    <w:multiLevelType w:val="singleLevel"/>
    <w:tmpl w:val="2C98AC4E"/>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E0753"/>
    <w:rsid w:val="09756738"/>
    <w:rsid w:val="0AAC7C09"/>
    <w:rsid w:val="14C706B7"/>
    <w:rsid w:val="1744229E"/>
    <w:rsid w:val="1EEC0BCC"/>
    <w:rsid w:val="3B416748"/>
    <w:rsid w:val="72C677FA"/>
    <w:rsid w:val="7D97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Words>
  <Characters>38</Characters>
  <Lines>0</Lines>
  <Paragraphs>0</Paragraphs>
  <TotalTime>1</TotalTime>
  <ScaleCrop>false</ScaleCrop>
  <LinksUpToDate>false</LinksUpToDate>
  <CharactersWithSpaces>43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2025-05-05T17:07:00Z</dcterms:created>
  <dc:creator>mohan</dc:creator>
  <cp:lastModifiedBy>Rionix gaming</cp:lastModifiedBy>
  <dcterms:modified xsi:type="dcterms:W3CDTF">2025-08-02T19:13:34Z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C7FC09EDB84D48B78C961D7B4A409B67_12</vt:lpwstr>
  </property>
</Properties>
</file>