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426C9" w14:textId="1D07FF69" w:rsidR="001B7BF7" w:rsidRDefault="6B3F9D2E" w:rsidP="0F9E634B">
      <w:pPr>
        <w:spacing w:line="257" w:lineRule="auto"/>
        <w:ind w:left="720"/>
        <w:jc w:val="center"/>
        <w:rPr>
          <w:rFonts w:ascii="Times New Roman" w:eastAsia="Times New Roman" w:hAnsi="Times New Roman" w:cs="Times New Roman"/>
          <w:color w:val="000000" w:themeColor="text1"/>
          <w:sz w:val="72"/>
          <w:szCs w:val="72"/>
        </w:rPr>
      </w:pPr>
      <w:r>
        <w:rPr>
          <w:noProof/>
        </w:rPr>
        <w:drawing>
          <wp:inline distT="0" distB="0" distL="0" distR="0" wp14:anchorId="6AE04497" wp14:editId="76960A5E">
            <wp:extent cx="4972050" cy="1714500"/>
            <wp:effectExtent l="0" t="0" r="0" b="0"/>
            <wp:docPr id="1580241337" name="Picture 158024133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714500"/>
                    </a:xfrm>
                    <a:prstGeom prst="rect">
                      <a:avLst/>
                    </a:prstGeom>
                  </pic:spPr>
                </pic:pic>
              </a:graphicData>
            </a:graphic>
          </wp:inline>
        </w:drawing>
      </w:r>
      <w:r w:rsidRPr="0F9E634B">
        <w:rPr>
          <w:rFonts w:ascii="Times New Roman" w:eastAsia="Times New Roman" w:hAnsi="Times New Roman" w:cs="Times New Roman"/>
          <w:color w:val="000000" w:themeColor="text1"/>
          <w:sz w:val="72"/>
          <w:szCs w:val="72"/>
          <w:lang w:val="en-US"/>
        </w:rPr>
        <w:t xml:space="preserve"> </w:t>
      </w:r>
    </w:p>
    <w:p w14:paraId="4FB1C698" w14:textId="15C87436" w:rsidR="001B7BF7" w:rsidRDefault="001B7BF7" w:rsidP="0F9E634B">
      <w:pPr>
        <w:spacing w:line="257" w:lineRule="auto"/>
        <w:jc w:val="center"/>
        <w:rPr>
          <w:rFonts w:ascii="Times New Roman" w:eastAsia="Times New Roman" w:hAnsi="Times New Roman" w:cs="Times New Roman"/>
          <w:color w:val="000000" w:themeColor="text1"/>
          <w:sz w:val="36"/>
          <w:szCs w:val="36"/>
          <w:lang w:val="en-US"/>
        </w:rPr>
      </w:pPr>
    </w:p>
    <w:p w14:paraId="18D1EC87" w14:textId="52E48489" w:rsidR="001B7BF7" w:rsidRDefault="6B3F9D2E" w:rsidP="0F9E634B">
      <w:pPr>
        <w:spacing w:before="240" w:after="240"/>
        <w:jc w:val="center"/>
        <w:rPr>
          <w:rFonts w:ascii="Times New Roman" w:eastAsia="Times New Roman" w:hAnsi="Times New Roman" w:cs="Times New Roman"/>
          <w:color w:val="000000" w:themeColor="text1"/>
          <w:sz w:val="36"/>
          <w:szCs w:val="36"/>
        </w:rPr>
      </w:pPr>
      <w:r w:rsidRPr="0F9E634B">
        <w:rPr>
          <w:rFonts w:ascii="Times New Roman" w:eastAsia="Times New Roman" w:hAnsi="Times New Roman" w:cs="Times New Roman"/>
          <w:b/>
          <w:bCs/>
          <w:color w:val="000000" w:themeColor="text1"/>
          <w:sz w:val="36"/>
          <w:szCs w:val="36"/>
          <w:lang w:val="en-US"/>
        </w:rPr>
        <w:t>FACULTY OF COMPUTING AND INFORMATICS</w:t>
      </w:r>
    </w:p>
    <w:p w14:paraId="4E63E32C" w14:textId="50E12C26" w:rsidR="001B7BF7" w:rsidRDefault="6B3F9D2E" w:rsidP="0F9E634B">
      <w:pPr>
        <w:spacing w:before="240" w:after="240"/>
        <w:jc w:val="center"/>
        <w:rPr>
          <w:rFonts w:ascii="Times New Roman" w:eastAsia="Times New Roman" w:hAnsi="Times New Roman" w:cs="Times New Roman"/>
          <w:color w:val="000000" w:themeColor="text1"/>
          <w:sz w:val="36"/>
          <w:szCs w:val="36"/>
        </w:rPr>
      </w:pPr>
      <w:r w:rsidRPr="0F9E634B">
        <w:rPr>
          <w:rFonts w:ascii="Times New Roman" w:eastAsia="Times New Roman" w:hAnsi="Times New Roman" w:cs="Times New Roman"/>
          <w:b/>
          <w:bCs/>
          <w:color w:val="000000" w:themeColor="text1"/>
          <w:sz w:val="36"/>
          <w:szCs w:val="36"/>
          <w:lang w:val="en-US"/>
        </w:rPr>
        <w:t>BACHLEOR IN COMPUTER SCIENCE</w:t>
      </w:r>
    </w:p>
    <w:p w14:paraId="58B359F3" w14:textId="5F46AB40" w:rsidR="001B7BF7" w:rsidRDefault="6B3F9D2E" w:rsidP="0F9E634B">
      <w:pPr>
        <w:spacing w:before="240" w:after="240"/>
        <w:jc w:val="center"/>
        <w:rPr>
          <w:rFonts w:ascii="Times New Roman" w:eastAsia="Times New Roman" w:hAnsi="Times New Roman" w:cs="Times New Roman"/>
          <w:color w:val="000000" w:themeColor="text1"/>
          <w:sz w:val="36"/>
          <w:szCs w:val="36"/>
        </w:rPr>
      </w:pPr>
      <w:r w:rsidRPr="0F9E634B">
        <w:rPr>
          <w:rFonts w:ascii="Times New Roman" w:eastAsia="Times New Roman" w:hAnsi="Times New Roman" w:cs="Times New Roman"/>
          <w:b/>
          <w:bCs/>
          <w:color w:val="000000" w:themeColor="text1"/>
          <w:sz w:val="36"/>
          <w:szCs w:val="36"/>
          <w:lang w:val="en-US"/>
        </w:rPr>
        <w:t>DATA VISUALISATION – CDS6324</w:t>
      </w:r>
    </w:p>
    <w:p w14:paraId="6C0A0F36" w14:textId="336FEA00" w:rsidR="001B7BF7" w:rsidRDefault="6B3F9D2E" w:rsidP="0F9E634B">
      <w:pPr>
        <w:spacing w:before="240" w:after="240"/>
        <w:jc w:val="center"/>
        <w:rPr>
          <w:rFonts w:ascii="Times New Roman" w:eastAsia="Times New Roman" w:hAnsi="Times New Roman" w:cs="Times New Roman"/>
          <w:color w:val="000000" w:themeColor="text1"/>
          <w:sz w:val="36"/>
          <w:szCs w:val="36"/>
        </w:rPr>
      </w:pPr>
      <w:r w:rsidRPr="0F9E634B">
        <w:rPr>
          <w:rFonts w:ascii="Times New Roman" w:eastAsia="Times New Roman" w:hAnsi="Times New Roman" w:cs="Times New Roman"/>
          <w:b/>
          <w:bCs/>
          <w:color w:val="000000" w:themeColor="text1"/>
          <w:sz w:val="36"/>
          <w:szCs w:val="36"/>
          <w:lang w:val="en-US"/>
        </w:rPr>
        <w:t>TRIMESTER 1, Session 2024/2025</w:t>
      </w:r>
    </w:p>
    <w:p w14:paraId="4EC8A899" w14:textId="58D7E5FE" w:rsidR="001B7BF7" w:rsidRDefault="001B7BF7" w:rsidP="0F9E634B">
      <w:pPr>
        <w:spacing w:before="240" w:after="240"/>
        <w:jc w:val="center"/>
        <w:rPr>
          <w:rFonts w:ascii="Times New Roman" w:eastAsia="Times New Roman" w:hAnsi="Times New Roman" w:cs="Times New Roman"/>
          <w:color w:val="000000" w:themeColor="text1"/>
          <w:sz w:val="36"/>
          <w:szCs w:val="36"/>
        </w:rPr>
      </w:pPr>
    </w:p>
    <w:p w14:paraId="4E7E1023" w14:textId="5840E6FD" w:rsidR="001B7BF7" w:rsidRDefault="2781397E" w:rsidP="0F9E634B">
      <w:pPr>
        <w:spacing w:before="240" w:after="240"/>
        <w:jc w:val="center"/>
        <w:rPr>
          <w:rFonts w:ascii="Times New Roman" w:eastAsia="Times New Roman" w:hAnsi="Times New Roman" w:cs="Times New Roman"/>
          <w:b/>
          <w:bCs/>
          <w:color w:val="000000" w:themeColor="text1"/>
          <w:sz w:val="36"/>
          <w:szCs w:val="36"/>
        </w:rPr>
      </w:pPr>
      <w:r w:rsidRPr="0F9E634B">
        <w:rPr>
          <w:rFonts w:ascii="Times New Roman" w:eastAsia="Times New Roman" w:hAnsi="Times New Roman" w:cs="Times New Roman"/>
          <w:b/>
          <w:bCs/>
          <w:color w:val="000000" w:themeColor="text1"/>
          <w:sz w:val="36"/>
          <w:szCs w:val="36"/>
        </w:rPr>
        <w:t xml:space="preserve">ASSIGNMENT 2 </w:t>
      </w:r>
    </w:p>
    <w:p w14:paraId="41B8A9FB" w14:textId="0E0B981C" w:rsidR="001B7BF7" w:rsidRDefault="4A4687AC" w:rsidP="0F9E634B">
      <w:pPr>
        <w:spacing w:before="240" w:after="240"/>
        <w:jc w:val="center"/>
        <w:rPr>
          <w:rFonts w:ascii="Times New Roman" w:eastAsia="Times New Roman" w:hAnsi="Times New Roman" w:cs="Times New Roman"/>
          <w:b/>
          <w:bCs/>
          <w:color w:val="000000" w:themeColor="text1"/>
          <w:sz w:val="36"/>
          <w:szCs w:val="36"/>
        </w:rPr>
      </w:pPr>
      <w:r w:rsidRPr="0F9E634B">
        <w:rPr>
          <w:rFonts w:ascii="Times New Roman" w:eastAsia="Times New Roman" w:hAnsi="Times New Roman" w:cs="Times New Roman"/>
          <w:b/>
          <w:bCs/>
          <w:color w:val="000000" w:themeColor="text1"/>
          <w:sz w:val="36"/>
          <w:szCs w:val="36"/>
        </w:rPr>
        <w:t xml:space="preserve">A Visual </w:t>
      </w:r>
      <w:r w:rsidR="2781397E" w:rsidRPr="0F9E634B">
        <w:rPr>
          <w:rFonts w:ascii="Times New Roman" w:eastAsia="Times New Roman" w:hAnsi="Times New Roman" w:cs="Times New Roman"/>
          <w:b/>
          <w:bCs/>
          <w:color w:val="000000" w:themeColor="text1"/>
          <w:sz w:val="36"/>
          <w:szCs w:val="36"/>
        </w:rPr>
        <w:t>Analysi</w:t>
      </w:r>
      <w:r w:rsidR="21F04DFC" w:rsidRPr="0F9E634B">
        <w:rPr>
          <w:rFonts w:ascii="Times New Roman" w:eastAsia="Times New Roman" w:hAnsi="Times New Roman" w:cs="Times New Roman"/>
          <w:b/>
          <w:bCs/>
          <w:color w:val="000000" w:themeColor="text1"/>
          <w:sz w:val="36"/>
          <w:szCs w:val="36"/>
        </w:rPr>
        <w:t>s of</w:t>
      </w:r>
      <w:r w:rsidR="2781397E" w:rsidRPr="0F9E634B">
        <w:rPr>
          <w:rFonts w:ascii="Times New Roman" w:eastAsia="Times New Roman" w:hAnsi="Times New Roman" w:cs="Times New Roman"/>
          <w:b/>
          <w:bCs/>
          <w:color w:val="000000" w:themeColor="text1"/>
          <w:sz w:val="36"/>
          <w:szCs w:val="36"/>
        </w:rPr>
        <w:t xml:space="preserve"> Dat</w:t>
      </w:r>
      <w:r w:rsidR="3D3B66BA" w:rsidRPr="0F9E634B">
        <w:rPr>
          <w:rFonts w:ascii="Times New Roman" w:eastAsia="Times New Roman" w:hAnsi="Times New Roman" w:cs="Times New Roman"/>
          <w:b/>
          <w:bCs/>
          <w:color w:val="000000" w:themeColor="text1"/>
          <w:sz w:val="36"/>
          <w:szCs w:val="36"/>
        </w:rPr>
        <w:t>a Science Job Salaries</w:t>
      </w:r>
    </w:p>
    <w:p w14:paraId="4B3CB8B9" w14:textId="342D6E7D" w:rsidR="001B7BF7" w:rsidRDefault="001B7BF7" w:rsidP="0F9E634B">
      <w:pPr>
        <w:spacing w:before="240" w:after="240"/>
        <w:jc w:val="center"/>
        <w:rPr>
          <w:rFonts w:ascii="Times New Roman" w:eastAsia="Times New Roman" w:hAnsi="Times New Roman" w:cs="Times New Roman"/>
          <w:b/>
          <w:bCs/>
          <w:color w:val="000000" w:themeColor="text1"/>
          <w:sz w:val="36"/>
          <w:szCs w:val="36"/>
        </w:rPr>
      </w:pPr>
    </w:p>
    <w:p w14:paraId="5F2AE46D" w14:textId="1C7ED8EF" w:rsidR="001B7BF7" w:rsidRDefault="67D90F8B" w:rsidP="0F9E634B">
      <w:pPr>
        <w:spacing w:before="240" w:after="20"/>
        <w:jc w:val="center"/>
        <w:rPr>
          <w:rFonts w:ascii="Times New Roman" w:eastAsia="Times New Roman" w:hAnsi="Times New Roman" w:cs="Times New Roman"/>
          <w:b/>
          <w:bCs/>
          <w:color w:val="000000" w:themeColor="text1"/>
          <w:sz w:val="36"/>
          <w:szCs w:val="36"/>
        </w:rPr>
      </w:pPr>
      <w:r w:rsidRPr="0F9E634B">
        <w:rPr>
          <w:rFonts w:ascii="Times New Roman" w:eastAsia="Times New Roman" w:hAnsi="Times New Roman" w:cs="Times New Roman"/>
          <w:b/>
          <w:bCs/>
          <w:color w:val="000000" w:themeColor="text1"/>
          <w:sz w:val="36"/>
          <w:szCs w:val="36"/>
        </w:rPr>
        <w:t>Tutorial Section TT6L</w:t>
      </w:r>
    </w:p>
    <w:p w14:paraId="7C3F7A19" w14:textId="77777777" w:rsidR="00B830E5" w:rsidRDefault="00B830E5" w:rsidP="0F9E634B">
      <w:pPr>
        <w:spacing w:before="240" w:after="20"/>
        <w:jc w:val="center"/>
        <w:rPr>
          <w:rFonts w:ascii="Times New Roman" w:eastAsia="Times New Roman" w:hAnsi="Times New Roman" w:cs="Times New Roman"/>
          <w:b/>
          <w:bCs/>
          <w:color w:val="000000" w:themeColor="text1"/>
          <w:sz w:val="36"/>
          <w:szCs w:val="36"/>
        </w:rPr>
      </w:pPr>
    </w:p>
    <w:p w14:paraId="0C1443D9" w14:textId="0753D9FD" w:rsidR="001B7BF7" w:rsidRDefault="001B7BF7" w:rsidP="0F9E634B">
      <w:pPr>
        <w:spacing w:after="0"/>
        <w:jc w:val="center"/>
        <w:rPr>
          <w:rFonts w:ascii="Times New Roman" w:eastAsia="Times New Roman" w:hAnsi="Times New Roman" w:cs="Times New Roman"/>
          <w:b/>
          <w:bCs/>
          <w:color w:val="000000" w:themeColor="text1"/>
          <w:sz w:val="36"/>
          <w:szCs w:val="36"/>
        </w:rPr>
      </w:pPr>
    </w:p>
    <w:tbl>
      <w:tblPr>
        <w:tblStyle w:val="TableGrid"/>
        <w:tblW w:w="9782" w:type="dxa"/>
        <w:tblInd w:w="-431" w:type="dxa"/>
        <w:tblLayout w:type="fixed"/>
        <w:tblLook w:val="06A0" w:firstRow="1" w:lastRow="0" w:firstColumn="1" w:lastColumn="0" w:noHBand="1" w:noVBand="1"/>
      </w:tblPr>
      <w:tblGrid>
        <w:gridCol w:w="1702"/>
        <w:gridCol w:w="4536"/>
        <w:gridCol w:w="3544"/>
      </w:tblGrid>
      <w:tr w:rsidR="0F9E634B" w14:paraId="1F97ABCF" w14:textId="77777777" w:rsidTr="00B524DC">
        <w:trPr>
          <w:trHeight w:val="300"/>
        </w:trPr>
        <w:tc>
          <w:tcPr>
            <w:tcW w:w="1702" w:type="dxa"/>
          </w:tcPr>
          <w:p w14:paraId="28CD9835" w14:textId="18341F26"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Student ID</w:t>
            </w:r>
          </w:p>
        </w:tc>
        <w:tc>
          <w:tcPr>
            <w:tcW w:w="4536" w:type="dxa"/>
          </w:tcPr>
          <w:p w14:paraId="14A43FE0" w14:textId="347397FF"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Student Name</w:t>
            </w:r>
          </w:p>
        </w:tc>
        <w:tc>
          <w:tcPr>
            <w:tcW w:w="3544" w:type="dxa"/>
          </w:tcPr>
          <w:p w14:paraId="47DBD4D0" w14:textId="3E71BCC2"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Student Email</w:t>
            </w:r>
          </w:p>
        </w:tc>
      </w:tr>
      <w:tr w:rsidR="0F9E634B" w14:paraId="071882F7" w14:textId="77777777" w:rsidTr="00B524DC">
        <w:trPr>
          <w:trHeight w:val="300"/>
        </w:trPr>
        <w:tc>
          <w:tcPr>
            <w:tcW w:w="1702" w:type="dxa"/>
          </w:tcPr>
          <w:p w14:paraId="12F9EE71" w14:textId="3FBD5A01"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1211101619</w:t>
            </w:r>
          </w:p>
        </w:tc>
        <w:tc>
          <w:tcPr>
            <w:tcW w:w="4536" w:type="dxa"/>
          </w:tcPr>
          <w:p w14:paraId="0E13DDB7" w14:textId="2148F557"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 xml:space="preserve">Nik </w:t>
            </w:r>
            <w:proofErr w:type="spellStart"/>
            <w:r w:rsidRPr="0F9E634B">
              <w:rPr>
                <w:rFonts w:ascii="Times New Roman" w:eastAsia="Times New Roman" w:hAnsi="Times New Roman" w:cs="Times New Roman"/>
                <w:b/>
                <w:bCs/>
                <w:color w:val="000000" w:themeColor="text1"/>
              </w:rPr>
              <w:t>Syareena</w:t>
            </w:r>
            <w:proofErr w:type="spellEnd"/>
            <w:r w:rsidRPr="0F9E634B">
              <w:rPr>
                <w:rFonts w:ascii="Times New Roman" w:eastAsia="Times New Roman" w:hAnsi="Times New Roman" w:cs="Times New Roman"/>
                <w:b/>
                <w:bCs/>
                <w:color w:val="000000" w:themeColor="text1"/>
              </w:rPr>
              <w:t xml:space="preserve"> Aida Binti Nik Ahmad </w:t>
            </w:r>
            <w:proofErr w:type="spellStart"/>
            <w:r w:rsidRPr="0F9E634B">
              <w:rPr>
                <w:rFonts w:ascii="Times New Roman" w:eastAsia="Times New Roman" w:hAnsi="Times New Roman" w:cs="Times New Roman"/>
                <w:b/>
                <w:bCs/>
                <w:color w:val="000000" w:themeColor="text1"/>
              </w:rPr>
              <w:t>Faizul</w:t>
            </w:r>
            <w:proofErr w:type="spellEnd"/>
          </w:p>
        </w:tc>
        <w:tc>
          <w:tcPr>
            <w:tcW w:w="3544" w:type="dxa"/>
          </w:tcPr>
          <w:p w14:paraId="1379321F" w14:textId="2ED8CD8C" w:rsidR="0F9E634B" w:rsidRDefault="00B524DC"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1211101619</w:t>
            </w:r>
            <w:r>
              <w:rPr>
                <w:rFonts w:ascii="Times New Roman" w:eastAsia="Times New Roman" w:hAnsi="Times New Roman" w:cs="Times New Roman"/>
                <w:b/>
                <w:bCs/>
                <w:color w:val="000000" w:themeColor="text1"/>
              </w:rPr>
              <w:t>@student.mmu.edu.my</w:t>
            </w:r>
          </w:p>
        </w:tc>
      </w:tr>
      <w:tr w:rsidR="0F9E634B" w14:paraId="35A8035A" w14:textId="77777777" w:rsidTr="00B524DC">
        <w:trPr>
          <w:trHeight w:val="300"/>
        </w:trPr>
        <w:tc>
          <w:tcPr>
            <w:tcW w:w="1702" w:type="dxa"/>
          </w:tcPr>
          <w:p w14:paraId="347A0352" w14:textId="179135C5" w:rsidR="727ADB82" w:rsidRDefault="727ADB82"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1211103984</w:t>
            </w:r>
          </w:p>
        </w:tc>
        <w:tc>
          <w:tcPr>
            <w:tcW w:w="4536" w:type="dxa"/>
          </w:tcPr>
          <w:p w14:paraId="3138FF2D" w14:textId="5BD238F1" w:rsidR="727ADB82" w:rsidRPr="00B524DC" w:rsidRDefault="727ADB82" w:rsidP="00B524DC">
            <w:pPr>
              <w:spacing w:line="276" w:lineRule="auto"/>
              <w:jc w:val="both"/>
              <w:rPr>
                <w:rFonts w:ascii="Times New Roman" w:eastAsia="Times New Roman" w:hAnsi="Times New Roman" w:cs="Times New Roman"/>
                <w:color w:val="000000" w:themeColor="text1"/>
              </w:rPr>
            </w:pPr>
            <w:r w:rsidRPr="0F9E634B">
              <w:rPr>
                <w:rFonts w:ascii="Times New Roman" w:eastAsia="Times New Roman" w:hAnsi="Times New Roman" w:cs="Times New Roman"/>
                <w:b/>
                <w:bCs/>
                <w:color w:val="000000" w:themeColor="text1"/>
              </w:rPr>
              <w:t>Nur Afreen Junaidah Binti Noorul Ameen</w:t>
            </w:r>
            <w:r w:rsidR="00B524DC">
              <w:rPr>
                <w:rFonts w:ascii="Times New Roman" w:eastAsia="Times New Roman" w:hAnsi="Times New Roman" w:cs="Times New Roman"/>
                <w:b/>
                <w:bCs/>
                <w:color w:val="000000" w:themeColor="text1"/>
              </w:rPr>
              <w:t xml:space="preserve"> Mohamed Eliyas</w:t>
            </w:r>
          </w:p>
        </w:tc>
        <w:tc>
          <w:tcPr>
            <w:tcW w:w="3544" w:type="dxa"/>
          </w:tcPr>
          <w:p w14:paraId="2149AA48" w14:textId="1FACDBE4" w:rsidR="0F9E634B" w:rsidRDefault="00B524DC" w:rsidP="00B524DC">
            <w:pPr>
              <w:spacing w:line="276" w:lineRule="auto"/>
              <w:jc w:val="both"/>
              <w:rPr>
                <w:rFonts w:ascii="Times New Roman" w:eastAsia="Times New Roman" w:hAnsi="Times New Roman" w:cs="Times New Roman"/>
                <w:b/>
                <w:bCs/>
                <w:color w:val="000000" w:themeColor="text1"/>
              </w:rPr>
            </w:pPr>
            <w:r w:rsidRPr="0F9E634B">
              <w:rPr>
                <w:rFonts w:ascii="Times New Roman" w:eastAsia="Times New Roman" w:hAnsi="Times New Roman" w:cs="Times New Roman"/>
                <w:b/>
                <w:bCs/>
                <w:color w:val="000000" w:themeColor="text1"/>
              </w:rPr>
              <w:t>1211103984</w:t>
            </w:r>
            <w:r>
              <w:rPr>
                <w:rFonts w:ascii="Times New Roman" w:eastAsia="Times New Roman" w:hAnsi="Times New Roman" w:cs="Times New Roman"/>
                <w:b/>
                <w:bCs/>
                <w:color w:val="000000" w:themeColor="text1"/>
              </w:rPr>
              <w:t>@student.mmu.edu.my</w:t>
            </w:r>
          </w:p>
        </w:tc>
      </w:tr>
    </w:tbl>
    <w:p w14:paraId="12B04D63" w14:textId="2A3C1375" w:rsidR="00B524DC" w:rsidRDefault="00B524DC">
      <w:pPr>
        <w:rPr>
          <w:rFonts w:ascii="Times New Roman" w:eastAsia="Times New Roman" w:hAnsi="Times New Roman" w:cs="Times New Roman"/>
          <w:b/>
          <w:bCs/>
          <w:color w:val="000000" w:themeColor="text1"/>
          <w:sz w:val="36"/>
          <w:szCs w:val="36"/>
        </w:rPr>
      </w:pPr>
    </w:p>
    <w:sdt>
      <w:sdtPr>
        <w:id w:val="-1809546616"/>
        <w:docPartObj>
          <w:docPartGallery w:val="Table of Contents"/>
          <w:docPartUnique/>
        </w:docPartObj>
      </w:sdtPr>
      <w:sdtEndPr>
        <w:rPr>
          <w:rFonts w:asciiTheme="minorHAnsi" w:eastAsiaTheme="minorEastAsia" w:hAnsiTheme="minorHAnsi" w:cstheme="minorBidi"/>
          <w:noProof/>
          <w:color w:val="auto"/>
          <w:sz w:val="24"/>
          <w:szCs w:val="24"/>
          <w:lang w:val="en-GB" w:eastAsia="ja-JP"/>
        </w:rPr>
      </w:sdtEndPr>
      <w:sdtContent>
        <w:p w14:paraId="3BE6BF86" w14:textId="1BA95444" w:rsidR="000E7D9A" w:rsidRPr="000E7D9A" w:rsidRDefault="000E7D9A">
          <w:pPr>
            <w:pStyle w:val="TOCHeading"/>
            <w:rPr>
              <w:rFonts w:ascii="Times New Roman" w:hAnsi="Times New Roman" w:cs="Times New Roman"/>
              <w:color w:val="000000" w:themeColor="text1"/>
              <w:sz w:val="24"/>
              <w:szCs w:val="24"/>
            </w:rPr>
          </w:pPr>
          <w:r w:rsidRPr="000E7D9A">
            <w:rPr>
              <w:rFonts w:ascii="Times New Roman" w:hAnsi="Times New Roman" w:cs="Times New Roman"/>
              <w:color w:val="000000" w:themeColor="text1"/>
              <w:sz w:val="24"/>
              <w:szCs w:val="24"/>
            </w:rPr>
            <w:t>Table of Contents</w:t>
          </w:r>
        </w:p>
        <w:p w14:paraId="36C54A46" w14:textId="018633D2" w:rsidR="00512098" w:rsidRPr="00512098" w:rsidRDefault="000E7D9A">
          <w:pPr>
            <w:pStyle w:val="TOC1"/>
            <w:tabs>
              <w:tab w:val="left" w:pos="480"/>
              <w:tab w:val="right" w:leader="dot" w:pos="9016"/>
            </w:tabs>
            <w:rPr>
              <w:b w:val="0"/>
              <w:bCs w:val="0"/>
              <w:i w:val="0"/>
              <w:iCs w:val="0"/>
              <w:noProof/>
              <w:kern w:val="2"/>
              <w:lang w:val="en-MY" w:eastAsia="en-GB"/>
              <w14:ligatures w14:val="standardContextual"/>
            </w:rPr>
          </w:pPr>
          <w:r w:rsidRPr="000E7D9A">
            <w:rPr>
              <w:b w:val="0"/>
              <w:bCs w:val="0"/>
              <w:i w:val="0"/>
              <w:iCs w:val="0"/>
            </w:rPr>
            <w:fldChar w:fldCharType="begin"/>
          </w:r>
          <w:r w:rsidRPr="000E7D9A">
            <w:rPr>
              <w:i w:val="0"/>
              <w:iCs w:val="0"/>
            </w:rPr>
            <w:instrText xml:space="preserve"> TOC \o "1-3" \h \z \u </w:instrText>
          </w:r>
          <w:r w:rsidRPr="000E7D9A">
            <w:rPr>
              <w:b w:val="0"/>
              <w:bCs w:val="0"/>
              <w:i w:val="0"/>
              <w:iCs w:val="0"/>
            </w:rPr>
            <w:fldChar w:fldCharType="separate"/>
          </w:r>
          <w:hyperlink w:anchor="_Toc198234539" w:history="1">
            <w:r w:rsidR="00512098" w:rsidRPr="00512098">
              <w:rPr>
                <w:rStyle w:val="Hyperlink"/>
                <w:rFonts w:ascii="Times New Roman" w:hAnsi="Times New Roman" w:cs="Times New Roman"/>
                <w:i w:val="0"/>
                <w:iCs w:val="0"/>
                <w:noProof/>
              </w:rPr>
              <w:t>1.</w:t>
            </w:r>
            <w:r w:rsidR="00512098" w:rsidRPr="00512098">
              <w:rPr>
                <w:b w:val="0"/>
                <w:bCs w:val="0"/>
                <w:i w:val="0"/>
                <w:iCs w:val="0"/>
                <w:noProof/>
                <w:kern w:val="2"/>
                <w:lang w:val="en-MY" w:eastAsia="en-GB"/>
                <w14:ligatures w14:val="standardContextual"/>
              </w:rPr>
              <w:tab/>
            </w:r>
            <w:r w:rsidR="00512098" w:rsidRPr="00512098">
              <w:rPr>
                <w:rStyle w:val="Hyperlink"/>
                <w:rFonts w:ascii="Times New Roman" w:hAnsi="Times New Roman" w:cs="Times New Roman"/>
                <w:i w:val="0"/>
                <w:iCs w:val="0"/>
                <w:noProof/>
              </w:rPr>
              <w:t>Dataset Description</w:t>
            </w:r>
            <w:r w:rsidR="00512098" w:rsidRPr="00512098">
              <w:rPr>
                <w:i w:val="0"/>
                <w:iCs w:val="0"/>
                <w:noProof/>
                <w:webHidden/>
              </w:rPr>
              <w:tab/>
            </w:r>
            <w:r w:rsidR="00512098" w:rsidRPr="00512098">
              <w:rPr>
                <w:i w:val="0"/>
                <w:iCs w:val="0"/>
                <w:noProof/>
                <w:webHidden/>
              </w:rPr>
              <w:fldChar w:fldCharType="begin"/>
            </w:r>
            <w:r w:rsidR="00512098" w:rsidRPr="00512098">
              <w:rPr>
                <w:i w:val="0"/>
                <w:iCs w:val="0"/>
                <w:noProof/>
                <w:webHidden/>
              </w:rPr>
              <w:instrText xml:space="preserve"> PAGEREF _Toc198234539 \h </w:instrText>
            </w:r>
            <w:r w:rsidR="00512098" w:rsidRPr="00512098">
              <w:rPr>
                <w:i w:val="0"/>
                <w:iCs w:val="0"/>
                <w:noProof/>
                <w:webHidden/>
              </w:rPr>
            </w:r>
            <w:r w:rsidR="00512098" w:rsidRPr="00512098">
              <w:rPr>
                <w:i w:val="0"/>
                <w:iCs w:val="0"/>
                <w:noProof/>
                <w:webHidden/>
              </w:rPr>
              <w:fldChar w:fldCharType="separate"/>
            </w:r>
            <w:r w:rsidR="00512098" w:rsidRPr="00512098">
              <w:rPr>
                <w:i w:val="0"/>
                <w:iCs w:val="0"/>
                <w:noProof/>
                <w:webHidden/>
              </w:rPr>
              <w:t>3</w:t>
            </w:r>
            <w:r w:rsidR="00512098" w:rsidRPr="00512098">
              <w:rPr>
                <w:i w:val="0"/>
                <w:iCs w:val="0"/>
                <w:noProof/>
                <w:webHidden/>
              </w:rPr>
              <w:fldChar w:fldCharType="end"/>
            </w:r>
          </w:hyperlink>
        </w:p>
        <w:p w14:paraId="49BF2869" w14:textId="5710D92B" w:rsidR="00512098" w:rsidRPr="00512098" w:rsidRDefault="00512098">
          <w:pPr>
            <w:pStyle w:val="TOC1"/>
            <w:tabs>
              <w:tab w:val="left" w:pos="480"/>
              <w:tab w:val="right" w:leader="dot" w:pos="9016"/>
            </w:tabs>
            <w:rPr>
              <w:b w:val="0"/>
              <w:bCs w:val="0"/>
              <w:i w:val="0"/>
              <w:iCs w:val="0"/>
              <w:noProof/>
              <w:kern w:val="2"/>
              <w:lang w:val="en-MY" w:eastAsia="en-GB"/>
              <w14:ligatures w14:val="standardContextual"/>
            </w:rPr>
          </w:pPr>
          <w:hyperlink w:anchor="_Toc198234540" w:history="1">
            <w:r w:rsidRPr="00512098">
              <w:rPr>
                <w:rStyle w:val="Hyperlink"/>
                <w:rFonts w:ascii="Times New Roman" w:hAnsi="Times New Roman" w:cs="Times New Roman"/>
                <w:i w:val="0"/>
                <w:iCs w:val="0"/>
                <w:noProof/>
              </w:rPr>
              <w:t>2.</w:t>
            </w:r>
            <w:r w:rsidRPr="00512098">
              <w:rPr>
                <w:b w:val="0"/>
                <w:bCs w:val="0"/>
                <w:i w:val="0"/>
                <w:iCs w:val="0"/>
                <w:noProof/>
                <w:kern w:val="2"/>
                <w:lang w:val="en-MY" w:eastAsia="en-GB"/>
                <w14:ligatures w14:val="standardContextual"/>
              </w:rPr>
              <w:tab/>
            </w:r>
            <w:r w:rsidRPr="00512098">
              <w:rPr>
                <w:rStyle w:val="Hyperlink"/>
                <w:rFonts w:ascii="Times New Roman" w:hAnsi="Times New Roman" w:cs="Times New Roman"/>
                <w:i w:val="0"/>
                <w:iCs w:val="0"/>
                <w:noProof/>
              </w:rPr>
              <w:t>Most Interesting Visualisations</w:t>
            </w:r>
            <w:r w:rsidRPr="00512098">
              <w:rPr>
                <w:i w:val="0"/>
                <w:iCs w:val="0"/>
                <w:noProof/>
                <w:webHidden/>
              </w:rPr>
              <w:tab/>
            </w:r>
            <w:r w:rsidRPr="00512098">
              <w:rPr>
                <w:i w:val="0"/>
                <w:iCs w:val="0"/>
                <w:noProof/>
                <w:webHidden/>
              </w:rPr>
              <w:fldChar w:fldCharType="begin"/>
            </w:r>
            <w:r w:rsidRPr="00512098">
              <w:rPr>
                <w:i w:val="0"/>
                <w:iCs w:val="0"/>
                <w:noProof/>
                <w:webHidden/>
              </w:rPr>
              <w:instrText xml:space="preserve"> PAGEREF _Toc198234540 \h </w:instrText>
            </w:r>
            <w:r w:rsidRPr="00512098">
              <w:rPr>
                <w:i w:val="0"/>
                <w:iCs w:val="0"/>
                <w:noProof/>
                <w:webHidden/>
              </w:rPr>
            </w:r>
            <w:r w:rsidRPr="00512098">
              <w:rPr>
                <w:i w:val="0"/>
                <w:iCs w:val="0"/>
                <w:noProof/>
                <w:webHidden/>
              </w:rPr>
              <w:fldChar w:fldCharType="separate"/>
            </w:r>
            <w:r w:rsidRPr="00512098">
              <w:rPr>
                <w:i w:val="0"/>
                <w:iCs w:val="0"/>
                <w:noProof/>
                <w:webHidden/>
              </w:rPr>
              <w:t>3</w:t>
            </w:r>
            <w:r w:rsidRPr="00512098">
              <w:rPr>
                <w:i w:val="0"/>
                <w:iCs w:val="0"/>
                <w:noProof/>
                <w:webHidden/>
              </w:rPr>
              <w:fldChar w:fldCharType="end"/>
            </w:r>
          </w:hyperlink>
        </w:p>
        <w:p w14:paraId="457E1AD6" w14:textId="3969D992" w:rsidR="00512098" w:rsidRPr="00512098" w:rsidRDefault="00512098">
          <w:pPr>
            <w:pStyle w:val="TOC1"/>
            <w:tabs>
              <w:tab w:val="left" w:pos="480"/>
              <w:tab w:val="right" w:leader="dot" w:pos="9016"/>
            </w:tabs>
            <w:rPr>
              <w:b w:val="0"/>
              <w:bCs w:val="0"/>
              <w:i w:val="0"/>
              <w:iCs w:val="0"/>
              <w:noProof/>
              <w:kern w:val="2"/>
              <w:lang w:val="en-MY" w:eastAsia="en-GB"/>
              <w14:ligatures w14:val="standardContextual"/>
            </w:rPr>
          </w:pPr>
          <w:hyperlink w:anchor="_Toc198234541" w:history="1">
            <w:r w:rsidRPr="00512098">
              <w:rPr>
                <w:rStyle w:val="Hyperlink"/>
                <w:rFonts w:ascii="Times New Roman" w:hAnsi="Times New Roman" w:cs="Times New Roman"/>
                <w:i w:val="0"/>
                <w:iCs w:val="0"/>
                <w:noProof/>
              </w:rPr>
              <w:t>3.</w:t>
            </w:r>
            <w:r w:rsidRPr="00512098">
              <w:rPr>
                <w:b w:val="0"/>
                <w:bCs w:val="0"/>
                <w:i w:val="0"/>
                <w:iCs w:val="0"/>
                <w:noProof/>
                <w:kern w:val="2"/>
                <w:lang w:val="en-MY" w:eastAsia="en-GB"/>
                <w14:ligatures w14:val="standardContextual"/>
              </w:rPr>
              <w:tab/>
            </w:r>
            <w:r w:rsidRPr="00512098">
              <w:rPr>
                <w:rStyle w:val="Hyperlink"/>
                <w:rFonts w:ascii="Times New Roman" w:hAnsi="Times New Roman" w:cs="Times New Roman"/>
                <w:i w:val="0"/>
                <w:iCs w:val="0"/>
                <w:noProof/>
              </w:rPr>
              <w:t>Trends, Patters or Relationships</w:t>
            </w:r>
            <w:r w:rsidRPr="00512098">
              <w:rPr>
                <w:i w:val="0"/>
                <w:iCs w:val="0"/>
                <w:noProof/>
                <w:webHidden/>
              </w:rPr>
              <w:tab/>
            </w:r>
            <w:r w:rsidRPr="00512098">
              <w:rPr>
                <w:i w:val="0"/>
                <w:iCs w:val="0"/>
                <w:noProof/>
                <w:webHidden/>
              </w:rPr>
              <w:fldChar w:fldCharType="begin"/>
            </w:r>
            <w:r w:rsidRPr="00512098">
              <w:rPr>
                <w:i w:val="0"/>
                <w:iCs w:val="0"/>
                <w:noProof/>
                <w:webHidden/>
              </w:rPr>
              <w:instrText xml:space="preserve"> PAGEREF _Toc198234541 \h </w:instrText>
            </w:r>
            <w:r w:rsidRPr="00512098">
              <w:rPr>
                <w:i w:val="0"/>
                <w:iCs w:val="0"/>
                <w:noProof/>
                <w:webHidden/>
              </w:rPr>
            </w:r>
            <w:r w:rsidRPr="00512098">
              <w:rPr>
                <w:i w:val="0"/>
                <w:iCs w:val="0"/>
                <w:noProof/>
                <w:webHidden/>
              </w:rPr>
              <w:fldChar w:fldCharType="separate"/>
            </w:r>
            <w:r w:rsidRPr="00512098">
              <w:rPr>
                <w:i w:val="0"/>
                <w:iCs w:val="0"/>
                <w:noProof/>
                <w:webHidden/>
              </w:rPr>
              <w:t>6</w:t>
            </w:r>
            <w:r w:rsidRPr="00512098">
              <w:rPr>
                <w:i w:val="0"/>
                <w:iCs w:val="0"/>
                <w:noProof/>
                <w:webHidden/>
              </w:rPr>
              <w:fldChar w:fldCharType="end"/>
            </w:r>
          </w:hyperlink>
        </w:p>
        <w:p w14:paraId="11D863A7" w14:textId="52BCCAEC" w:rsidR="00512098" w:rsidRPr="00512098" w:rsidRDefault="00512098">
          <w:pPr>
            <w:pStyle w:val="TOC1"/>
            <w:tabs>
              <w:tab w:val="left" w:pos="480"/>
              <w:tab w:val="right" w:leader="dot" w:pos="9016"/>
            </w:tabs>
            <w:rPr>
              <w:b w:val="0"/>
              <w:bCs w:val="0"/>
              <w:i w:val="0"/>
              <w:iCs w:val="0"/>
              <w:noProof/>
              <w:kern w:val="2"/>
              <w:lang w:val="en-MY" w:eastAsia="en-GB"/>
              <w14:ligatures w14:val="standardContextual"/>
            </w:rPr>
          </w:pPr>
          <w:hyperlink w:anchor="_Toc198234542" w:history="1">
            <w:r w:rsidRPr="00512098">
              <w:rPr>
                <w:rStyle w:val="Hyperlink"/>
                <w:rFonts w:ascii="Times New Roman" w:hAnsi="Times New Roman" w:cs="Times New Roman"/>
                <w:i w:val="0"/>
                <w:iCs w:val="0"/>
                <w:noProof/>
              </w:rPr>
              <w:t>4.</w:t>
            </w:r>
            <w:r w:rsidRPr="00512098">
              <w:rPr>
                <w:b w:val="0"/>
                <w:bCs w:val="0"/>
                <w:i w:val="0"/>
                <w:iCs w:val="0"/>
                <w:noProof/>
                <w:kern w:val="2"/>
                <w:lang w:val="en-MY" w:eastAsia="en-GB"/>
                <w14:ligatures w14:val="standardContextual"/>
              </w:rPr>
              <w:tab/>
            </w:r>
            <w:r w:rsidRPr="00512098">
              <w:rPr>
                <w:rStyle w:val="Hyperlink"/>
                <w:rFonts w:ascii="Times New Roman" w:hAnsi="Times New Roman" w:cs="Times New Roman"/>
                <w:i w:val="0"/>
                <w:iCs w:val="0"/>
                <w:noProof/>
              </w:rPr>
              <w:t>Possible Story or Explanation</w:t>
            </w:r>
            <w:r w:rsidRPr="00512098">
              <w:rPr>
                <w:i w:val="0"/>
                <w:iCs w:val="0"/>
                <w:noProof/>
                <w:webHidden/>
              </w:rPr>
              <w:tab/>
            </w:r>
            <w:r w:rsidRPr="00512098">
              <w:rPr>
                <w:i w:val="0"/>
                <w:iCs w:val="0"/>
                <w:noProof/>
                <w:webHidden/>
              </w:rPr>
              <w:fldChar w:fldCharType="begin"/>
            </w:r>
            <w:r w:rsidRPr="00512098">
              <w:rPr>
                <w:i w:val="0"/>
                <w:iCs w:val="0"/>
                <w:noProof/>
                <w:webHidden/>
              </w:rPr>
              <w:instrText xml:space="preserve"> PAGEREF _Toc198234542 \h </w:instrText>
            </w:r>
            <w:r w:rsidRPr="00512098">
              <w:rPr>
                <w:i w:val="0"/>
                <w:iCs w:val="0"/>
                <w:noProof/>
                <w:webHidden/>
              </w:rPr>
            </w:r>
            <w:r w:rsidRPr="00512098">
              <w:rPr>
                <w:i w:val="0"/>
                <w:iCs w:val="0"/>
                <w:noProof/>
                <w:webHidden/>
              </w:rPr>
              <w:fldChar w:fldCharType="separate"/>
            </w:r>
            <w:r w:rsidRPr="00512098">
              <w:rPr>
                <w:i w:val="0"/>
                <w:iCs w:val="0"/>
                <w:noProof/>
                <w:webHidden/>
              </w:rPr>
              <w:t>7</w:t>
            </w:r>
            <w:r w:rsidRPr="00512098">
              <w:rPr>
                <w:i w:val="0"/>
                <w:iCs w:val="0"/>
                <w:noProof/>
                <w:webHidden/>
              </w:rPr>
              <w:fldChar w:fldCharType="end"/>
            </w:r>
          </w:hyperlink>
        </w:p>
        <w:p w14:paraId="3573C454" w14:textId="4AA43F92" w:rsidR="00512098" w:rsidRPr="00512098" w:rsidRDefault="00512098">
          <w:pPr>
            <w:pStyle w:val="TOC1"/>
            <w:tabs>
              <w:tab w:val="right" w:leader="dot" w:pos="9016"/>
            </w:tabs>
            <w:rPr>
              <w:b w:val="0"/>
              <w:bCs w:val="0"/>
              <w:i w:val="0"/>
              <w:iCs w:val="0"/>
              <w:noProof/>
              <w:kern w:val="2"/>
              <w:lang w:val="en-MY" w:eastAsia="en-GB"/>
              <w14:ligatures w14:val="standardContextual"/>
            </w:rPr>
          </w:pPr>
          <w:hyperlink w:anchor="_Toc198234543" w:history="1">
            <w:r w:rsidRPr="00512098">
              <w:rPr>
                <w:rStyle w:val="Hyperlink"/>
                <w:rFonts w:ascii="Times New Roman" w:hAnsi="Times New Roman" w:cs="Times New Roman"/>
                <w:i w:val="0"/>
                <w:iCs w:val="0"/>
                <w:noProof/>
              </w:rPr>
              <w:t>References</w:t>
            </w:r>
            <w:r w:rsidRPr="00512098">
              <w:rPr>
                <w:i w:val="0"/>
                <w:iCs w:val="0"/>
                <w:noProof/>
                <w:webHidden/>
              </w:rPr>
              <w:tab/>
            </w:r>
            <w:r w:rsidRPr="00512098">
              <w:rPr>
                <w:i w:val="0"/>
                <w:iCs w:val="0"/>
                <w:noProof/>
                <w:webHidden/>
              </w:rPr>
              <w:fldChar w:fldCharType="begin"/>
            </w:r>
            <w:r w:rsidRPr="00512098">
              <w:rPr>
                <w:i w:val="0"/>
                <w:iCs w:val="0"/>
                <w:noProof/>
                <w:webHidden/>
              </w:rPr>
              <w:instrText xml:space="preserve"> PAGEREF _Toc198234543 \h </w:instrText>
            </w:r>
            <w:r w:rsidRPr="00512098">
              <w:rPr>
                <w:i w:val="0"/>
                <w:iCs w:val="0"/>
                <w:noProof/>
                <w:webHidden/>
              </w:rPr>
            </w:r>
            <w:r w:rsidRPr="00512098">
              <w:rPr>
                <w:i w:val="0"/>
                <w:iCs w:val="0"/>
                <w:noProof/>
                <w:webHidden/>
              </w:rPr>
              <w:fldChar w:fldCharType="separate"/>
            </w:r>
            <w:r w:rsidRPr="00512098">
              <w:rPr>
                <w:i w:val="0"/>
                <w:iCs w:val="0"/>
                <w:noProof/>
                <w:webHidden/>
              </w:rPr>
              <w:t>8</w:t>
            </w:r>
            <w:r w:rsidRPr="00512098">
              <w:rPr>
                <w:i w:val="0"/>
                <w:iCs w:val="0"/>
                <w:noProof/>
                <w:webHidden/>
              </w:rPr>
              <w:fldChar w:fldCharType="end"/>
            </w:r>
          </w:hyperlink>
        </w:p>
        <w:p w14:paraId="1E4E5C9C" w14:textId="353F8902" w:rsidR="000E7D9A" w:rsidRDefault="000E7D9A">
          <w:r w:rsidRPr="000E7D9A">
            <w:rPr>
              <w:b/>
              <w:bCs/>
              <w:noProof/>
            </w:rPr>
            <w:fldChar w:fldCharType="end"/>
          </w:r>
        </w:p>
      </w:sdtContent>
    </w:sdt>
    <w:p w14:paraId="41682FA7" w14:textId="71E138DC" w:rsidR="001F73A6" w:rsidRDefault="001F73A6">
      <w:pPr>
        <w:rPr>
          <w:rFonts w:hint="eastAsia"/>
        </w:rPr>
      </w:pPr>
      <w:r>
        <w:br w:type="page"/>
      </w:r>
    </w:p>
    <w:p w14:paraId="684F4555" w14:textId="5F91BA84" w:rsidR="00644713" w:rsidRPr="00FF6A1D" w:rsidRDefault="001F73A6" w:rsidP="008441AD">
      <w:pPr>
        <w:pStyle w:val="Heading1"/>
        <w:numPr>
          <w:ilvl w:val="0"/>
          <w:numId w:val="1"/>
        </w:numPr>
        <w:spacing w:line="360" w:lineRule="auto"/>
        <w:rPr>
          <w:rFonts w:ascii="Times New Roman" w:hAnsi="Times New Roman" w:cs="Times New Roman"/>
          <w:b/>
          <w:bCs/>
          <w:color w:val="000000" w:themeColor="text1"/>
          <w:sz w:val="24"/>
          <w:szCs w:val="24"/>
        </w:rPr>
      </w:pPr>
      <w:bookmarkStart w:id="0" w:name="_Toc198234539"/>
      <w:r w:rsidRPr="00FF6A1D">
        <w:rPr>
          <w:rFonts w:ascii="Times New Roman" w:hAnsi="Times New Roman" w:cs="Times New Roman"/>
          <w:b/>
          <w:bCs/>
          <w:color w:val="000000" w:themeColor="text1"/>
          <w:sz w:val="24"/>
          <w:szCs w:val="24"/>
        </w:rPr>
        <w:t>Dataset Description</w:t>
      </w:r>
      <w:bookmarkEnd w:id="0"/>
    </w:p>
    <w:p w14:paraId="45E1AB20" w14:textId="4128A25A" w:rsidR="00492E37" w:rsidRDefault="00C91DAC" w:rsidP="00DC31F5">
      <w:pPr>
        <w:spacing w:line="360" w:lineRule="auto"/>
        <w:ind w:left="284"/>
        <w:jc w:val="both"/>
        <w:rPr>
          <w:rFonts w:ascii="Times New Roman" w:hAnsi="Times New Roman" w:cs="Times New Roman"/>
        </w:rPr>
      </w:pPr>
      <w:r>
        <w:rPr>
          <w:rFonts w:ascii="Times New Roman" w:hAnsi="Times New Roman" w:cs="Times New Roman"/>
        </w:rPr>
        <w:t xml:space="preserve">We utilised a dataset </w:t>
      </w:r>
      <w:r w:rsidR="005A4F74">
        <w:rPr>
          <w:rFonts w:ascii="Times New Roman" w:hAnsi="Times New Roman" w:cs="Times New Roman"/>
        </w:rPr>
        <w:t xml:space="preserve">of </w:t>
      </w:r>
      <w:r w:rsidR="00054167">
        <w:rPr>
          <w:rFonts w:ascii="Times New Roman" w:hAnsi="Times New Roman" w:cs="Times New Roman"/>
        </w:rPr>
        <w:t>Data Science Job Salaries from the year 2020-2025</w:t>
      </w:r>
      <w:r w:rsidR="00B913A5">
        <w:rPr>
          <w:rFonts w:ascii="Times New Roman" w:hAnsi="Times New Roman" w:cs="Times New Roman"/>
        </w:rPr>
        <w:t xml:space="preserve"> (sourced from Kaggle),</w:t>
      </w:r>
      <w:r w:rsidR="0058381B">
        <w:rPr>
          <w:rFonts w:ascii="Times New Roman" w:hAnsi="Times New Roman" w:cs="Times New Roman"/>
        </w:rPr>
        <w:t xml:space="preserve"> containing </w:t>
      </w:r>
      <w:r w:rsidR="00FD64D6">
        <w:rPr>
          <w:rFonts w:ascii="Times New Roman" w:hAnsi="Times New Roman" w:cs="Times New Roman"/>
        </w:rPr>
        <w:t xml:space="preserve">around 100,000 </w:t>
      </w:r>
      <w:r w:rsidR="00976486">
        <w:rPr>
          <w:rFonts w:ascii="Times New Roman" w:hAnsi="Times New Roman" w:cs="Times New Roman"/>
        </w:rPr>
        <w:t xml:space="preserve">records. </w:t>
      </w:r>
      <w:r w:rsidR="00D1470F" w:rsidRPr="00D1470F">
        <w:rPr>
          <w:rFonts w:ascii="Times New Roman" w:hAnsi="Times New Roman" w:cs="Times New Roman"/>
        </w:rPr>
        <w:t xml:space="preserve">It includes details such as job title, salary in USD, employment type, </w:t>
      </w:r>
      <w:r w:rsidR="003742F4">
        <w:rPr>
          <w:rFonts w:ascii="Times New Roman" w:hAnsi="Times New Roman" w:cs="Times New Roman"/>
        </w:rPr>
        <w:t xml:space="preserve">and other </w:t>
      </w:r>
      <w:r w:rsidR="00D1470F" w:rsidRPr="00D1470F">
        <w:rPr>
          <w:rFonts w:ascii="Times New Roman" w:hAnsi="Times New Roman" w:cs="Times New Roman"/>
        </w:rPr>
        <w:t>useful</w:t>
      </w:r>
      <w:r w:rsidR="003742F4">
        <w:rPr>
          <w:rFonts w:ascii="Times New Roman" w:hAnsi="Times New Roman" w:cs="Times New Roman"/>
        </w:rPr>
        <w:t xml:space="preserve"> features</w:t>
      </w:r>
      <w:r w:rsidR="00D1470F" w:rsidRPr="00D1470F">
        <w:rPr>
          <w:rFonts w:ascii="Times New Roman" w:hAnsi="Times New Roman" w:cs="Times New Roman"/>
        </w:rPr>
        <w:t xml:space="preserve"> for </w:t>
      </w:r>
      <w:proofErr w:type="spellStart"/>
      <w:r w:rsidR="00D1470F" w:rsidRPr="00D1470F">
        <w:rPr>
          <w:rFonts w:ascii="Times New Roman" w:hAnsi="Times New Roman" w:cs="Times New Roman"/>
        </w:rPr>
        <w:t>analyzing</w:t>
      </w:r>
      <w:proofErr w:type="spellEnd"/>
      <w:r w:rsidR="00D1470F" w:rsidRPr="00D1470F">
        <w:rPr>
          <w:rFonts w:ascii="Times New Roman" w:hAnsi="Times New Roman" w:cs="Times New Roman"/>
        </w:rPr>
        <w:t xml:space="preserve"> trends in role</w:t>
      </w:r>
      <w:r w:rsidR="00BC3DF9">
        <w:rPr>
          <w:rFonts w:ascii="Times New Roman" w:hAnsi="Times New Roman" w:cs="Times New Roman"/>
        </w:rPr>
        <w:t>s</w:t>
      </w:r>
      <w:r w:rsidR="002A61D0">
        <w:rPr>
          <w:rFonts w:ascii="Times New Roman" w:hAnsi="Times New Roman" w:cs="Times New Roman"/>
        </w:rPr>
        <w:t xml:space="preserve"> and salary dynamics.</w:t>
      </w:r>
    </w:p>
    <w:p w14:paraId="2ACAB23B" w14:textId="33F3E0A7" w:rsidR="004E7F95" w:rsidRDefault="007226A2" w:rsidP="008441AD">
      <w:pPr>
        <w:pStyle w:val="Heading1"/>
        <w:numPr>
          <w:ilvl w:val="0"/>
          <w:numId w:val="1"/>
        </w:numPr>
        <w:spacing w:line="360" w:lineRule="auto"/>
        <w:rPr>
          <w:rFonts w:ascii="Times New Roman" w:hAnsi="Times New Roman" w:cs="Times New Roman"/>
          <w:b/>
          <w:bCs/>
          <w:color w:val="000000" w:themeColor="text1"/>
          <w:sz w:val="24"/>
          <w:szCs w:val="24"/>
        </w:rPr>
      </w:pPr>
      <w:bookmarkStart w:id="1" w:name="_Toc198234540"/>
      <w:r w:rsidRPr="007226A2">
        <w:rPr>
          <w:rFonts w:ascii="Times New Roman" w:hAnsi="Times New Roman" w:cs="Times New Roman"/>
          <w:b/>
          <w:bCs/>
          <w:color w:val="000000" w:themeColor="text1"/>
          <w:sz w:val="24"/>
          <w:szCs w:val="24"/>
        </w:rPr>
        <w:t>Most Interesting Visualisations</w:t>
      </w:r>
      <w:bookmarkEnd w:id="1"/>
    </w:p>
    <w:p w14:paraId="0EB2A4C1" w14:textId="3539742E" w:rsidR="001A048C" w:rsidRPr="00FB3118" w:rsidRDefault="00FB3118" w:rsidP="004E60FA">
      <w:pPr>
        <w:pStyle w:val="ListParagraph"/>
        <w:numPr>
          <w:ilvl w:val="0"/>
          <w:numId w:val="4"/>
        </w:numPr>
        <w:spacing w:line="360" w:lineRule="auto"/>
        <w:rPr>
          <w:rFonts w:hint="eastAsia"/>
        </w:rPr>
      </w:pPr>
      <w:r>
        <w:rPr>
          <w:rFonts w:ascii="Times New Roman" w:hAnsi="Times New Roman" w:cs="Times New Roman"/>
        </w:rPr>
        <w:t>Remote Ratio Distribution</w:t>
      </w:r>
      <w:r w:rsidR="0023595F">
        <w:rPr>
          <w:rFonts w:ascii="Times New Roman" w:hAnsi="Times New Roman" w:cs="Times New Roman"/>
        </w:rPr>
        <w:t xml:space="preserve"> in US</w:t>
      </w:r>
    </w:p>
    <w:p w14:paraId="68CC0C93" w14:textId="60A0D3BB" w:rsidR="00FB3118" w:rsidRDefault="004276FE" w:rsidP="008441AD">
      <w:pPr>
        <w:pStyle w:val="ListParagraph"/>
        <w:spacing w:line="360" w:lineRule="auto"/>
        <w:rPr>
          <w:rFonts w:hint="eastAsia"/>
        </w:rPr>
      </w:pPr>
      <w:r>
        <w:rPr>
          <w:noProof/>
        </w:rPr>
        <w:drawing>
          <wp:inline distT="0" distB="0" distL="0" distR="0" wp14:anchorId="14E79C48" wp14:editId="32E78052">
            <wp:extent cx="2967392" cy="2697480"/>
            <wp:effectExtent l="12700" t="12700" r="17145" b="7620"/>
            <wp:docPr id="660253044"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3044" name="Picture 5"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9604" cy="2717672"/>
                    </a:xfrm>
                    <a:prstGeom prst="rect">
                      <a:avLst/>
                    </a:prstGeom>
                    <a:ln>
                      <a:solidFill>
                        <a:schemeClr val="tx1"/>
                      </a:solidFill>
                    </a:ln>
                  </pic:spPr>
                </pic:pic>
              </a:graphicData>
            </a:graphic>
          </wp:inline>
        </w:drawing>
      </w:r>
    </w:p>
    <w:p w14:paraId="3ABA1F51" w14:textId="3946F6CF" w:rsidR="0074617D" w:rsidRPr="00A3600F" w:rsidRDefault="00A3600F" w:rsidP="008441AD">
      <w:pPr>
        <w:spacing w:line="360" w:lineRule="auto"/>
        <w:ind w:left="2160"/>
        <w:rPr>
          <w:rFonts w:ascii="Times New Roman" w:hAnsi="Times New Roman" w:cs="Times New Roman"/>
        </w:rPr>
      </w:pPr>
      <w:r>
        <w:rPr>
          <w:rFonts w:ascii="Times New Roman" w:hAnsi="Times New Roman" w:cs="Times New Roman"/>
        </w:rPr>
        <w:t xml:space="preserve">        </w:t>
      </w:r>
      <w:r w:rsidR="00465C90" w:rsidRPr="00A3600F">
        <w:rPr>
          <w:rFonts w:ascii="Times New Roman" w:hAnsi="Times New Roman" w:cs="Times New Roman"/>
        </w:rPr>
        <w:t>Figure</w:t>
      </w:r>
      <w:r w:rsidR="0074617D" w:rsidRPr="00A3600F">
        <w:rPr>
          <w:rFonts w:ascii="Times New Roman" w:hAnsi="Times New Roman" w:cs="Times New Roman"/>
        </w:rPr>
        <w:t xml:space="preserve"> </w:t>
      </w:r>
      <w:r w:rsidR="00465C90" w:rsidRPr="00A3600F">
        <w:rPr>
          <w:rFonts w:ascii="Times New Roman" w:hAnsi="Times New Roman" w:cs="Times New Roman"/>
        </w:rPr>
        <w:t>2.1</w:t>
      </w:r>
    </w:p>
    <w:p w14:paraId="1DFC1A7A" w14:textId="27803DA3" w:rsidR="00DE413D" w:rsidRDefault="00DE413D" w:rsidP="008441AD">
      <w:pPr>
        <w:spacing w:line="360" w:lineRule="auto"/>
        <w:rPr>
          <w:rFonts w:ascii="Times New Roman" w:hAnsi="Times New Roman" w:cs="Times New Roman"/>
        </w:rPr>
      </w:pPr>
      <w:r>
        <w:rPr>
          <w:rFonts w:ascii="Times New Roman" w:hAnsi="Times New Roman" w:cs="Times New Roman"/>
        </w:rPr>
        <w:tab/>
      </w:r>
      <w:r w:rsidR="000E6687">
        <w:rPr>
          <w:rFonts w:ascii="Times New Roman" w:hAnsi="Times New Roman" w:cs="Times New Roman"/>
          <w:noProof/>
        </w:rPr>
        <w:drawing>
          <wp:inline distT="0" distB="0" distL="0" distR="0" wp14:anchorId="7DC951B4" wp14:editId="774C162C">
            <wp:extent cx="2967355" cy="2798703"/>
            <wp:effectExtent l="12700" t="12700" r="17145" b="8255"/>
            <wp:docPr id="819387730"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87730" name="Picture 6"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660" cy="2822570"/>
                    </a:xfrm>
                    <a:prstGeom prst="rect">
                      <a:avLst/>
                    </a:prstGeom>
                    <a:ln>
                      <a:solidFill>
                        <a:schemeClr val="tx1"/>
                      </a:solidFill>
                    </a:ln>
                  </pic:spPr>
                </pic:pic>
              </a:graphicData>
            </a:graphic>
          </wp:inline>
        </w:drawing>
      </w:r>
    </w:p>
    <w:p w14:paraId="73083254" w14:textId="72772F40" w:rsidR="00A3600F" w:rsidRPr="00DE413D" w:rsidRDefault="00A3600F" w:rsidP="008441A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2.2</w:t>
      </w:r>
    </w:p>
    <w:p w14:paraId="5683AF0F" w14:textId="78E7C409" w:rsidR="00465C90" w:rsidRPr="00465C90" w:rsidRDefault="00465C90" w:rsidP="008441AD">
      <w:pPr>
        <w:spacing w:line="360" w:lineRule="auto"/>
        <w:rPr>
          <w:rFonts w:ascii="Times New Roman" w:hAnsi="Times New Roman" w:cs="Times New Roman"/>
        </w:rPr>
      </w:pPr>
      <w:r>
        <w:rPr>
          <w:rFonts w:ascii="Times New Roman" w:hAnsi="Times New Roman" w:cs="Times New Roman"/>
        </w:rPr>
        <w:lastRenderedPageBreak/>
        <w:tab/>
      </w:r>
    </w:p>
    <w:p w14:paraId="615F36FE" w14:textId="77777777" w:rsidR="00694F05" w:rsidRPr="00694F05" w:rsidRDefault="00694F05" w:rsidP="00694F05">
      <w:pPr>
        <w:pStyle w:val="NormalWeb"/>
        <w:spacing w:line="360" w:lineRule="auto"/>
        <w:ind w:left="720"/>
        <w:jc w:val="both"/>
        <w:rPr>
          <w:color w:val="000000"/>
        </w:rPr>
      </w:pPr>
      <w:r w:rsidRPr="00694F05">
        <w:rPr>
          <w:color w:val="000000"/>
        </w:rPr>
        <w:t>Based on Figure 2.1 and 2.2, we found the shift from remote and hybrid roles in 2020 to predominantly on-site roles by 2025 to be both interesting and somewhat unexpected, particularly within the U.S. data science job market. Given that data science is a tech-oriented field where most tasks can be done remotely, we initially assumed that the flexibility brought on by the COVID-19 pandemic would lead to a lasting adoption of remote and hybrid work arrangements.</w:t>
      </w:r>
    </w:p>
    <w:p w14:paraId="04E43A74" w14:textId="69065FCC" w:rsidR="00543217" w:rsidRDefault="00543217" w:rsidP="00694F05">
      <w:pPr>
        <w:pStyle w:val="NormalWeb"/>
        <w:spacing w:line="360" w:lineRule="auto"/>
        <w:ind w:left="720"/>
        <w:jc w:val="both"/>
        <w:rPr>
          <w:color w:val="000000"/>
        </w:rPr>
      </w:pPr>
      <w:r>
        <w:rPr>
          <w:color w:val="000000"/>
        </w:rPr>
        <w:t>I</w:t>
      </w:r>
      <w:r w:rsidRPr="00543217">
        <w:rPr>
          <w:color w:val="000000"/>
        </w:rPr>
        <w:t xml:space="preserve">n the early years, this seemed to be the case—remote roles </w:t>
      </w:r>
      <w:r w:rsidR="005F7169">
        <w:rPr>
          <w:color w:val="000000"/>
        </w:rPr>
        <w:t xml:space="preserve">percentage </w:t>
      </w:r>
      <w:r w:rsidRPr="00543217">
        <w:rPr>
          <w:color w:val="000000"/>
        </w:rPr>
        <w:t>increased notably from 2020 through 2022, likely as a necessary response to lockdowns and health concerns. Interestingly, the absolute number of remote jobs continues to increase year by year, but their percentage share has declined because the growth in on-site roles has been even greater. By 2025, on-site positions make up the majority of job listings, even though remote roles are still growing in count.</w:t>
      </w:r>
    </w:p>
    <w:p w14:paraId="07A3F08A" w14:textId="7E9D071D" w:rsidR="00543217" w:rsidRDefault="00543217" w:rsidP="00543217">
      <w:pPr>
        <w:pStyle w:val="NormalWeb"/>
        <w:spacing w:line="360" w:lineRule="auto"/>
        <w:ind w:left="720"/>
        <w:jc w:val="both"/>
        <w:rPr>
          <w:color w:val="000000"/>
        </w:rPr>
      </w:pPr>
      <w:r w:rsidRPr="00543217">
        <w:rPr>
          <w:color w:val="000000"/>
        </w:rPr>
        <w:t xml:space="preserve">We assume that as pandemic restrictions eased, many companies appeared to return to pre-pandemic norms, </w:t>
      </w:r>
      <w:r w:rsidRPr="00543217">
        <w:rPr>
          <w:color w:val="000000"/>
        </w:rPr>
        <w:t>favouring</w:t>
      </w:r>
      <w:r w:rsidRPr="00543217">
        <w:rPr>
          <w:color w:val="000000"/>
        </w:rPr>
        <w:t xml:space="preserve"> in-person work. This may be driven by several factors, including leadership preferences, a desire for face-to-face collaboration, or concerns over productivity and team cohesion in fully remote environments. It's also possible that certain organizational cultures or industries within the U.S. were simply not ready to fully commit to remote work in the long term.</w:t>
      </w:r>
    </w:p>
    <w:p w14:paraId="5AD672DF" w14:textId="7FFC965E" w:rsidR="001773A5" w:rsidRDefault="001773A5" w:rsidP="00543217">
      <w:pPr>
        <w:pStyle w:val="NormalWeb"/>
        <w:spacing w:line="360" w:lineRule="auto"/>
        <w:ind w:left="720"/>
        <w:jc w:val="both"/>
        <w:rPr>
          <w:color w:val="000000"/>
        </w:rPr>
      </w:pPr>
      <w:r w:rsidRPr="001773A5">
        <w:rPr>
          <w:color w:val="000000"/>
        </w:rPr>
        <w:t>Overall, while remote work initially surged during the height of the pandemic, its share of total roles has since declined—not because remote opportunities are shrinking, but because on-site roles have grown even more rapidly. This visualization shows that flexible work is still on the rise in absolute terms, but hasn’t overtaken traditional in-person setups in the U.S. data science field. It also suggests that remote adoption is growing steadily, though its pace and extent still depend heavily on company policies, industry norms, and the specific requirements of each role.</w:t>
      </w:r>
    </w:p>
    <w:p w14:paraId="75A8B78F" w14:textId="41D51B75" w:rsidR="001F7F58" w:rsidRPr="00694F05" w:rsidRDefault="00513177" w:rsidP="00694F05">
      <w:pPr>
        <w:pStyle w:val="ListParagraph"/>
        <w:numPr>
          <w:ilvl w:val="0"/>
          <w:numId w:val="4"/>
        </w:numPr>
        <w:spacing w:line="360" w:lineRule="auto"/>
        <w:jc w:val="both"/>
        <w:rPr>
          <w:rFonts w:ascii="Times New Roman" w:hAnsi="Times New Roman" w:cs="Times New Roman"/>
        </w:rPr>
      </w:pPr>
      <w:r>
        <w:rPr>
          <w:noProof/>
        </w:rPr>
        <w:drawing>
          <wp:anchor distT="0" distB="0" distL="114300" distR="114300" simplePos="0" relativeHeight="251659264" behindDoc="0" locked="0" layoutInCell="1" allowOverlap="1" wp14:anchorId="560A38E9" wp14:editId="46BA0568">
            <wp:simplePos x="0" y="0"/>
            <wp:positionH relativeFrom="column">
              <wp:posOffset>383399</wp:posOffset>
            </wp:positionH>
            <wp:positionV relativeFrom="paragraph">
              <wp:posOffset>372110</wp:posOffset>
            </wp:positionV>
            <wp:extent cx="5067300" cy="3510280"/>
            <wp:effectExtent l="0" t="0" r="0" b="0"/>
            <wp:wrapSquare wrapText="bothSides"/>
            <wp:docPr id="1383927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27894" name="Picture 1383927894" descr="movie::/Users/niksyareena/Desktop/Screen Recording 2025-05-13 at 6.45.55 PM.mov"/>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7300" cy="3510280"/>
                    </a:xfrm>
                    <a:prstGeom prst="rect">
                      <a:avLst/>
                    </a:prstGeom>
                  </pic:spPr>
                </pic:pic>
              </a:graphicData>
            </a:graphic>
            <wp14:sizeRelH relativeFrom="margin">
              <wp14:pctWidth>0</wp14:pctWidth>
            </wp14:sizeRelH>
            <wp14:sizeRelV relativeFrom="margin">
              <wp14:pctHeight>0</wp14:pctHeight>
            </wp14:sizeRelV>
          </wp:anchor>
        </w:drawing>
      </w:r>
      <w:r w:rsidR="00AF112B" w:rsidRPr="00694F05">
        <w:rPr>
          <w:rFonts w:ascii="Times New Roman" w:hAnsi="Times New Roman" w:cs="Times New Roman"/>
        </w:rPr>
        <w:t xml:space="preserve">Top 5 In-Demand Data Science Roles and Their Average Salaries </w:t>
      </w:r>
      <w:r w:rsidR="00DC31F5" w:rsidRPr="00694F05">
        <w:rPr>
          <w:rFonts w:ascii="Times New Roman" w:hAnsi="Times New Roman" w:cs="Times New Roman"/>
        </w:rPr>
        <w:t xml:space="preserve">in </w:t>
      </w:r>
      <w:r w:rsidR="00AF112B" w:rsidRPr="00694F05">
        <w:rPr>
          <w:rFonts w:ascii="Times New Roman" w:hAnsi="Times New Roman" w:cs="Times New Roman"/>
        </w:rPr>
        <w:t>US</w:t>
      </w:r>
    </w:p>
    <w:p w14:paraId="109F5C92" w14:textId="51B903D6" w:rsidR="00AF112B" w:rsidRPr="000C2CB7" w:rsidRDefault="004E60FA" w:rsidP="000C2CB7">
      <w:pPr>
        <w:spacing w:line="360" w:lineRule="auto"/>
        <w:jc w:val="center"/>
        <w:rPr>
          <w:rFonts w:ascii="Times New Roman" w:hAnsi="Times New Roman" w:cs="Times New Roman"/>
        </w:rPr>
      </w:pPr>
      <w:r w:rsidRPr="000C2CB7">
        <w:rPr>
          <w:rFonts w:ascii="Times New Roman" w:hAnsi="Times New Roman" w:cs="Times New Roman"/>
        </w:rPr>
        <w:t>Figure 2.3</w:t>
      </w:r>
      <w:r w:rsidR="000071A7">
        <w:rPr>
          <w:rFonts w:ascii="Times New Roman" w:hAnsi="Times New Roman" w:cs="Times New Roman"/>
        </w:rPr>
        <w:t xml:space="preserve"> (double click to play)</w:t>
      </w:r>
    </w:p>
    <w:p w14:paraId="5E5787A5" w14:textId="23A843C3" w:rsidR="005C21B4" w:rsidRDefault="00D70034" w:rsidP="00DC31F5">
      <w:pPr>
        <w:spacing w:line="360" w:lineRule="auto"/>
        <w:ind w:left="709"/>
        <w:jc w:val="both"/>
        <w:rPr>
          <w:rFonts w:ascii="Times New Roman" w:hAnsi="Times New Roman" w:cs="Times New Roman"/>
        </w:rPr>
      </w:pPr>
      <w:r>
        <w:rPr>
          <w:rFonts w:ascii="Times New Roman" w:hAnsi="Times New Roman" w:cs="Times New Roman"/>
        </w:rPr>
        <w:t xml:space="preserve">Figure 2.3 deemed </w:t>
      </w:r>
      <w:r w:rsidR="00F01612">
        <w:rPr>
          <w:rFonts w:ascii="Times New Roman" w:hAnsi="Times New Roman" w:cs="Times New Roman"/>
        </w:rPr>
        <w:t>particularly</w:t>
      </w:r>
      <w:r w:rsidR="00F01612">
        <w:rPr>
          <w:rFonts w:ascii="Times New Roman" w:hAnsi="Times New Roman" w:cs="Times New Roman"/>
        </w:rPr>
        <w:t xml:space="preserve"> </w:t>
      </w:r>
      <w:r>
        <w:rPr>
          <w:rFonts w:ascii="Times New Roman" w:hAnsi="Times New Roman" w:cs="Times New Roman"/>
        </w:rPr>
        <w:t xml:space="preserve">interesting and </w:t>
      </w:r>
      <w:r w:rsidR="005A7433">
        <w:rPr>
          <w:rFonts w:ascii="Times New Roman" w:hAnsi="Times New Roman" w:cs="Times New Roman"/>
        </w:rPr>
        <w:t xml:space="preserve">insightful to us as it shows how the </w:t>
      </w:r>
      <w:r w:rsidR="00DF3E67">
        <w:rPr>
          <w:rFonts w:ascii="Times New Roman" w:hAnsi="Times New Roman" w:cs="Times New Roman"/>
        </w:rPr>
        <w:t>t</w:t>
      </w:r>
      <w:r w:rsidR="005A7433">
        <w:rPr>
          <w:rFonts w:ascii="Times New Roman" w:hAnsi="Times New Roman" w:cs="Times New Roman"/>
        </w:rPr>
        <w:t>op 5 in demand jobs evolve th</w:t>
      </w:r>
      <w:r w:rsidR="00F01612">
        <w:rPr>
          <w:rFonts w:ascii="Times New Roman" w:hAnsi="Times New Roman" w:cs="Times New Roman"/>
        </w:rPr>
        <w:t>rough out the year</w:t>
      </w:r>
      <w:r w:rsidR="009C5B0E">
        <w:rPr>
          <w:rFonts w:ascii="Times New Roman" w:hAnsi="Times New Roman" w:cs="Times New Roman"/>
        </w:rPr>
        <w:t xml:space="preserve">s. </w:t>
      </w:r>
      <w:r w:rsidR="00900900" w:rsidRPr="00900900">
        <w:rPr>
          <w:rFonts w:ascii="Times New Roman" w:hAnsi="Times New Roman" w:cs="Times New Roman"/>
        </w:rPr>
        <w:t>There is a notable increase in the demand for the top five job roles after 2021, which likely reflects the growing importance of data-driven decision-making across industries. As companies recovered from the pandemic, many began investing more</w:t>
      </w:r>
      <w:r w:rsidR="00B67FC0">
        <w:rPr>
          <w:rFonts w:ascii="Times New Roman" w:hAnsi="Times New Roman" w:cs="Times New Roman"/>
        </w:rPr>
        <w:t xml:space="preserve"> </w:t>
      </w:r>
      <w:r w:rsidR="00900900" w:rsidRPr="00900900">
        <w:rPr>
          <w:rFonts w:ascii="Times New Roman" w:hAnsi="Times New Roman" w:cs="Times New Roman"/>
        </w:rPr>
        <w:t>in digital transformation, automation, and AI</w:t>
      </w:r>
      <w:r w:rsidR="00694F05">
        <w:rPr>
          <w:rFonts w:ascii="Times New Roman" w:hAnsi="Times New Roman" w:cs="Times New Roman"/>
        </w:rPr>
        <w:t>—</w:t>
      </w:r>
      <w:r w:rsidR="00900900" w:rsidRPr="00900900">
        <w:rPr>
          <w:rFonts w:ascii="Times New Roman" w:hAnsi="Times New Roman" w:cs="Times New Roman"/>
        </w:rPr>
        <w:t xml:space="preserve"> all of which require skilled data professionals.</w:t>
      </w:r>
      <w:r w:rsidR="00900900">
        <w:rPr>
          <w:rFonts w:ascii="Times New Roman" w:hAnsi="Times New Roman" w:cs="Times New Roman"/>
        </w:rPr>
        <w:t xml:space="preserve"> </w:t>
      </w:r>
      <w:r w:rsidR="005C21B4">
        <w:rPr>
          <w:rFonts w:ascii="Times New Roman" w:hAnsi="Times New Roman" w:cs="Times New Roman"/>
        </w:rPr>
        <w:t xml:space="preserve"> </w:t>
      </w:r>
    </w:p>
    <w:p w14:paraId="27810871" w14:textId="34BB5352" w:rsidR="00B02E8D" w:rsidRDefault="00215ACD" w:rsidP="00DC31F5">
      <w:pPr>
        <w:spacing w:line="360" w:lineRule="auto"/>
        <w:ind w:left="709"/>
        <w:jc w:val="both"/>
        <w:rPr>
          <w:rFonts w:ascii="Times New Roman" w:hAnsi="Times New Roman" w:cs="Times New Roman"/>
        </w:rPr>
      </w:pPr>
      <w:r w:rsidRPr="00215ACD">
        <w:rPr>
          <w:rFonts w:ascii="Times New Roman" w:hAnsi="Times New Roman" w:cs="Times New Roman"/>
        </w:rPr>
        <w:t>What’s also interesting is the way these roles are ranked relative to each other. Data Scientist</w:t>
      </w:r>
      <w:r w:rsidR="00E87530">
        <w:rPr>
          <w:rFonts w:ascii="Times New Roman" w:hAnsi="Times New Roman" w:cs="Times New Roman"/>
        </w:rPr>
        <w:t xml:space="preserve">, Software Engineer and </w:t>
      </w:r>
      <w:r w:rsidRPr="00215ACD">
        <w:rPr>
          <w:rFonts w:ascii="Times New Roman" w:hAnsi="Times New Roman" w:cs="Times New Roman"/>
        </w:rPr>
        <w:t>Data Engineer are consistently at the top, which makes sense given how foundational they are in any data team</w:t>
      </w:r>
      <w:r w:rsidR="00694F05">
        <w:rPr>
          <w:rFonts w:ascii="Times New Roman" w:hAnsi="Times New Roman" w:cs="Times New Roman"/>
        </w:rPr>
        <w:t>—</w:t>
      </w:r>
      <w:r w:rsidRPr="00215ACD">
        <w:rPr>
          <w:rFonts w:ascii="Times New Roman" w:hAnsi="Times New Roman" w:cs="Times New Roman"/>
        </w:rPr>
        <w:t>from model building to managing large-scale infrastructure. In comparison, Data Analyst and Machine Learning Engineer tend to appear lower within the top five. This could be because Data Analysts often handle reporting</w:t>
      </w:r>
      <w:r w:rsidR="009F5E65">
        <w:rPr>
          <w:rFonts w:ascii="Times New Roman" w:hAnsi="Times New Roman" w:cs="Times New Roman"/>
        </w:rPr>
        <w:t xml:space="preserve">, </w:t>
      </w:r>
      <w:r w:rsidRPr="00215ACD">
        <w:rPr>
          <w:rFonts w:ascii="Times New Roman" w:hAnsi="Times New Roman" w:cs="Times New Roman"/>
        </w:rPr>
        <w:t>visualisation tasks</w:t>
      </w:r>
      <w:r w:rsidR="009F5E65">
        <w:rPr>
          <w:rFonts w:ascii="Times New Roman" w:hAnsi="Times New Roman" w:cs="Times New Roman"/>
        </w:rPr>
        <w:t xml:space="preserve"> and </w:t>
      </w:r>
      <w:r w:rsidR="007B19EB">
        <w:rPr>
          <w:rFonts w:ascii="Times New Roman" w:hAnsi="Times New Roman" w:cs="Times New Roman"/>
        </w:rPr>
        <w:t xml:space="preserve">having </w:t>
      </w:r>
      <w:r w:rsidR="00C41E53">
        <w:rPr>
          <w:rFonts w:ascii="Times New Roman" w:hAnsi="Times New Roman" w:cs="Times New Roman"/>
        </w:rPr>
        <w:t xml:space="preserve">entry requirements </w:t>
      </w:r>
      <w:r w:rsidR="007B19EB">
        <w:rPr>
          <w:rFonts w:ascii="Times New Roman" w:hAnsi="Times New Roman" w:cs="Times New Roman"/>
        </w:rPr>
        <w:t xml:space="preserve">that </w:t>
      </w:r>
      <w:r w:rsidRPr="00215ACD">
        <w:rPr>
          <w:rFonts w:ascii="Times New Roman" w:hAnsi="Times New Roman" w:cs="Times New Roman"/>
        </w:rPr>
        <w:t>don’t scale the same way as engineering or science roles. Meanwhile, Machine Learning Engineers, although highly skilled, are more specialised and often found in companies that are further along in AI adoption. This helps explain why their job volume might be smaller, even though the demand for the role is growing steadily.</w:t>
      </w:r>
      <w:r w:rsidRPr="00215ACD">
        <w:rPr>
          <w:rFonts w:ascii="Times New Roman" w:hAnsi="Times New Roman" w:cs="Times New Roman"/>
        </w:rPr>
        <w:t xml:space="preserve"> </w:t>
      </w:r>
    </w:p>
    <w:p w14:paraId="58BB7C85" w14:textId="09997E93" w:rsidR="00A12470" w:rsidRDefault="006316F0" w:rsidP="00DC31F5">
      <w:pPr>
        <w:spacing w:line="360" w:lineRule="auto"/>
        <w:ind w:left="709"/>
        <w:jc w:val="both"/>
        <w:rPr>
          <w:rFonts w:ascii="Times New Roman" w:hAnsi="Times New Roman" w:cs="Times New Roman"/>
        </w:rPr>
      </w:pPr>
      <w:r w:rsidRPr="006316F0">
        <w:rPr>
          <w:rFonts w:ascii="Times New Roman" w:hAnsi="Times New Roman" w:cs="Times New Roman"/>
        </w:rPr>
        <w:lastRenderedPageBreak/>
        <w:t xml:space="preserve">An especially noteworthy change </w:t>
      </w:r>
      <w:r>
        <w:rPr>
          <w:rFonts w:ascii="Times New Roman" w:hAnsi="Times New Roman" w:cs="Times New Roman"/>
        </w:rPr>
        <w:t xml:space="preserve">that we noticed </w:t>
      </w:r>
      <w:r w:rsidRPr="006316F0">
        <w:rPr>
          <w:rFonts w:ascii="Times New Roman" w:hAnsi="Times New Roman" w:cs="Times New Roman"/>
        </w:rPr>
        <w:t xml:space="preserve">is the sudden appearance of the Software Engineer role in 2024, which positions itself between Data Scientist and Data Engineer in terms of demand. This shift may indicate a growing overlap between software development and data science, particularly as more companies seek to operationalize AI and machine learning models. </w:t>
      </w:r>
      <w:r w:rsidR="009F2AE8">
        <w:rPr>
          <w:rFonts w:ascii="Times New Roman" w:hAnsi="Times New Roman" w:cs="Times New Roman"/>
        </w:rPr>
        <w:t>We considered that t</w:t>
      </w:r>
      <w:r w:rsidRPr="006316F0">
        <w:rPr>
          <w:rFonts w:ascii="Times New Roman" w:hAnsi="Times New Roman" w:cs="Times New Roman"/>
        </w:rPr>
        <w:t>he demand for Software Engineers could be driven by the need for professionals who can integrate data pipelines, model outputs, and product environments</w:t>
      </w:r>
      <w:r w:rsidR="00694F05">
        <w:rPr>
          <w:rFonts w:ascii="Times New Roman" w:hAnsi="Times New Roman" w:cs="Times New Roman"/>
        </w:rPr>
        <w:t>—</w:t>
      </w:r>
      <w:r w:rsidRPr="006316F0">
        <w:rPr>
          <w:rFonts w:ascii="Times New Roman" w:hAnsi="Times New Roman" w:cs="Times New Roman"/>
        </w:rPr>
        <w:t>essentially bridging the gap between traditional engineering and data science roles. It also reflects how software engineering itself is evolving to include more data-centric and AI-related responsibilities.</w:t>
      </w:r>
      <w:r w:rsidRPr="006316F0">
        <w:rPr>
          <w:rFonts w:ascii="Times New Roman" w:hAnsi="Times New Roman" w:cs="Times New Roman"/>
        </w:rPr>
        <w:t xml:space="preserve"> </w:t>
      </w:r>
    </w:p>
    <w:p w14:paraId="46AE80C7" w14:textId="77777777" w:rsidR="00063BEE" w:rsidRDefault="00A12470" w:rsidP="00DC31F5">
      <w:pPr>
        <w:spacing w:line="360" w:lineRule="auto"/>
        <w:ind w:left="709"/>
        <w:jc w:val="both"/>
        <w:rPr>
          <w:rFonts w:ascii="Times New Roman" w:hAnsi="Times New Roman" w:cs="Times New Roman"/>
        </w:rPr>
      </w:pPr>
      <w:r w:rsidRPr="00A12470">
        <w:rPr>
          <w:rFonts w:ascii="Times New Roman" w:hAnsi="Times New Roman" w:cs="Times New Roman"/>
        </w:rPr>
        <w:t>The visualisation also highlights the dynamic nature of the data science field</w:t>
      </w:r>
      <w:r>
        <w:rPr>
          <w:rFonts w:ascii="Times New Roman" w:hAnsi="Times New Roman" w:cs="Times New Roman"/>
        </w:rPr>
        <w:t>-</w:t>
      </w:r>
      <w:r w:rsidRPr="00A12470">
        <w:rPr>
          <w:rFonts w:ascii="Times New Roman" w:hAnsi="Times New Roman" w:cs="Times New Roman"/>
        </w:rPr>
        <w:t xml:space="preserve"> some roles remain stable in demand while others grow rapidly, indicating evolving industry needs and priorities. It’s important to note that the slight dip in 2025 isn’t necessarily a decline in demand, but rather a result of the dataset only capturing job listings up to March 2025. </w:t>
      </w:r>
      <w:r w:rsidR="008A58CB">
        <w:rPr>
          <w:rFonts w:ascii="Times New Roman" w:hAnsi="Times New Roman" w:cs="Times New Roman"/>
        </w:rPr>
        <w:t>Hence</w:t>
      </w:r>
      <w:r w:rsidRPr="00A12470">
        <w:rPr>
          <w:rFonts w:ascii="Times New Roman" w:hAnsi="Times New Roman" w:cs="Times New Roman"/>
        </w:rPr>
        <w:t>, the full picture of that year isn’t represented.</w:t>
      </w:r>
      <w:r w:rsidRPr="00A12470">
        <w:rPr>
          <w:rFonts w:ascii="Times New Roman" w:hAnsi="Times New Roman" w:cs="Times New Roman"/>
        </w:rPr>
        <w:t xml:space="preserve"> </w:t>
      </w:r>
    </w:p>
    <w:p w14:paraId="7A0CC133" w14:textId="4CAB257D" w:rsidR="00D701A0" w:rsidRDefault="00063BEE" w:rsidP="00DC31F5">
      <w:pPr>
        <w:spacing w:line="360" w:lineRule="auto"/>
        <w:ind w:left="709"/>
        <w:jc w:val="both"/>
        <w:rPr>
          <w:rFonts w:ascii="Times New Roman" w:hAnsi="Times New Roman" w:cs="Times New Roman"/>
        </w:rPr>
      </w:pPr>
      <w:r>
        <w:rPr>
          <w:rFonts w:ascii="Times New Roman" w:hAnsi="Times New Roman" w:cs="Times New Roman"/>
        </w:rPr>
        <w:t>All in all</w:t>
      </w:r>
      <w:r w:rsidRPr="00063BEE">
        <w:rPr>
          <w:rFonts w:ascii="Times New Roman" w:hAnsi="Times New Roman" w:cs="Times New Roman"/>
        </w:rPr>
        <w:t xml:space="preserve">, this chart gives a clear view of where the data science job market is </w:t>
      </w:r>
      <w:r w:rsidR="00226CE6" w:rsidRPr="00063BEE">
        <w:rPr>
          <w:rFonts w:ascii="Times New Roman" w:hAnsi="Times New Roman" w:cs="Times New Roman"/>
        </w:rPr>
        <w:t>heading,</w:t>
      </w:r>
      <w:r w:rsidRPr="00063BEE">
        <w:rPr>
          <w:rFonts w:ascii="Times New Roman" w:hAnsi="Times New Roman" w:cs="Times New Roman"/>
        </w:rPr>
        <w:t xml:space="preserve"> and which roles are gaining the most momentum. It's helpful not only for understanding industry trends but also for identifying which skill sets are increasingly valued in the field.</w:t>
      </w:r>
      <w:r w:rsidRPr="00063BEE">
        <w:rPr>
          <w:rFonts w:ascii="Times New Roman" w:hAnsi="Times New Roman" w:cs="Times New Roman"/>
        </w:rPr>
        <w:t xml:space="preserve"> </w:t>
      </w:r>
    </w:p>
    <w:p w14:paraId="3D1320F4" w14:textId="2FDEA232" w:rsidR="00CA32E4" w:rsidRDefault="00D701A0" w:rsidP="00DC31F5">
      <w:pPr>
        <w:pStyle w:val="Heading1"/>
        <w:numPr>
          <w:ilvl w:val="0"/>
          <w:numId w:val="1"/>
        </w:numPr>
        <w:rPr>
          <w:rFonts w:ascii="Times New Roman" w:hAnsi="Times New Roman" w:cs="Times New Roman"/>
          <w:b/>
          <w:bCs/>
          <w:color w:val="000000" w:themeColor="text1"/>
          <w:sz w:val="24"/>
          <w:szCs w:val="24"/>
        </w:rPr>
      </w:pPr>
      <w:bookmarkStart w:id="2" w:name="_Toc198234541"/>
      <w:r w:rsidRPr="00D701A0">
        <w:rPr>
          <w:rFonts w:ascii="Times New Roman" w:hAnsi="Times New Roman" w:cs="Times New Roman"/>
          <w:b/>
          <w:bCs/>
          <w:color w:val="000000" w:themeColor="text1"/>
          <w:sz w:val="24"/>
          <w:szCs w:val="24"/>
        </w:rPr>
        <w:t>Trends, Patters or Relationships</w:t>
      </w:r>
      <w:bookmarkEnd w:id="2"/>
    </w:p>
    <w:p w14:paraId="3977E996" w14:textId="2C1CDF49" w:rsidR="00962553" w:rsidRDefault="005774AD" w:rsidP="0079224C">
      <w:pPr>
        <w:spacing w:line="360" w:lineRule="auto"/>
        <w:ind w:left="284"/>
        <w:jc w:val="both"/>
        <w:rPr>
          <w:rFonts w:ascii="Times New Roman" w:hAnsi="Times New Roman" w:cs="Times New Roman"/>
        </w:rPr>
      </w:pPr>
      <w:r w:rsidRPr="005774AD">
        <w:rPr>
          <w:rFonts w:ascii="Times New Roman" w:hAnsi="Times New Roman" w:cs="Times New Roman"/>
        </w:rPr>
        <w:t xml:space="preserve">The dashboard reveals a consistent upward trend in the average salary for data science roles in the U.S. from 2021 to 2024, peaking at $164,887 before a slight decline in 2025. The </w:t>
      </w:r>
      <w:r w:rsidR="0070575C">
        <w:rPr>
          <w:rFonts w:ascii="Times New Roman" w:hAnsi="Times New Roman" w:cs="Times New Roman"/>
        </w:rPr>
        <w:t>U.S</w:t>
      </w:r>
      <w:r w:rsidRPr="005774AD">
        <w:rPr>
          <w:rFonts w:ascii="Times New Roman" w:hAnsi="Times New Roman" w:cs="Times New Roman"/>
        </w:rPr>
        <w:t xml:space="preserve"> leads global demand for data science talent, followed by Canada and the United Kingdom. On-site positions dominate the employment landscape (79%) </w:t>
      </w:r>
      <w:proofErr w:type="gramStart"/>
      <w:r w:rsidRPr="005774AD">
        <w:rPr>
          <w:rFonts w:ascii="Times New Roman" w:hAnsi="Times New Roman" w:cs="Times New Roman"/>
        </w:rPr>
        <w:t>and also</w:t>
      </w:r>
      <w:proofErr w:type="gramEnd"/>
      <w:r w:rsidRPr="005774AD">
        <w:rPr>
          <w:rFonts w:ascii="Times New Roman" w:hAnsi="Times New Roman" w:cs="Times New Roman"/>
        </w:rPr>
        <w:t xml:space="preserve"> offer the highest average salary. Among the top job titles, Data Scientist</w:t>
      </w:r>
      <w:r w:rsidR="00746399">
        <w:rPr>
          <w:rFonts w:ascii="Times New Roman" w:hAnsi="Times New Roman" w:cs="Times New Roman"/>
        </w:rPr>
        <w:t>, Data Engineer and S</w:t>
      </w:r>
      <w:r w:rsidRPr="005774AD">
        <w:rPr>
          <w:rFonts w:ascii="Times New Roman" w:hAnsi="Times New Roman" w:cs="Times New Roman"/>
        </w:rPr>
        <w:t>oftware Engineer stand out with both high pay and strong demand, as illustrated by their position</w:t>
      </w:r>
      <w:r w:rsidR="00B96B7B">
        <w:rPr>
          <w:rFonts w:ascii="Times New Roman" w:hAnsi="Times New Roman" w:cs="Times New Roman"/>
        </w:rPr>
        <w:t xml:space="preserve">s </w:t>
      </w:r>
      <w:r w:rsidRPr="005774AD">
        <w:rPr>
          <w:rFonts w:ascii="Times New Roman" w:hAnsi="Times New Roman" w:cs="Times New Roman"/>
        </w:rPr>
        <w:t>in the scatter plot.</w:t>
      </w:r>
    </w:p>
    <w:p w14:paraId="6646654B" w14:textId="5FD0E0F7" w:rsidR="0085099F" w:rsidRDefault="00962553" w:rsidP="00962553">
      <w:pPr>
        <w:rPr>
          <w:rFonts w:ascii="Times New Roman" w:hAnsi="Times New Roman" w:cs="Times New Roman"/>
        </w:rPr>
      </w:pPr>
      <w:r>
        <w:rPr>
          <w:rFonts w:ascii="Times New Roman" w:hAnsi="Times New Roman" w:cs="Times New Roman"/>
        </w:rPr>
        <w:br w:type="page"/>
      </w:r>
    </w:p>
    <w:p w14:paraId="6BEE16E1" w14:textId="77777777" w:rsidR="00DC31F5" w:rsidRDefault="00DC31F5" w:rsidP="00DC31F5">
      <w:pPr>
        <w:pStyle w:val="Heading1"/>
        <w:numPr>
          <w:ilvl w:val="0"/>
          <w:numId w:val="1"/>
        </w:numPr>
        <w:rPr>
          <w:rStyle w:val="fadeinm1hgl8"/>
          <w:rFonts w:ascii="Times New Roman" w:hAnsi="Times New Roman" w:cs="Times New Roman"/>
          <w:b/>
          <w:bCs/>
          <w:color w:val="000000"/>
          <w:sz w:val="24"/>
          <w:szCs w:val="24"/>
        </w:rPr>
      </w:pPr>
      <w:bookmarkStart w:id="3" w:name="_Toc198234542"/>
      <w:r w:rsidRPr="00DC31F5">
        <w:rPr>
          <w:rStyle w:val="fadeinm1hgl8"/>
          <w:rFonts w:ascii="Times New Roman" w:hAnsi="Times New Roman" w:cs="Times New Roman"/>
          <w:b/>
          <w:bCs/>
          <w:color w:val="000000"/>
          <w:sz w:val="24"/>
          <w:szCs w:val="24"/>
        </w:rPr>
        <w:lastRenderedPageBreak/>
        <w:t>Possible</w:t>
      </w:r>
      <w:r w:rsidRPr="00DC31F5">
        <w:rPr>
          <w:rStyle w:val="apple-converted-space"/>
          <w:rFonts w:ascii="Times New Roman" w:hAnsi="Times New Roman" w:cs="Times New Roman"/>
          <w:b/>
          <w:bCs/>
          <w:color w:val="000000"/>
          <w:sz w:val="24"/>
          <w:szCs w:val="24"/>
        </w:rPr>
        <w:t> </w:t>
      </w:r>
      <w:r w:rsidRPr="00DC31F5">
        <w:rPr>
          <w:rStyle w:val="fadeinm1hgl8"/>
          <w:rFonts w:ascii="Times New Roman" w:hAnsi="Times New Roman" w:cs="Times New Roman"/>
          <w:b/>
          <w:bCs/>
          <w:color w:val="000000"/>
          <w:sz w:val="24"/>
          <w:szCs w:val="24"/>
        </w:rPr>
        <w:t>Story</w:t>
      </w:r>
      <w:r w:rsidRPr="00DC31F5">
        <w:rPr>
          <w:rStyle w:val="apple-converted-space"/>
          <w:rFonts w:ascii="Times New Roman" w:hAnsi="Times New Roman" w:cs="Times New Roman"/>
          <w:b/>
          <w:bCs/>
          <w:color w:val="000000"/>
          <w:sz w:val="24"/>
          <w:szCs w:val="24"/>
        </w:rPr>
        <w:t> </w:t>
      </w:r>
      <w:r w:rsidRPr="00DC31F5">
        <w:rPr>
          <w:rStyle w:val="fadeinm1hgl8"/>
          <w:rFonts w:ascii="Times New Roman" w:hAnsi="Times New Roman" w:cs="Times New Roman"/>
          <w:b/>
          <w:bCs/>
          <w:color w:val="000000"/>
          <w:sz w:val="24"/>
          <w:szCs w:val="24"/>
        </w:rPr>
        <w:t>or</w:t>
      </w:r>
      <w:r w:rsidRPr="00DC31F5">
        <w:rPr>
          <w:rStyle w:val="apple-converted-space"/>
          <w:rFonts w:ascii="Times New Roman" w:hAnsi="Times New Roman" w:cs="Times New Roman"/>
          <w:b/>
          <w:bCs/>
          <w:color w:val="000000"/>
          <w:sz w:val="24"/>
          <w:szCs w:val="24"/>
        </w:rPr>
        <w:t> </w:t>
      </w:r>
      <w:r w:rsidRPr="00DC31F5">
        <w:rPr>
          <w:rStyle w:val="fadeinm1hgl8"/>
          <w:rFonts w:ascii="Times New Roman" w:hAnsi="Times New Roman" w:cs="Times New Roman"/>
          <w:b/>
          <w:bCs/>
          <w:color w:val="000000"/>
          <w:sz w:val="24"/>
          <w:szCs w:val="24"/>
        </w:rPr>
        <w:t>Explanation</w:t>
      </w:r>
      <w:bookmarkEnd w:id="3"/>
    </w:p>
    <w:p w14:paraId="17EB0786" w14:textId="6DD1285E" w:rsidR="00962553" w:rsidRPr="00962553" w:rsidRDefault="00F27BD2" w:rsidP="005E4C0E">
      <w:pPr>
        <w:spacing w:line="360" w:lineRule="auto"/>
        <w:ind w:left="284"/>
        <w:jc w:val="both"/>
      </w:pPr>
      <w:r w:rsidRPr="00F27BD2">
        <w:rPr>
          <w:rFonts w:ascii="Times New Roman" w:hAnsi="Times New Roman" w:cs="Times New Roman"/>
        </w:rPr>
        <w:t>From 2021 to 2024, average salaries for data science roles steadily climbed, reflecting how companies increasingly relied on data and AI to make smarter decisions. While 2025 shows a slight dip, it’s likely just due to incomplete data, since figures only cover the first few months of the year. Most roles are still on-site, and they also tend to pay the most</w:t>
      </w:r>
      <w:r w:rsidR="00694F05">
        <w:rPr>
          <w:rFonts w:ascii="Times New Roman" w:hAnsi="Times New Roman" w:cs="Times New Roman"/>
        </w:rPr>
        <w:t>—p</w:t>
      </w:r>
      <w:r w:rsidRPr="00F27BD2">
        <w:rPr>
          <w:rFonts w:ascii="Times New Roman" w:hAnsi="Times New Roman" w:cs="Times New Roman"/>
        </w:rPr>
        <w:t>erhaps because businesses value in-person teamwork</w:t>
      </w:r>
      <w:r w:rsidR="00CF628C">
        <w:rPr>
          <w:rFonts w:ascii="Times New Roman" w:hAnsi="Times New Roman" w:cs="Times New Roman"/>
        </w:rPr>
        <w:t xml:space="preserve"> or</w:t>
      </w:r>
      <w:r w:rsidRPr="00F27BD2">
        <w:rPr>
          <w:rFonts w:ascii="Times New Roman" w:hAnsi="Times New Roman" w:cs="Times New Roman"/>
        </w:rPr>
        <w:t xml:space="preserve"> secure data environments. The U.S. clearly leads in job demand, which fits with its strong tech presence, while Canada and the UK are emerging as growing markets. Among all roles, Data </w:t>
      </w:r>
      <w:proofErr w:type="gramStart"/>
      <w:r w:rsidRPr="00F27BD2">
        <w:rPr>
          <w:rFonts w:ascii="Times New Roman" w:hAnsi="Times New Roman" w:cs="Times New Roman"/>
        </w:rPr>
        <w:t xml:space="preserve">Scientist </w:t>
      </w:r>
      <w:r w:rsidR="00395E53">
        <w:rPr>
          <w:rFonts w:ascii="Times New Roman" w:hAnsi="Times New Roman" w:cs="Times New Roman"/>
        </w:rPr>
        <w:t>,</w:t>
      </w:r>
      <w:proofErr w:type="gramEnd"/>
      <w:r w:rsidR="00395E53">
        <w:rPr>
          <w:rFonts w:ascii="Times New Roman" w:hAnsi="Times New Roman" w:cs="Times New Roman"/>
        </w:rPr>
        <w:t xml:space="preserve"> Data Engineer and </w:t>
      </w:r>
      <w:r w:rsidRPr="00F27BD2">
        <w:rPr>
          <w:rFonts w:ascii="Times New Roman" w:hAnsi="Times New Roman" w:cs="Times New Roman"/>
        </w:rPr>
        <w:t xml:space="preserve">Software Engineer continue to stand out. They’re well paid and highly sought after </w:t>
      </w:r>
      <w:r w:rsidR="00FD190D">
        <w:rPr>
          <w:rFonts w:ascii="Times New Roman" w:hAnsi="Times New Roman" w:cs="Times New Roman"/>
        </w:rPr>
        <w:t xml:space="preserve">likely because </w:t>
      </w:r>
      <w:r w:rsidRPr="00F27BD2">
        <w:rPr>
          <w:rFonts w:ascii="Times New Roman" w:hAnsi="Times New Roman" w:cs="Times New Roman"/>
        </w:rPr>
        <w:t>they sit at the core of innovation</w:t>
      </w:r>
      <w:r w:rsidR="00694F05">
        <w:rPr>
          <w:rFonts w:ascii="Times New Roman" w:hAnsi="Times New Roman" w:cs="Times New Roman"/>
        </w:rPr>
        <w:t>—</w:t>
      </w:r>
      <w:r w:rsidRPr="00F27BD2">
        <w:rPr>
          <w:rFonts w:ascii="Times New Roman" w:hAnsi="Times New Roman" w:cs="Times New Roman"/>
        </w:rPr>
        <w:t xml:space="preserve">turning raw data into insights and building the systems that power everything from apps to analytics. In </w:t>
      </w:r>
      <w:r w:rsidR="00283F6F">
        <w:rPr>
          <w:rFonts w:ascii="Times New Roman" w:hAnsi="Times New Roman" w:cs="Times New Roman"/>
        </w:rPr>
        <w:t>this era,</w:t>
      </w:r>
      <w:r w:rsidRPr="00F27BD2">
        <w:rPr>
          <w:rFonts w:ascii="Times New Roman" w:hAnsi="Times New Roman" w:cs="Times New Roman"/>
        </w:rPr>
        <w:t xml:space="preserve"> their impact is hard to overstate.</w:t>
      </w:r>
    </w:p>
    <w:p w14:paraId="741E36B6" w14:textId="1B73DFB9" w:rsidR="001531F2" w:rsidRDefault="001531F2">
      <w:pPr>
        <w:rPr>
          <w:rFonts w:ascii="Times New Roman" w:hAnsi="Times New Roman" w:cs="Times New Roman"/>
          <w:b/>
          <w:bCs/>
        </w:rPr>
      </w:pPr>
      <w:r>
        <w:rPr>
          <w:rFonts w:ascii="Times New Roman" w:hAnsi="Times New Roman" w:cs="Times New Roman"/>
          <w:b/>
          <w:bCs/>
        </w:rPr>
        <w:br w:type="page"/>
      </w:r>
    </w:p>
    <w:p w14:paraId="272DFDF6" w14:textId="4F195BA9" w:rsidR="001531F2" w:rsidRDefault="001531F2" w:rsidP="001531F2">
      <w:pPr>
        <w:pStyle w:val="Heading1"/>
        <w:rPr>
          <w:rFonts w:ascii="Times New Roman" w:hAnsi="Times New Roman" w:cs="Times New Roman"/>
          <w:b/>
          <w:bCs/>
          <w:color w:val="000000" w:themeColor="text1"/>
          <w:sz w:val="24"/>
          <w:szCs w:val="24"/>
        </w:rPr>
      </w:pPr>
      <w:bookmarkStart w:id="4" w:name="_Toc198234543"/>
      <w:r w:rsidRPr="001531F2">
        <w:rPr>
          <w:rFonts w:ascii="Times New Roman" w:hAnsi="Times New Roman" w:cs="Times New Roman"/>
          <w:b/>
          <w:bCs/>
          <w:color w:val="000000" w:themeColor="text1"/>
          <w:sz w:val="24"/>
          <w:szCs w:val="24"/>
        </w:rPr>
        <w:t>References</w:t>
      </w:r>
      <w:bookmarkEnd w:id="4"/>
    </w:p>
    <w:p w14:paraId="0E4596D3" w14:textId="06E6D422" w:rsidR="00512098" w:rsidRDefault="00512098" w:rsidP="00512098">
      <w:pPr>
        <w:pStyle w:val="NormalWeb"/>
        <w:spacing w:before="0" w:beforeAutospacing="0" w:after="0" w:afterAutospacing="0" w:line="480" w:lineRule="atLeast"/>
        <w:ind w:left="720" w:hanging="720"/>
        <w:rPr>
          <w:rStyle w:val="url"/>
          <w:rFonts w:eastAsiaTheme="majorEastAsia"/>
          <w:color w:val="000000"/>
        </w:rPr>
      </w:pPr>
      <w:r>
        <w:rPr>
          <w:color w:val="000000"/>
        </w:rPr>
        <w:t>Team, I. Q. (2024, October 23).</w:t>
      </w:r>
      <w:r>
        <w:rPr>
          <w:rStyle w:val="apple-converted-space"/>
          <w:rFonts w:eastAsiaTheme="majorEastAsia"/>
          <w:color w:val="000000"/>
        </w:rPr>
        <w:t> </w:t>
      </w:r>
      <w:r>
        <w:rPr>
          <w:i/>
          <w:iCs/>
          <w:color w:val="000000"/>
        </w:rPr>
        <w:t>15 Highest Paying Data science Jobs in 2025: Data Science Salary Insights</w:t>
      </w:r>
      <w:r>
        <w:rPr>
          <w:color w:val="000000"/>
        </w:rPr>
        <w:t>. Interview Query.</w:t>
      </w:r>
      <w:r>
        <w:rPr>
          <w:rStyle w:val="apple-converted-space"/>
          <w:rFonts w:eastAsiaTheme="majorEastAsia"/>
          <w:color w:val="000000"/>
        </w:rPr>
        <w:t> </w:t>
      </w:r>
      <w:hyperlink r:id="rId12" w:history="1">
        <w:r w:rsidRPr="00821E3A">
          <w:rPr>
            <w:rStyle w:val="Hyperlink"/>
            <w:rFonts w:eastAsiaTheme="majorEastAsia"/>
          </w:rPr>
          <w:t>https://www.interviewquery.com/p/highest-paying-data-science-jobs</w:t>
        </w:r>
      </w:hyperlink>
    </w:p>
    <w:p w14:paraId="76EF5D47" w14:textId="77777777" w:rsidR="00512098" w:rsidRDefault="00512098" w:rsidP="00512098">
      <w:pPr>
        <w:pStyle w:val="NormalWeb"/>
        <w:spacing w:before="0" w:beforeAutospacing="0" w:after="0" w:afterAutospacing="0" w:line="480" w:lineRule="atLeast"/>
        <w:ind w:left="720" w:hanging="720"/>
        <w:rPr>
          <w:rStyle w:val="url"/>
          <w:rFonts w:eastAsiaTheme="majorEastAsia"/>
          <w:color w:val="000000"/>
        </w:rPr>
      </w:pPr>
    </w:p>
    <w:p w14:paraId="0E4B7A04" w14:textId="6A27AFB2" w:rsidR="00512098" w:rsidRDefault="00512098" w:rsidP="00512098">
      <w:pPr>
        <w:pStyle w:val="NormalWeb"/>
        <w:spacing w:before="0" w:beforeAutospacing="0" w:after="0" w:afterAutospacing="0" w:line="480" w:lineRule="atLeast"/>
        <w:ind w:left="720" w:hanging="720"/>
        <w:jc w:val="both"/>
        <w:rPr>
          <w:color w:val="000000"/>
        </w:rPr>
      </w:pPr>
      <w:r>
        <w:rPr>
          <w:color w:val="000000"/>
        </w:rPr>
        <w:t>Staff, C. (2025b, January 6).</w:t>
      </w:r>
      <w:r>
        <w:rPr>
          <w:rStyle w:val="apple-converted-space"/>
          <w:rFonts w:eastAsiaTheme="majorEastAsia"/>
          <w:color w:val="000000"/>
        </w:rPr>
        <w:t> </w:t>
      </w:r>
      <w:r>
        <w:rPr>
          <w:i/>
          <w:iCs/>
          <w:color w:val="000000"/>
        </w:rPr>
        <w:t>6 In-Demand Data Scientist jobs in 2025</w:t>
      </w:r>
      <w:r>
        <w:rPr>
          <w:color w:val="000000"/>
        </w:rPr>
        <w:t>. Coursera.</w:t>
      </w:r>
      <w:r>
        <w:rPr>
          <w:rStyle w:val="apple-converted-space"/>
          <w:rFonts w:eastAsiaTheme="majorEastAsia"/>
          <w:color w:val="000000"/>
        </w:rPr>
        <w:t> </w:t>
      </w:r>
      <w:r>
        <w:rPr>
          <w:rStyle w:val="url"/>
          <w:rFonts w:eastAsiaTheme="majorEastAsia"/>
          <w:color w:val="000000"/>
        </w:rPr>
        <w:t>https://www.google.com/aclk?sa=L&amp;ai=DChcSEwi2ufaSzKSNAxVAo2YCHd</w:t>
      </w:r>
      <w:r>
        <w:rPr>
          <w:rStyle w:val="url"/>
          <w:rFonts w:eastAsiaTheme="majorEastAsia"/>
          <w:color w:val="000000"/>
        </w:rPr>
        <w:t>-</w:t>
      </w:r>
      <w:r>
        <w:rPr>
          <w:rStyle w:val="url"/>
          <w:rFonts w:eastAsiaTheme="majorEastAsia"/>
          <w:color w:val="000000"/>
        </w:rPr>
        <w:t>mD2oYABAAGgJzbQ&amp;co=1&amp;gclid=CjwKCAjw_pDBBhBMEiwAmY02NqvTgMojIeHQs7mXboGaGBXm4yMHFHaZZXyB-4WpMla1EXDdX9jpzRoCSl4QAvD_BwE&amp;cce=1&amp;sig=AOD64_1Oiv6uV18SiA8fHqXlw2OZ0Ciccg&amp;q&amp;adurl&amp;ved=2ahUKEwjK2fCSzKSNAxUTnGMGHWtVAKwQ0Qx6BAgqEAE</w:t>
      </w:r>
    </w:p>
    <w:p w14:paraId="4D39847F" w14:textId="77777777" w:rsidR="00512098" w:rsidRDefault="00512098" w:rsidP="00512098">
      <w:pPr>
        <w:pStyle w:val="NormalWeb"/>
        <w:spacing w:before="0" w:beforeAutospacing="0" w:after="0" w:afterAutospacing="0" w:line="480" w:lineRule="atLeast"/>
        <w:ind w:left="720" w:hanging="720"/>
        <w:rPr>
          <w:color w:val="000000"/>
        </w:rPr>
      </w:pPr>
    </w:p>
    <w:p w14:paraId="2EA64EA8" w14:textId="77777777" w:rsidR="00D17526" w:rsidRPr="001531F2" w:rsidRDefault="00D17526" w:rsidP="00D17526">
      <w:pPr>
        <w:jc w:val="both"/>
      </w:pPr>
    </w:p>
    <w:p w14:paraId="696018FA" w14:textId="77777777" w:rsidR="001B7BF7" w:rsidRDefault="001B7BF7" w:rsidP="00900900">
      <w:pPr>
        <w:spacing w:line="360" w:lineRule="auto"/>
        <w:ind w:left="284"/>
        <w:jc w:val="both"/>
        <w:rPr>
          <w:rFonts w:hint="eastAsia"/>
        </w:rPr>
      </w:pPr>
    </w:p>
    <w:sectPr w:rsidR="001B7BF7">
      <w:footerReference w:type="even"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44E95" w14:textId="77777777" w:rsidR="0021084E" w:rsidRDefault="0021084E" w:rsidP="0021084E">
      <w:pPr>
        <w:spacing w:after="0" w:line="240" w:lineRule="auto"/>
      </w:pPr>
      <w:r>
        <w:separator/>
      </w:r>
    </w:p>
  </w:endnote>
  <w:endnote w:type="continuationSeparator" w:id="0">
    <w:p w14:paraId="1B481A96" w14:textId="77777777" w:rsidR="0021084E" w:rsidRDefault="0021084E" w:rsidP="0021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5738518"/>
      <w:docPartObj>
        <w:docPartGallery w:val="Page Numbers (Bottom of Page)"/>
        <w:docPartUnique/>
      </w:docPartObj>
    </w:sdtPr>
    <w:sdtContent>
      <w:p w14:paraId="45F6A8C3" w14:textId="17B0C3B0" w:rsidR="0021084E" w:rsidRDefault="0021084E" w:rsidP="00821E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42D32" w14:textId="77777777" w:rsidR="0021084E" w:rsidRDefault="0021084E" w:rsidP="002108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2869873"/>
      <w:docPartObj>
        <w:docPartGallery w:val="Page Numbers (Bottom of Page)"/>
        <w:docPartUnique/>
      </w:docPartObj>
    </w:sdtPr>
    <w:sdtContent>
      <w:p w14:paraId="0ED61DD7" w14:textId="6A38BCF0" w:rsidR="0021084E" w:rsidRDefault="0021084E" w:rsidP="00821E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587039" w14:textId="77777777" w:rsidR="0021084E" w:rsidRDefault="0021084E" w:rsidP="002108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8E53F" w14:textId="77777777" w:rsidR="0021084E" w:rsidRDefault="0021084E" w:rsidP="0021084E">
      <w:pPr>
        <w:spacing w:after="0" w:line="240" w:lineRule="auto"/>
      </w:pPr>
      <w:r>
        <w:separator/>
      </w:r>
    </w:p>
  </w:footnote>
  <w:footnote w:type="continuationSeparator" w:id="0">
    <w:p w14:paraId="3D166682" w14:textId="77777777" w:rsidR="0021084E" w:rsidRDefault="0021084E" w:rsidP="00210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C5D5B"/>
    <w:multiLevelType w:val="hybridMultilevel"/>
    <w:tmpl w:val="5FD630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A55B6A"/>
    <w:multiLevelType w:val="hybridMultilevel"/>
    <w:tmpl w:val="BD5044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74670A"/>
    <w:multiLevelType w:val="hybridMultilevel"/>
    <w:tmpl w:val="7D384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097F06"/>
    <w:multiLevelType w:val="hybridMultilevel"/>
    <w:tmpl w:val="C2C0D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0164162">
    <w:abstractNumId w:val="1"/>
  </w:num>
  <w:num w:numId="2" w16cid:durableId="857934076">
    <w:abstractNumId w:val="3"/>
  </w:num>
  <w:num w:numId="3" w16cid:durableId="467554623">
    <w:abstractNumId w:val="0"/>
  </w:num>
  <w:num w:numId="4" w16cid:durableId="358241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595AA"/>
    <w:rsid w:val="000071A7"/>
    <w:rsid w:val="0003035E"/>
    <w:rsid w:val="0003049D"/>
    <w:rsid w:val="00044F4E"/>
    <w:rsid w:val="00054167"/>
    <w:rsid w:val="00063BEE"/>
    <w:rsid w:val="00082D94"/>
    <w:rsid w:val="000C2CB7"/>
    <w:rsid w:val="000E218F"/>
    <w:rsid w:val="000E6687"/>
    <w:rsid w:val="000E7D9A"/>
    <w:rsid w:val="00102E65"/>
    <w:rsid w:val="00102ED9"/>
    <w:rsid w:val="00141009"/>
    <w:rsid w:val="0014493C"/>
    <w:rsid w:val="001531F2"/>
    <w:rsid w:val="001743D1"/>
    <w:rsid w:val="001773A5"/>
    <w:rsid w:val="00177B1D"/>
    <w:rsid w:val="00185ACF"/>
    <w:rsid w:val="00194A25"/>
    <w:rsid w:val="001A048C"/>
    <w:rsid w:val="001B7BF7"/>
    <w:rsid w:val="001C3E7A"/>
    <w:rsid w:val="001D135B"/>
    <w:rsid w:val="001F3940"/>
    <w:rsid w:val="001F70BC"/>
    <w:rsid w:val="001F73A6"/>
    <w:rsid w:val="001F7F58"/>
    <w:rsid w:val="002028AE"/>
    <w:rsid w:val="0021084E"/>
    <w:rsid w:val="00215ACD"/>
    <w:rsid w:val="00221DEB"/>
    <w:rsid w:val="00226CE6"/>
    <w:rsid w:val="0023425D"/>
    <w:rsid w:val="0023595F"/>
    <w:rsid w:val="0028299B"/>
    <w:rsid w:val="00283F6F"/>
    <w:rsid w:val="002A61D0"/>
    <w:rsid w:val="002B6DB7"/>
    <w:rsid w:val="002C05E8"/>
    <w:rsid w:val="002D0FBE"/>
    <w:rsid w:val="002E56F5"/>
    <w:rsid w:val="0031559D"/>
    <w:rsid w:val="0033472E"/>
    <w:rsid w:val="00345E46"/>
    <w:rsid w:val="003742F4"/>
    <w:rsid w:val="00392991"/>
    <w:rsid w:val="00395E53"/>
    <w:rsid w:val="003C2746"/>
    <w:rsid w:val="003C6F1F"/>
    <w:rsid w:val="003D6A77"/>
    <w:rsid w:val="003E35B4"/>
    <w:rsid w:val="00412FB1"/>
    <w:rsid w:val="004139B9"/>
    <w:rsid w:val="004276FE"/>
    <w:rsid w:val="00465C90"/>
    <w:rsid w:val="00492E37"/>
    <w:rsid w:val="004A120E"/>
    <w:rsid w:val="004E60FA"/>
    <w:rsid w:val="004E7F95"/>
    <w:rsid w:val="004F038A"/>
    <w:rsid w:val="00512098"/>
    <w:rsid w:val="00513177"/>
    <w:rsid w:val="00516940"/>
    <w:rsid w:val="00543217"/>
    <w:rsid w:val="005774AD"/>
    <w:rsid w:val="0058381B"/>
    <w:rsid w:val="0059143D"/>
    <w:rsid w:val="005A4F74"/>
    <w:rsid w:val="005A7433"/>
    <w:rsid w:val="005C127F"/>
    <w:rsid w:val="005C21B4"/>
    <w:rsid w:val="005D03C6"/>
    <w:rsid w:val="005E4C0E"/>
    <w:rsid w:val="005E7B39"/>
    <w:rsid w:val="005F3CB3"/>
    <w:rsid w:val="005F7169"/>
    <w:rsid w:val="006316F0"/>
    <w:rsid w:val="00644713"/>
    <w:rsid w:val="00647D16"/>
    <w:rsid w:val="0066379C"/>
    <w:rsid w:val="00671B60"/>
    <w:rsid w:val="00691780"/>
    <w:rsid w:val="00694F05"/>
    <w:rsid w:val="006A4F75"/>
    <w:rsid w:val="006B0C58"/>
    <w:rsid w:val="006E699F"/>
    <w:rsid w:val="00704B7E"/>
    <w:rsid w:val="0070575C"/>
    <w:rsid w:val="00715F45"/>
    <w:rsid w:val="007226A2"/>
    <w:rsid w:val="0074617D"/>
    <w:rsid w:val="00746399"/>
    <w:rsid w:val="007721DA"/>
    <w:rsid w:val="007742CF"/>
    <w:rsid w:val="0077689A"/>
    <w:rsid w:val="0079224C"/>
    <w:rsid w:val="007B19EB"/>
    <w:rsid w:val="007B7BBC"/>
    <w:rsid w:val="007C7548"/>
    <w:rsid w:val="008441AD"/>
    <w:rsid w:val="0085099F"/>
    <w:rsid w:val="0088566B"/>
    <w:rsid w:val="00886842"/>
    <w:rsid w:val="008939CD"/>
    <w:rsid w:val="008A2AEE"/>
    <w:rsid w:val="008A58CB"/>
    <w:rsid w:val="008B1594"/>
    <w:rsid w:val="008C3A36"/>
    <w:rsid w:val="008F10C8"/>
    <w:rsid w:val="00900900"/>
    <w:rsid w:val="00931ECE"/>
    <w:rsid w:val="00962553"/>
    <w:rsid w:val="009763EB"/>
    <w:rsid w:val="00976486"/>
    <w:rsid w:val="00987C36"/>
    <w:rsid w:val="009B7CF9"/>
    <w:rsid w:val="009C3200"/>
    <w:rsid w:val="009C5B0E"/>
    <w:rsid w:val="009F2AE8"/>
    <w:rsid w:val="009F5E65"/>
    <w:rsid w:val="00A12470"/>
    <w:rsid w:val="00A3600F"/>
    <w:rsid w:val="00AA5346"/>
    <w:rsid w:val="00AD310C"/>
    <w:rsid w:val="00AD60B0"/>
    <w:rsid w:val="00AF112B"/>
    <w:rsid w:val="00B02E8D"/>
    <w:rsid w:val="00B508B2"/>
    <w:rsid w:val="00B51877"/>
    <w:rsid w:val="00B524DC"/>
    <w:rsid w:val="00B619BA"/>
    <w:rsid w:val="00B67FC0"/>
    <w:rsid w:val="00B830E5"/>
    <w:rsid w:val="00B913A5"/>
    <w:rsid w:val="00B96B7B"/>
    <w:rsid w:val="00BC3DF9"/>
    <w:rsid w:val="00BF7F83"/>
    <w:rsid w:val="00C213DB"/>
    <w:rsid w:val="00C30961"/>
    <w:rsid w:val="00C41E53"/>
    <w:rsid w:val="00C46FA2"/>
    <w:rsid w:val="00C6493A"/>
    <w:rsid w:val="00C9115E"/>
    <w:rsid w:val="00C91DAC"/>
    <w:rsid w:val="00C9647F"/>
    <w:rsid w:val="00CA32E4"/>
    <w:rsid w:val="00CA735C"/>
    <w:rsid w:val="00CB6F4B"/>
    <w:rsid w:val="00CF2AF4"/>
    <w:rsid w:val="00CF628C"/>
    <w:rsid w:val="00D1470F"/>
    <w:rsid w:val="00D17526"/>
    <w:rsid w:val="00D70034"/>
    <w:rsid w:val="00D701A0"/>
    <w:rsid w:val="00D756BE"/>
    <w:rsid w:val="00DB0630"/>
    <w:rsid w:val="00DB6975"/>
    <w:rsid w:val="00DC31F5"/>
    <w:rsid w:val="00DE413D"/>
    <w:rsid w:val="00DF3E67"/>
    <w:rsid w:val="00E72098"/>
    <w:rsid w:val="00E76637"/>
    <w:rsid w:val="00E87530"/>
    <w:rsid w:val="00E902CF"/>
    <w:rsid w:val="00EA4755"/>
    <w:rsid w:val="00EC7930"/>
    <w:rsid w:val="00F01612"/>
    <w:rsid w:val="00F24A40"/>
    <w:rsid w:val="00F27BD2"/>
    <w:rsid w:val="00F96C59"/>
    <w:rsid w:val="00FB3118"/>
    <w:rsid w:val="00FD190D"/>
    <w:rsid w:val="00FD22F1"/>
    <w:rsid w:val="00FD64D6"/>
    <w:rsid w:val="00FF06EF"/>
    <w:rsid w:val="00FF6A1D"/>
    <w:rsid w:val="08FEFF2E"/>
    <w:rsid w:val="0D4425EF"/>
    <w:rsid w:val="0F9E634B"/>
    <w:rsid w:val="112595AA"/>
    <w:rsid w:val="1336481A"/>
    <w:rsid w:val="13642741"/>
    <w:rsid w:val="213A00CD"/>
    <w:rsid w:val="21F04DFC"/>
    <w:rsid w:val="22BE35E1"/>
    <w:rsid w:val="2781397E"/>
    <w:rsid w:val="27D121F4"/>
    <w:rsid w:val="2EA29E7E"/>
    <w:rsid w:val="332812E2"/>
    <w:rsid w:val="3A57EAAE"/>
    <w:rsid w:val="3D3B66BA"/>
    <w:rsid w:val="43DC52B7"/>
    <w:rsid w:val="4A4687AC"/>
    <w:rsid w:val="626808DC"/>
    <w:rsid w:val="67D90F8B"/>
    <w:rsid w:val="695586E8"/>
    <w:rsid w:val="6B3F9D2E"/>
    <w:rsid w:val="727ADB82"/>
    <w:rsid w:val="7B6F14E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95AA"/>
  <w15:chartTrackingRefBased/>
  <w15:docId w15:val="{16D34348-BA16-2B48-A9CB-54B32898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699F"/>
    <w:pPr>
      <w:ind w:left="720"/>
      <w:contextualSpacing/>
    </w:pPr>
  </w:style>
  <w:style w:type="character" w:customStyle="1" w:styleId="fadeinm1hgl8">
    <w:name w:val="_fadein_m1hgl_8"/>
    <w:basedOn w:val="DefaultParagraphFont"/>
    <w:rsid w:val="00DC31F5"/>
  </w:style>
  <w:style w:type="character" w:customStyle="1" w:styleId="apple-converted-space">
    <w:name w:val="apple-converted-space"/>
    <w:basedOn w:val="DefaultParagraphFont"/>
    <w:rsid w:val="00DC31F5"/>
  </w:style>
  <w:style w:type="paragraph" w:styleId="Footer">
    <w:name w:val="footer"/>
    <w:basedOn w:val="Normal"/>
    <w:link w:val="FooterChar"/>
    <w:uiPriority w:val="99"/>
    <w:unhideWhenUsed/>
    <w:rsid w:val="00210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84E"/>
  </w:style>
  <w:style w:type="character" w:styleId="PageNumber">
    <w:name w:val="page number"/>
    <w:basedOn w:val="DefaultParagraphFont"/>
    <w:uiPriority w:val="99"/>
    <w:semiHidden/>
    <w:unhideWhenUsed/>
    <w:rsid w:val="0021084E"/>
  </w:style>
  <w:style w:type="paragraph" w:styleId="Header">
    <w:name w:val="header"/>
    <w:basedOn w:val="Normal"/>
    <w:link w:val="HeaderChar"/>
    <w:uiPriority w:val="99"/>
    <w:unhideWhenUsed/>
    <w:rsid w:val="00210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84E"/>
  </w:style>
  <w:style w:type="paragraph" w:styleId="TOCHeading">
    <w:name w:val="TOC Heading"/>
    <w:basedOn w:val="Heading1"/>
    <w:next w:val="Normal"/>
    <w:uiPriority w:val="39"/>
    <w:unhideWhenUsed/>
    <w:qFormat/>
    <w:rsid w:val="000E7D9A"/>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0E7D9A"/>
    <w:pPr>
      <w:spacing w:before="120" w:after="0"/>
    </w:pPr>
    <w:rPr>
      <w:b/>
      <w:bCs/>
      <w:i/>
      <w:iCs/>
    </w:rPr>
  </w:style>
  <w:style w:type="character" w:styleId="Hyperlink">
    <w:name w:val="Hyperlink"/>
    <w:basedOn w:val="DefaultParagraphFont"/>
    <w:uiPriority w:val="99"/>
    <w:unhideWhenUsed/>
    <w:rsid w:val="000E7D9A"/>
    <w:rPr>
      <w:color w:val="467886" w:themeColor="hyperlink"/>
      <w:u w:val="single"/>
    </w:rPr>
  </w:style>
  <w:style w:type="paragraph" w:styleId="TOC2">
    <w:name w:val="toc 2"/>
    <w:basedOn w:val="Normal"/>
    <w:next w:val="Normal"/>
    <w:autoRedefine/>
    <w:uiPriority w:val="39"/>
    <w:semiHidden/>
    <w:unhideWhenUsed/>
    <w:rsid w:val="000E7D9A"/>
    <w:pPr>
      <w:spacing w:before="120" w:after="0"/>
      <w:ind w:left="240"/>
    </w:pPr>
    <w:rPr>
      <w:b/>
      <w:bCs/>
      <w:sz w:val="22"/>
      <w:szCs w:val="22"/>
    </w:rPr>
  </w:style>
  <w:style w:type="paragraph" w:styleId="TOC3">
    <w:name w:val="toc 3"/>
    <w:basedOn w:val="Normal"/>
    <w:next w:val="Normal"/>
    <w:autoRedefine/>
    <w:uiPriority w:val="39"/>
    <w:semiHidden/>
    <w:unhideWhenUsed/>
    <w:rsid w:val="000E7D9A"/>
    <w:pPr>
      <w:spacing w:after="0"/>
      <w:ind w:left="480"/>
    </w:pPr>
    <w:rPr>
      <w:sz w:val="20"/>
      <w:szCs w:val="20"/>
    </w:rPr>
  </w:style>
  <w:style w:type="paragraph" w:styleId="TOC4">
    <w:name w:val="toc 4"/>
    <w:basedOn w:val="Normal"/>
    <w:next w:val="Normal"/>
    <w:autoRedefine/>
    <w:uiPriority w:val="39"/>
    <w:semiHidden/>
    <w:unhideWhenUsed/>
    <w:rsid w:val="000E7D9A"/>
    <w:pPr>
      <w:spacing w:after="0"/>
      <w:ind w:left="720"/>
    </w:pPr>
    <w:rPr>
      <w:sz w:val="20"/>
      <w:szCs w:val="20"/>
    </w:rPr>
  </w:style>
  <w:style w:type="paragraph" w:styleId="TOC5">
    <w:name w:val="toc 5"/>
    <w:basedOn w:val="Normal"/>
    <w:next w:val="Normal"/>
    <w:autoRedefine/>
    <w:uiPriority w:val="39"/>
    <w:semiHidden/>
    <w:unhideWhenUsed/>
    <w:rsid w:val="000E7D9A"/>
    <w:pPr>
      <w:spacing w:after="0"/>
      <w:ind w:left="960"/>
    </w:pPr>
    <w:rPr>
      <w:sz w:val="20"/>
      <w:szCs w:val="20"/>
    </w:rPr>
  </w:style>
  <w:style w:type="paragraph" w:styleId="TOC6">
    <w:name w:val="toc 6"/>
    <w:basedOn w:val="Normal"/>
    <w:next w:val="Normal"/>
    <w:autoRedefine/>
    <w:uiPriority w:val="39"/>
    <w:semiHidden/>
    <w:unhideWhenUsed/>
    <w:rsid w:val="000E7D9A"/>
    <w:pPr>
      <w:spacing w:after="0"/>
      <w:ind w:left="1200"/>
    </w:pPr>
    <w:rPr>
      <w:sz w:val="20"/>
      <w:szCs w:val="20"/>
    </w:rPr>
  </w:style>
  <w:style w:type="paragraph" w:styleId="TOC7">
    <w:name w:val="toc 7"/>
    <w:basedOn w:val="Normal"/>
    <w:next w:val="Normal"/>
    <w:autoRedefine/>
    <w:uiPriority w:val="39"/>
    <w:semiHidden/>
    <w:unhideWhenUsed/>
    <w:rsid w:val="000E7D9A"/>
    <w:pPr>
      <w:spacing w:after="0"/>
      <w:ind w:left="1440"/>
    </w:pPr>
    <w:rPr>
      <w:sz w:val="20"/>
      <w:szCs w:val="20"/>
    </w:rPr>
  </w:style>
  <w:style w:type="paragraph" w:styleId="TOC8">
    <w:name w:val="toc 8"/>
    <w:basedOn w:val="Normal"/>
    <w:next w:val="Normal"/>
    <w:autoRedefine/>
    <w:uiPriority w:val="39"/>
    <w:semiHidden/>
    <w:unhideWhenUsed/>
    <w:rsid w:val="000E7D9A"/>
    <w:pPr>
      <w:spacing w:after="0"/>
      <w:ind w:left="1680"/>
    </w:pPr>
    <w:rPr>
      <w:sz w:val="20"/>
      <w:szCs w:val="20"/>
    </w:rPr>
  </w:style>
  <w:style w:type="paragraph" w:styleId="TOC9">
    <w:name w:val="toc 9"/>
    <w:basedOn w:val="Normal"/>
    <w:next w:val="Normal"/>
    <w:autoRedefine/>
    <w:uiPriority w:val="39"/>
    <w:semiHidden/>
    <w:unhideWhenUsed/>
    <w:rsid w:val="000E7D9A"/>
    <w:pPr>
      <w:spacing w:after="0"/>
      <w:ind w:left="1920"/>
    </w:pPr>
    <w:rPr>
      <w:sz w:val="20"/>
      <w:szCs w:val="20"/>
    </w:rPr>
  </w:style>
  <w:style w:type="paragraph" w:styleId="NormalWeb">
    <w:name w:val="Normal (Web)"/>
    <w:basedOn w:val="Normal"/>
    <w:uiPriority w:val="99"/>
    <w:semiHidden/>
    <w:unhideWhenUsed/>
    <w:rsid w:val="00694F05"/>
    <w:pPr>
      <w:spacing w:before="100" w:beforeAutospacing="1" w:after="100" w:afterAutospacing="1" w:line="240" w:lineRule="auto"/>
    </w:pPr>
    <w:rPr>
      <w:rFonts w:ascii="Times New Roman" w:eastAsia="Times New Roman" w:hAnsi="Times New Roman" w:cs="Times New Roman"/>
      <w:lang w:val="en-MY" w:eastAsia="en-GB"/>
    </w:rPr>
  </w:style>
  <w:style w:type="character" w:styleId="UnresolvedMention">
    <w:name w:val="Unresolved Mention"/>
    <w:basedOn w:val="DefaultParagraphFont"/>
    <w:uiPriority w:val="99"/>
    <w:semiHidden/>
    <w:unhideWhenUsed/>
    <w:rsid w:val="00D17526"/>
    <w:rPr>
      <w:color w:val="605E5C"/>
      <w:shd w:val="clear" w:color="auto" w:fill="E1DFDD"/>
    </w:rPr>
  </w:style>
  <w:style w:type="character" w:customStyle="1" w:styleId="url">
    <w:name w:val="url"/>
    <w:basedOn w:val="DefaultParagraphFont"/>
    <w:rsid w:val="0051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2968">
      <w:bodyDiv w:val="1"/>
      <w:marLeft w:val="0"/>
      <w:marRight w:val="0"/>
      <w:marTop w:val="0"/>
      <w:marBottom w:val="0"/>
      <w:divBdr>
        <w:top w:val="none" w:sz="0" w:space="0" w:color="auto"/>
        <w:left w:val="none" w:sz="0" w:space="0" w:color="auto"/>
        <w:bottom w:val="none" w:sz="0" w:space="0" w:color="auto"/>
        <w:right w:val="none" w:sz="0" w:space="0" w:color="auto"/>
      </w:divBdr>
    </w:div>
    <w:div w:id="119685647">
      <w:bodyDiv w:val="1"/>
      <w:marLeft w:val="0"/>
      <w:marRight w:val="0"/>
      <w:marTop w:val="0"/>
      <w:marBottom w:val="0"/>
      <w:divBdr>
        <w:top w:val="none" w:sz="0" w:space="0" w:color="auto"/>
        <w:left w:val="none" w:sz="0" w:space="0" w:color="auto"/>
        <w:bottom w:val="none" w:sz="0" w:space="0" w:color="auto"/>
        <w:right w:val="none" w:sz="0" w:space="0" w:color="auto"/>
      </w:divBdr>
    </w:div>
    <w:div w:id="159468635">
      <w:bodyDiv w:val="1"/>
      <w:marLeft w:val="0"/>
      <w:marRight w:val="0"/>
      <w:marTop w:val="0"/>
      <w:marBottom w:val="0"/>
      <w:divBdr>
        <w:top w:val="none" w:sz="0" w:space="0" w:color="auto"/>
        <w:left w:val="none" w:sz="0" w:space="0" w:color="auto"/>
        <w:bottom w:val="none" w:sz="0" w:space="0" w:color="auto"/>
        <w:right w:val="none" w:sz="0" w:space="0" w:color="auto"/>
      </w:divBdr>
      <w:divsChild>
        <w:div w:id="1672836451">
          <w:marLeft w:val="-720"/>
          <w:marRight w:val="0"/>
          <w:marTop w:val="0"/>
          <w:marBottom w:val="0"/>
          <w:divBdr>
            <w:top w:val="none" w:sz="0" w:space="0" w:color="auto"/>
            <w:left w:val="none" w:sz="0" w:space="0" w:color="auto"/>
            <w:bottom w:val="none" w:sz="0" w:space="0" w:color="auto"/>
            <w:right w:val="none" w:sz="0" w:space="0" w:color="auto"/>
          </w:divBdr>
        </w:div>
      </w:divsChild>
    </w:div>
    <w:div w:id="171991467">
      <w:bodyDiv w:val="1"/>
      <w:marLeft w:val="0"/>
      <w:marRight w:val="0"/>
      <w:marTop w:val="0"/>
      <w:marBottom w:val="0"/>
      <w:divBdr>
        <w:top w:val="none" w:sz="0" w:space="0" w:color="auto"/>
        <w:left w:val="none" w:sz="0" w:space="0" w:color="auto"/>
        <w:bottom w:val="none" w:sz="0" w:space="0" w:color="auto"/>
        <w:right w:val="none" w:sz="0" w:space="0" w:color="auto"/>
      </w:divBdr>
    </w:div>
    <w:div w:id="244531429">
      <w:bodyDiv w:val="1"/>
      <w:marLeft w:val="0"/>
      <w:marRight w:val="0"/>
      <w:marTop w:val="0"/>
      <w:marBottom w:val="0"/>
      <w:divBdr>
        <w:top w:val="none" w:sz="0" w:space="0" w:color="auto"/>
        <w:left w:val="none" w:sz="0" w:space="0" w:color="auto"/>
        <w:bottom w:val="none" w:sz="0" w:space="0" w:color="auto"/>
        <w:right w:val="none" w:sz="0" w:space="0" w:color="auto"/>
      </w:divBdr>
    </w:div>
    <w:div w:id="413280107">
      <w:bodyDiv w:val="1"/>
      <w:marLeft w:val="0"/>
      <w:marRight w:val="0"/>
      <w:marTop w:val="0"/>
      <w:marBottom w:val="0"/>
      <w:divBdr>
        <w:top w:val="none" w:sz="0" w:space="0" w:color="auto"/>
        <w:left w:val="none" w:sz="0" w:space="0" w:color="auto"/>
        <w:bottom w:val="none" w:sz="0" w:space="0" w:color="auto"/>
        <w:right w:val="none" w:sz="0" w:space="0" w:color="auto"/>
      </w:divBdr>
    </w:div>
    <w:div w:id="679896639">
      <w:bodyDiv w:val="1"/>
      <w:marLeft w:val="0"/>
      <w:marRight w:val="0"/>
      <w:marTop w:val="0"/>
      <w:marBottom w:val="0"/>
      <w:divBdr>
        <w:top w:val="none" w:sz="0" w:space="0" w:color="auto"/>
        <w:left w:val="none" w:sz="0" w:space="0" w:color="auto"/>
        <w:bottom w:val="none" w:sz="0" w:space="0" w:color="auto"/>
        <w:right w:val="none" w:sz="0" w:space="0" w:color="auto"/>
      </w:divBdr>
    </w:div>
    <w:div w:id="804199770">
      <w:bodyDiv w:val="1"/>
      <w:marLeft w:val="0"/>
      <w:marRight w:val="0"/>
      <w:marTop w:val="0"/>
      <w:marBottom w:val="0"/>
      <w:divBdr>
        <w:top w:val="none" w:sz="0" w:space="0" w:color="auto"/>
        <w:left w:val="none" w:sz="0" w:space="0" w:color="auto"/>
        <w:bottom w:val="none" w:sz="0" w:space="0" w:color="auto"/>
        <w:right w:val="none" w:sz="0" w:space="0" w:color="auto"/>
      </w:divBdr>
      <w:divsChild>
        <w:div w:id="313343171">
          <w:marLeft w:val="-720"/>
          <w:marRight w:val="0"/>
          <w:marTop w:val="0"/>
          <w:marBottom w:val="0"/>
          <w:divBdr>
            <w:top w:val="none" w:sz="0" w:space="0" w:color="auto"/>
            <w:left w:val="none" w:sz="0" w:space="0" w:color="auto"/>
            <w:bottom w:val="none" w:sz="0" w:space="0" w:color="auto"/>
            <w:right w:val="none" w:sz="0" w:space="0" w:color="auto"/>
          </w:divBdr>
        </w:div>
      </w:divsChild>
    </w:div>
    <w:div w:id="843130404">
      <w:bodyDiv w:val="1"/>
      <w:marLeft w:val="0"/>
      <w:marRight w:val="0"/>
      <w:marTop w:val="0"/>
      <w:marBottom w:val="0"/>
      <w:divBdr>
        <w:top w:val="none" w:sz="0" w:space="0" w:color="auto"/>
        <w:left w:val="none" w:sz="0" w:space="0" w:color="auto"/>
        <w:bottom w:val="none" w:sz="0" w:space="0" w:color="auto"/>
        <w:right w:val="none" w:sz="0" w:space="0" w:color="auto"/>
      </w:divBdr>
    </w:div>
    <w:div w:id="859587830">
      <w:bodyDiv w:val="1"/>
      <w:marLeft w:val="0"/>
      <w:marRight w:val="0"/>
      <w:marTop w:val="0"/>
      <w:marBottom w:val="0"/>
      <w:divBdr>
        <w:top w:val="none" w:sz="0" w:space="0" w:color="auto"/>
        <w:left w:val="none" w:sz="0" w:space="0" w:color="auto"/>
        <w:bottom w:val="none" w:sz="0" w:space="0" w:color="auto"/>
        <w:right w:val="none" w:sz="0" w:space="0" w:color="auto"/>
      </w:divBdr>
    </w:div>
    <w:div w:id="1128275703">
      <w:bodyDiv w:val="1"/>
      <w:marLeft w:val="0"/>
      <w:marRight w:val="0"/>
      <w:marTop w:val="0"/>
      <w:marBottom w:val="0"/>
      <w:divBdr>
        <w:top w:val="none" w:sz="0" w:space="0" w:color="auto"/>
        <w:left w:val="none" w:sz="0" w:space="0" w:color="auto"/>
        <w:bottom w:val="none" w:sz="0" w:space="0" w:color="auto"/>
        <w:right w:val="none" w:sz="0" w:space="0" w:color="auto"/>
      </w:divBdr>
      <w:divsChild>
        <w:div w:id="1971395297">
          <w:marLeft w:val="-720"/>
          <w:marRight w:val="0"/>
          <w:marTop w:val="0"/>
          <w:marBottom w:val="0"/>
          <w:divBdr>
            <w:top w:val="none" w:sz="0" w:space="0" w:color="auto"/>
            <w:left w:val="none" w:sz="0" w:space="0" w:color="auto"/>
            <w:bottom w:val="none" w:sz="0" w:space="0" w:color="auto"/>
            <w:right w:val="none" w:sz="0" w:space="0" w:color="auto"/>
          </w:divBdr>
        </w:div>
      </w:divsChild>
    </w:div>
    <w:div w:id="1302685721">
      <w:bodyDiv w:val="1"/>
      <w:marLeft w:val="0"/>
      <w:marRight w:val="0"/>
      <w:marTop w:val="0"/>
      <w:marBottom w:val="0"/>
      <w:divBdr>
        <w:top w:val="none" w:sz="0" w:space="0" w:color="auto"/>
        <w:left w:val="none" w:sz="0" w:space="0" w:color="auto"/>
        <w:bottom w:val="none" w:sz="0" w:space="0" w:color="auto"/>
        <w:right w:val="none" w:sz="0" w:space="0" w:color="auto"/>
      </w:divBdr>
    </w:div>
    <w:div w:id="1488015836">
      <w:bodyDiv w:val="1"/>
      <w:marLeft w:val="0"/>
      <w:marRight w:val="0"/>
      <w:marTop w:val="0"/>
      <w:marBottom w:val="0"/>
      <w:divBdr>
        <w:top w:val="none" w:sz="0" w:space="0" w:color="auto"/>
        <w:left w:val="none" w:sz="0" w:space="0" w:color="auto"/>
        <w:bottom w:val="none" w:sz="0" w:space="0" w:color="auto"/>
        <w:right w:val="none" w:sz="0" w:space="0" w:color="auto"/>
      </w:divBdr>
    </w:div>
    <w:div w:id="1882285858">
      <w:bodyDiv w:val="1"/>
      <w:marLeft w:val="0"/>
      <w:marRight w:val="0"/>
      <w:marTop w:val="0"/>
      <w:marBottom w:val="0"/>
      <w:divBdr>
        <w:top w:val="none" w:sz="0" w:space="0" w:color="auto"/>
        <w:left w:val="none" w:sz="0" w:space="0" w:color="auto"/>
        <w:bottom w:val="none" w:sz="0" w:space="0" w:color="auto"/>
        <w:right w:val="none" w:sz="0" w:space="0" w:color="auto"/>
      </w:divBdr>
    </w:div>
    <w:div w:id="1937444064">
      <w:bodyDiv w:val="1"/>
      <w:marLeft w:val="0"/>
      <w:marRight w:val="0"/>
      <w:marTop w:val="0"/>
      <w:marBottom w:val="0"/>
      <w:divBdr>
        <w:top w:val="none" w:sz="0" w:space="0" w:color="auto"/>
        <w:left w:val="none" w:sz="0" w:space="0" w:color="auto"/>
        <w:bottom w:val="none" w:sz="0" w:space="0" w:color="auto"/>
        <w:right w:val="none" w:sz="0" w:space="0" w:color="auto"/>
      </w:divBdr>
      <w:divsChild>
        <w:div w:id="12924391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viewquery.com/p/highest-paying-data-science-jo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8118-9739-AE4F-AEC0-8FCBE2A4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Links>
    <vt:vector size="24" baseType="variant">
      <vt:variant>
        <vt:i4>2031678</vt:i4>
      </vt:variant>
      <vt:variant>
        <vt:i4>20</vt:i4>
      </vt:variant>
      <vt:variant>
        <vt:i4>0</vt:i4>
      </vt:variant>
      <vt:variant>
        <vt:i4>5</vt:i4>
      </vt:variant>
      <vt:variant>
        <vt:lpwstr/>
      </vt:variant>
      <vt:variant>
        <vt:lpwstr>_Toc198062139</vt:lpwstr>
      </vt:variant>
      <vt:variant>
        <vt:i4>2031678</vt:i4>
      </vt:variant>
      <vt:variant>
        <vt:i4>14</vt:i4>
      </vt:variant>
      <vt:variant>
        <vt:i4>0</vt:i4>
      </vt:variant>
      <vt:variant>
        <vt:i4>5</vt:i4>
      </vt:variant>
      <vt:variant>
        <vt:lpwstr/>
      </vt:variant>
      <vt:variant>
        <vt:lpwstr>_Toc198062138</vt:lpwstr>
      </vt:variant>
      <vt:variant>
        <vt:i4>2031678</vt:i4>
      </vt:variant>
      <vt:variant>
        <vt:i4>8</vt:i4>
      </vt:variant>
      <vt:variant>
        <vt:i4>0</vt:i4>
      </vt:variant>
      <vt:variant>
        <vt:i4>5</vt:i4>
      </vt:variant>
      <vt:variant>
        <vt:lpwstr/>
      </vt:variant>
      <vt:variant>
        <vt:lpwstr>_Toc198062137</vt:lpwstr>
      </vt:variant>
      <vt:variant>
        <vt:i4>2031678</vt:i4>
      </vt:variant>
      <vt:variant>
        <vt:i4>2</vt:i4>
      </vt:variant>
      <vt:variant>
        <vt:i4>0</vt:i4>
      </vt:variant>
      <vt:variant>
        <vt:i4>5</vt:i4>
      </vt:variant>
      <vt:variant>
        <vt:lpwstr/>
      </vt:variant>
      <vt:variant>
        <vt:lpwstr>_Toc198062136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SYAREENA AIDA BINTI NIK AHMAD FAIZUL</dc:creator>
  <cp:keywords/>
  <dc:description/>
  <cp:lastModifiedBy>NIK SYAREENA AIDA BINTI NIK AHMAD FAIZUL</cp:lastModifiedBy>
  <cp:revision>2</cp:revision>
  <dcterms:created xsi:type="dcterms:W3CDTF">2025-05-15T12:55:00Z</dcterms:created>
  <dcterms:modified xsi:type="dcterms:W3CDTF">2025-05-15T12:55:00Z</dcterms:modified>
</cp:coreProperties>
</file>