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Visit </w:t>
      </w:r>
      <w:hyperlink r:id="rId100">
        <w:r>
          <w:t xml:space="preserve">the example site</w:t>
        </w:r>
      </w:hyperlink>
      <w:r>
        <w:t xml:space="preserve"> for details.</w:t>
      </w:r>
    </w:p>
    <w:p>
      <w:r>
        <w:t xml:space="preserve">Jump to </w:t>
      </w:r>
      <w:hyperlink w:anchor="target1">
        <w:r>
          <w:t xml:space="preserve">the marked section</w:t>
        </w:r>
      </w:hyperlink>
      <w:r>
        <w:t xml:space="preserve"> below.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  <w:r>
        <w:t xml:space="preserve">filler </w:t>
      </w:r>
    </w:p>
    <w:p>
      <w:bookmarkStart w:id="1" w:name="target1"/>
      <w:r>
        <w:t xml:space="preserve">=== TARGET SECTION (bookmark target1) ===</w:t>
      </w:r>
      <w:bookmarkEnd w:id="1"/>
    </w:p>
  </w:body>
</w:document>
</file>

<file path=word/_rels/document.xml.rels><?xml version="1.0" encoding="UTF-8" standalone="yes"?><Relationships xmlns="http://schemas.openxmlformats.org/package/2006/relationships"><Relationship Id="rId100" Type="http://schemas.openxmlformats.org/officeDocument/2006/relationships/hyperlink" Target="https://example.com/" TargetMode="External"/></Relationships>
</file>