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84A52" w14:textId="2F856E81" w:rsidR="00A202C5" w:rsidRPr="00F55F7E" w:rsidRDefault="000F3514">
      <w:pPr>
        <w:rPr>
          <w:rFonts w:ascii="Gill Sans MT" w:hAnsi="Gill Sans MT"/>
          <w:b/>
          <w:sz w:val="28"/>
          <w:szCs w:val="28"/>
        </w:rPr>
      </w:pPr>
      <w:r w:rsidRPr="00F55F7E">
        <w:rPr>
          <w:rFonts w:ascii="Gill Sans MT" w:hAnsi="Gill Sans MT"/>
          <w:b/>
          <w:sz w:val="28"/>
          <w:szCs w:val="28"/>
        </w:rPr>
        <w:t>1. Project</w:t>
      </w:r>
    </w:p>
    <w:p w14:paraId="5B07F13F" w14:textId="55B2FCC2" w:rsidR="00A202C5" w:rsidRPr="00F55F7E" w:rsidRDefault="000F3514" w:rsidP="00A202C5">
      <w:pPr>
        <w:spacing w:before="120"/>
        <w:rPr>
          <w:rFonts w:ascii="Gill Sans MT" w:hAnsi="Gill Sans MT"/>
        </w:rPr>
      </w:pPr>
      <w:r w:rsidRPr="00F55F7E">
        <w:rPr>
          <w:rFonts w:ascii="Gill Sans MT" w:hAnsi="Gill Sans MT"/>
          <w:b/>
        </w:rPr>
        <w:t>Title:</w:t>
      </w:r>
      <w:r w:rsidRPr="00F55F7E">
        <w:rPr>
          <w:rFonts w:ascii="Gill Sans MT" w:hAnsi="Gill Sans MT"/>
        </w:rPr>
        <w:t xml:space="preserve"> </w:t>
      </w:r>
      <w:r w:rsidR="00E869DB">
        <w:rPr>
          <w:rFonts w:ascii="Gill Sans MT" w:hAnsi="Gill Sans MT"/>
        </w:rPr>
        <w:t xml:space="preserve">The </w:t>
      </w:r>
      <w:r w:rsidR="00E73F32" w:rsidRPr="00F55F7E">
        <w:rPr>
          <w:rFonts w:ascii="Gill Sans MT" w:hAnsi="Gill Sans MT"/>
        </w:rPr>
        <w:t xml:space="preserve">SPECIAL </w:t>
      </w:r>
      <w:r w:rsidR="00030FDB" w:rsidRPr="00F55F7E">
        <w:rPr>
          <w:rFonts w:ascii="Gill Sans MT" w:hAnsi="Gill Sans MT"/>
        </w:rPr>
        <w:t xml:space="preserve">Modern Pollen Data </w:t>
      </w:r>
      <w:r w:rsidR="00E73F32" w:rsidRPr="00F55F7E">
        <w:rPr>
          <w:rFonts w:ascii="Gill Sans MT" w:hAnsi="Gill Sans MT"/>
        </w:rPr>
        <w:t xml:space="preserve">Set </w:t>
      </w:r>
      <w:r w:rsidR="00030FDB" w:rsidRPr="00F55F7E">
        <w:rPr>
          <w:rFonts w:ascii="Gill Sans MT" w:hAnsi="Gill Sans MT"/>
        </w:rPr>
        <w:t xml:space="preserve">for Climate Reconstructions, version </w:t>
      </w:r>
      <w:r w:rsidR="00C06095" w:rsidRPr="00F55F7E">
        <w:rPr>
          <w:rFonts w:ascii="Gill Sans MT" w:hAnsi="Gill Sans MT"/>
        </w:rPr>
        <w:t>2</w:t>
      </w:r>
      <w:r w:rsidR="00E10633" w:rsidRPr="00F55F7E">
        <w:rPr>
          <w:rFonts w:ascii="Gill Sans MT" w:hAnsi="Gill Sans MT"/>
        </w:rPr>
        <w:t xml:space="preserve"> (SMPDS</w:t>
      </w:r>
      <w:r w:rsidR="00275C5F" w:rsidRPr="00F55F7E">
        <w:rPr>
          <w:rFonts w:ascii="Gill Sans MT" w:hAnsi="Gill Sans MT"/>
        </w:rPr>
        <w:t>v2</w:t>
      </w:r>
      <w:r w:rsidR="00E10633" w:rsidRPr="00F55F7E">
        <w:rPr>
          <w:rFonts w:ascii="Gill Sans MT" w:hAnsi="Gill Sans MT"/>
        </w:rPr>
        <w:t>)</w:t>
      </w:r>
    </w:p>
    <w:p w14:paraId="5ABEE656" w14:textId="4CB0E163" w:rsidR="00A202C5" w:rsidRPr="00F55F7E" w:rsidRDefault="000F3514" w:rsidP="00A202C5">
      <w:pPr>
        <w:spacing w:before="120"/>
        <w:rPr>
          <w:rFonts w:ascii="Gill Sans MT" w:hAnsi="Gill Sans MT"/>
        </w:rPr>
      </w:pPr>
      <w:r w:rsidRPr="00F55F7E">
        <w:rPr>
          <w:rFonts w:ascii="Gill Sans MT" w:hAnsi="Gill Sans MT"/>
          <w:b/>
        </w:rPr>
        <w:t>Dates:</w:t>
      </w:r>
      <w:r w:rsidR="00960EF0" w:rsidRPr="00F55F7E">
        <w:rPr>
          <w:rFonts w:ascii="Gill Sans MT" w:hAnsi="Gill Sans MT"/>
        </w:rPr>
        <w:t xml:space="preserve"> </w:t>
      </w:r>
      <w:r w:rsidR="00E32E55" w:rsidRPr="00E32E55">
        <w:rPr>
          <w:rFonts w:ascii="Gill Sans MT" w:hAnsi="Gill Sans MT"/>
          <w:highlight w:val="yellow"/>
        </w:rPr>
        <w:t>2022</w:t>
      </w:r>
    </w:p>
    <w:p w14:paraId="42A3FDF4" w14:textId="506E9C22" w:rsidR="00E73F32" w:rsidRPr="00F55F7E" w:rsidRDefault="000F3514" w:rsidP="00A202C5">
      <w:pPr>
        <w:spacing w:before="120"/>
        <w:rPr>
          <w:rFonts w:ascii="Gill Sans MT" w:hAnsi="Gill Sans MT"/>
        </w:rPr>
      </w:pPr>
      <w:r w:rsidRPr="00F55F7E">
        <w:rPr>
          <w:rFonts w:ascii="Gill Sans MT" w:hAnsi="Gill Sans MT"/>
          <w:b/>
        </w:rPr>
        <w:t>Funding organization</w:t>
      </w:r>
      <w:r w:rsidRPr="00F55F7E">
        <w:rPr>
          <w:rFonts w:ascii="Gill Sans MT" w:hAnsi="Gill Sans MT"/>
        </w:rPr>
        <w:t xml:space="preserve">: </w:t>
      </w:r>
      <w:r w:rsidR="00E73F32" w:rsidRPr="00F55F7E">
        <w:rPr>
          <w:rFonts w:ascii="Gill Sans MT" w:eastAsia="Gill Sans" w:hAnsi="Gill Sans MT" w:cs="Gill Sans"/>
          <w:color w:val="000000"/>
          <w:highlight w:val="white"/>
        </w:rPr>
        <w:t xml:space="preserve">Funding for the development of the </w:t>
      </w:r>
      <w:r w:rsidR="00E73F32" w:rsidRPr="00F55F7E">
        <w:rPr>
          <w:rFonts w:ascii="Gill Sans MT" w:hAnsi="Gill Sans MT"/>
        </w:rPr>
        <w:t>SPECIAL Modern Pollen Data Set for Climate Reconstructions, version 2</w:t>
      </w:r>
      <w:r w:rsidR="00E73F32" w:rsidRPr="00F55F7E">
        <w:rPr>
          <w:rFonts w:ascii="Gill Sans MT" w:eastAsia="Gill Sans" w:hAnsi="Gill Sans MT" w:cs="Gill Sans"/>
          <w:color w:val="000000"/>
          <w:highlight w:val="white"/>
        </w:rPr>
        <w:t xml:space="preserve"> (SMPDS</w:t>
      </w:r>
      <w:r w:rsidR="00275C5F" w:rsidRPr="00F55F7E">
        <w:rPr>
          <w:rFonts w:ascii="Gill Sans MT" w:eastAsia="Gill Sans" w:hAnsi="Gill Sans MT" w:cs="Gill Sans"/>
          <w:color w:val="000000"/>
          <w:highlight w:val="white"/>
        </w:rPr>
        <w:t>v2</w:t>
      </w:r>
      <w:r w:rsidR="00E73F32" w:rsidRPr="00F55F7E">
        <w:rPr>
          <w:rFonts w:ascii="Gill Sans MT" w:eastAsia="Gill Sans" w:hAnsi="Gill Sans MT" w:cs="Gill Sans"/>
          <w:color w:val="000000"/>
          <w:highlight w:val="white"/>
        </w:rPr>
        <w:t>) was sourced from an ERC-funded project GC2.0 (Global Change 2.0: Unlocking the past for a clearer future</w:t>
      </w:r>
      <w:r w:rsidR="00E73F32" w:rsidRPr="00F55F7E">
        <w:rPr>
          <w:rFonts w:ascii="Gill Sans MT" w:eastAsia="Gill Sans" w:hAnsi="Gill Sans MT" w:cs="Gill Sans"/>
          <w:color w:val="000000"/>
        </w:rPr>
        <w:t xml:space="preserve">, grant: </w:t>
      </w:r>
      <w:r w:rsidR="00E73F32" w:rsidRPr="00F55F7E">
        <w:rPr>
          <w:rFonts w:ascii="Gill Sans MT" w:eastAsia="Gill Sans" w:hAnsi="Gill Sans MT" w:cs="Gill Sans"/>
        </w:rPr>
        <w:t>ERC 694481</w:t>
      </w:r>
      <w:r w:rsidR="00E73F32" w:rsidRPr="00F55F7E">
        <w:rPr>
          <w:rFonts w:ascii="Gill Sans MT" w:eastAsia="Gill Sans" w:hAnsi="Gill Sans MT" w:cs="Gill Sans"/>
          <w:color w:val="000000"/>
        </w:rPr>
        <w:t>)</w:t>
      </w:r>
    </w:p>
    <w:p w14:paraId="521FF6BB" w14:textId="6C4BB189" w:rsidR="00E73F32" w:rsidRPr="00F55F7E" w:rsidRDefault="00E73F32" w:rsidP="00F524CF">
      <w:pPr>
        <w:tabs>
          <w:tab w:val="right" w:pos="9632"/>
        </w:tabs>
        <w:spacing w:before="120"/>
        <w:rPr>
          <w:rFonts w:ascii="Gill Sans MT" w:eastAsia="Gill Sans" w:hAnsi="Gill Sans MT" w:cs="Gill Sans"/>
          <w:color w:val="000000"/>
        </w:rPr>
      </w:pPr>
      <w:r w:rsidRPr="00F55F7E">
        <w:rPr>
          <w:rFonts w:ascii="Gill Sans MT" w:hAnsi="Gill Sans MT"/>
          <w:b/>
        </w:rPr>
        <w:t>Data contribution</w:t>
      </w:r>
      <w:r w:rsidRPr="00F55F7E">
        <w:rPr>
          <w:rFonts w:ascii="Gill Sans MT" w:hAnsi="Gill Sans MT"/>
        </w:rPr>
        <w:t>:</w:t>
      </w:r>
      <w:r w:rsidR="00424BB6" w:rsidRPr="00F55F7E">
        <w:rPr>
          <w:rFonts w:ascii="Gill Sans MT" w:hAnsi="Gill Sans MT"/>
        </w:rPr>
        <w:t xml:space="preserve"> </w:t>
      </w:r>
      <w:r w:rsidRPr="00F55F7E">
        <w:rPr>
          <w:rFonts w:ascii="Gill Sans MT" w:eastAsia="Gill Sans" w:hAnsi="Gill Sans MT" w:cs="Gill Sans"/>
          <w:color w:val="000000"/>
        </w:rPr>
        <w:t>The following people who contributed data, acknowledge support for data collection:</w:t>
      </w:r>
    </w:p>
    <w:p w14:paraId="6A3ED8A1" w14:textId="6764A84A" w:rsidR="00E73F32" w:rsidRPr="00F55F7E" w:rsidRDefault="00E32E55" w:rsidP="00E73F32">
      <w:pPr>
        <w:pStyle w:val="ListParagraph"/>
        <w:numPr>
          <w:ilvl w:val="0"/>
          <w:numId w:val="1"/>
        </w:numPr>
        <w:tabs>
          <w:tab w:val="right" w:pos="9632"/>
        </w:tabs>
        <w:spacing w:before="120"/>
        <w:rPr>
          <w:rFonts w:ascii="Gill Sans MT" w:hAnsi="Gill Sans MT"/>
        </w:rPr>
      </w:pPr>
      <w:r>
        <w:rPr>
          <w:rFonts w:ascii="Gill Sans MT" w:hAnsi="Gill Sans MT"/>
        </w:rPr>
        <w:t>[</w:t>
      </w:r>
      <w:r w:rsidRPr="00E32E55">
        <w:rPr>
          <w:rFonts w:ascii="Gill Sans MT" w:hAnsi="Gill Sans MT"/>
          <w:highlight w:val="yellow"/>
        </w:rPr>
        <w:t>if applicable</w:t>
      </w:r>
      <w:r>
        <w:rPr>
          <w:rFonts w:ascii="Gill Sans MT" w:hAnsi="Gill Sans MT"/>
        </w:rPr>
        <w:t>]</w:t>
      </w:r>
      <w:r w:rsidR="00E73F32" w:rsidRPr="00F55F7E">
        <w:rPr>
          <w:rFonts w:ascii="Gill Sans MT" w:hAnsi="Gill Sans MT"/>
        </w:rPr>
        <w:t xml:space="preserve"> </w:t>
      </w:r>
    </w:p>
    <w:p w14:paraId="71D7BFDC" w14:textId="059618B7" w:rsidR="000F3514" w:rsidRPr="00F55F7E" w:rsidRDefault="00F524CF" w:rsidP="00E73F32">
      <w:pPr>
        <w:pStyle w:val="ListParagraph"/>
        <w:numPr>
          <w:ilvl w:val="0"/>
          <w:numId w:val="1"/>
        </w:numPr>
        <w:tabs>
          <w:tab w:val="right" w:pos="9632"/>
        </w:tabs>
        <w:spacing w:before="120"/>
        <w:rPr>
          <w:rFonts w:ascii="Gill Sans MT" w:hAnsi="Gill Sans MT"/>
        </w:rPr>
      </w:pPr>
      <w:r w:rsidRPr="00F55F7E">
        <w:rPr>
          <w:rFonts w:ascii="Gill Sans MT" w:hAnsi="Gill Sans MT"/>
        </w:rPr>
        <w:tab/>
      </w:r>
    </w:p>
    <w:p w14:paraId="44152528" w14:textId="68848F5A" w:rsidR="000F3514" w:rsidRPr="00F55F7E" w:rsidRDefault="000F3514">
      <w:pPr>
        <w:rPr>
          <w:rFonts w:ascii="Gill Sans MT" w:hAnsi="Gill Sans MT"/>
          <w:b/>
        </w:rPr>
      </w:pPr>
    </w:p>
    <w:p w14:paraId="184EDB34" w14:textId="300DD1D4" w:rsidR="00A202C5" w:rsidRPr="00F55F7E" w:rsidRDefault="000F3514">
      <w:pPr>
        <w:rPr>
          <w:rFonts w:ascii="Gill Sans MT" w:hAnsi="Gill Sans MT"/>
          <w:b/>
          <w:sz w:val="28"/>
          <w:szCs w:val="28"/>
        </w:rPr>
      </w:pPr>
      <w:r w:rsidRPr="00F55F7E">
        <w:rPr>
          <w:rFonts w:ascii="Gill Sans MT" w:hAnsi="Gill Sans MT"/>
          <w:b/>
          <w:sz w:val="28"/>
          <w:szCs w:val="28"/>
        </w:rPr>
        <w:t>2. Dataset</w:t>
      </w:r>
    </w:p>
    <w:p w14:paraId="373EBD51" w14:textId="716FEF3E" w:rsidR="000F3514" w:rsidRPr="00F55F7E" w:rsidRDefault="000F3514" w:rsidP="00A202C5">
      <w:pPr>
        <w:spacing w:before="120"/>
        <w:rPr>
          <w:rFonts w:ascii="Gill Sans MT" w:hAnsi="Gill Sans MT"/>
        </w:rPr>
      </w:pPr>
      <w:r w:rsidRPr="00F55F7E">
        <w:rPr>
          <w:rFonts w:ascii="Gill Sans MT" w:hAnsi="Gill Sans MT"/>
          <w:b/>
        </w:rPr>
        <w:t xml:space="preserve">Title: </w:t>
      </w:r>
      <w:r w:rsidR="00E869DB">
        <w:rPr>
          <w:rFonts w:ascii="Gill Sans MT" w:hAnsi="Gill Sans MT"/>
          <w:bCs/>
        </w:rPr>
        <w:t xml:space="preserve">The </w:t>
      </w:r>
      <w:r w:rsidR="00424BB6" w:rsidRPr="00F55F7E">
        <w:rPr>
          <w:rFonts w:ascii="Gill Sans MT" w:hAnsi="Gill Sans MT"/>
        </w:rPr>
        <w:t>SPECIAL Modern Pollen Data Set for Climate Reconstructions, version 2 (SMPDS</w:t>
      </w:r>
      <w:r w:rsidR="00275C5F" w:rsidRPr="00F55F7E">
        <w:rPr>
          <w:rFonts w:ascii="Gill Sans MT" w:hAnsi="Gill Sans MT"/>
        </w:rPr>
        <w:t>v2</w:t>
      </w:r>
      <w:r w:rsidR="00424BB6" w:rsidRPr="00F55F7E">
        <w:rPr>
          <w:rFonts w:ascii="Gill Sans MT" w:hAnsi="Gill Sans MT"/>
        </w:rPr>
        <w:t>)</w:t>
      </w:r>
    </w:p>
    <w:p w14:paraId="31F16823" w14:textId="333797B8" w:rsidR="00A202C5" w:rsidRPr="00F55F7E" w:rsidRDefault="00A202C5" w:rsidP="00A202C5">
      <w:pPr>
        <w:spacing w:before="120"/>
        <w:jc w:val="both"/>
        <w:rPr>
          <w:rFonts w:ascii="Gill Sans MT" w:hAnsi="Gill Sans MT"/>
          <w:lang w:eastAsia="de-DE"/>
        </w:rPr>
      </w:pPr>
      <w:r w:rsidRPr="00F55F7E">
        <w:rPr>
          <w:rFonts w:ascii="Gill Sans MT" w:hAnsi="Gill Sans MT"/>
          <w:b/>
        </w:rPr>
        <w:t>Summary description</w:t>
      </w:r>
      <w:r w:rsidR="007C6F06" w:rsidRPr="00F55F7E">
        <w:rPr>
          <w:rFonts w:ascii="Gill Sans MT" w:hAnsi="Gill Sans MT"/>
          <w:b/>
        </w:rPr>
        <w:t>:</w:t>
      </w:r>
      <w:r w:rsidR="00960EF0" w:rsidRPr="00F55F7E">
        <w:rPr>
          <w:rFonts w:ascii="Gill Sans MT" w:hAnsi="Gill Sans MT"/>
        </w:rPr>
        <w:t xml:space="preserve"> The data</w:t>
      </w:r>
      <w:r w:rsidR="00030FDB" w:rsidRPr="00F55F7E">
        <w:rPr>
          <w:rFonts w:ascii="Gill Sans MT" w:hAnsi="Gill Sans MT"/>
        </w:rPr>
        <w:t>set</w:t>
      </w:r>
      <w:r w:rsidR="008F7129" w:rsidRPr="00F55F7E">
        <w:rPr>
          <w:rFonts w:ascii="Gill Sans MT" w:hAnsi="Gill Sans MT"/>
        </w:rPr>
        <w:t xml:space="preserve"> contains </w:t>
      </w:r>
      <w:r w:rsidR="00030FDB" w:rsidRPr="00B26DAA">
        <w:rPr>
          <w:rFonts w:ascii="Gill Sans MT" w:hAnsi="Gill Sans MT"/>
          <w:highlight w:val="yellow"/>
        </w:rPr>
        <w:t>percentage</w:t>
      </w:r>
      <w:r w:rsidR="00030FDB" w:rsidRPr="00F55F7E">
        <w:rPr>
          <w:rFonts w:ascii="Gill Sans MT" w:hAnsi="Gill Sans MT"/>
        </w:rPr>
        <w:t xml:space="preserve"> counts for </w:t>
      </w:r>
      <w:r w:rsidR="00E90B11" w:rsidRPr="00F55F7E">
        <w:rPr>
          <w:rFonts w:ascii="Gill Sans MT" w:hAnsi="Gill Sans MT"/>
        </w:rPr>
        <w:t xml:space="preserve">the </w:t>
      </w:r>
      <w:r w:rsidR="00213C32" w:rsidRPr="00F55F7E">
        <w:rPr>
          <w:rFonts w:ascii="Gill Sans MT" w:hAnsi="Gill Sans MT"/>
        </w:rPr>
        <w:t>[</w:t>
      </w:r>
      <w:proofErr w:type="spellStart"/>
      <w:r w:rsidR="00213C32" w:rsidRPr="00F55F7E">
        <w:rPr>
          <w:rFonts w:ascii="Gill Sans MT" w:hAnsi="Gill Sans MT"/>
          <w:highlight w:val="yellow"/>
        </w:rPr>
        <w:t>unique_pollen_taxa</w:t>
      </w:r>
      <w:proofErr w:type="spellEnd"/>
      <w:r w:rsidR="00213C32" w:rsidRPr="00F55F7E">
        <w:rPr>
          <w:rFonts w:ascii="Gill Sans MT" w:hAnsi="Gill Sans MT"/>
        </w:rPr>
        <w:t>]</w:t>
      </w:r>
      <w:r w:rsidR="00E90B11" w:rsidRPr="00F55F7E">
        <w:rPr>
          <w:rFonts w:ascii="Gill Sans MT" w:hAnsi="Gill Sans MT"/>
        </w:rPr>
        <w:t xml:space="preserve"> pollen</w:t>
      </w:r>
      <w:r w:rsidR="00C06095" w:rsidRPr="00F55F7E">
        <w:rPr>
          <w:rFonts w:ascii="Gill Sans MT" w:hAnsi="Gill Sans MT"/>
        </w:rPr>
        <w:t xml:space="preserve"> </w:t>
      </w:r>
      <w:r w:rsidR="00E90B11" w:rsidRPr="00F55F7E">
        <w:rPr>
          <w:rFonts w:ascii="Gill Sans MT" w:hAnsi="Gill Sans MT"/>
        </w:rPr>
        <w:t xml:space="preserve">taxa from individual modern samples from </w:t>
      </w:r>
      <w:r w:rsidR="00C06095" w:rsidRPr="00F55F7E">
        <w:rPr>
          <w:rFonts w:ascii="Gill Sans MT" w:hAnsi="Gill Sans MT"/>
        </w:rPr>
        <w:t>around the world and</w:t>
      </w:r>
      <w:r w:rsidR="00E90B11" w:rsidRPr="00F55F7E">
        <w:rPr>
          <w:rFonts w:ascii="Gill Sans MT" w:hAnsi="Gill Sans MT"/>
        </w:rPr>
        <w:t xml:space="preserve"> supporting metadata about each sample. The dataset has been specifically designed for use </w:t>
      </w:r>
      <w:r w:rsidR="00B26DAA">
        <w:rPr>
          <w:rFonts w:ascii="Gill Sans MT" w:hAnsi="Gill Sans MT"/>
        </w:rPr>
        <w:t xml:space="preserve">in </w:t>
      </w:r>
      <w:r w:rsidR="00E90B11" w:rsidRPr="00B26DAA">
        <w:rPr>
          <w:rFonts w:ascii="Gill Sans MT" w:hAnsi="Gill Sans MT"/>
          <w:highlight w:val="yellow"/>
        </w:rPr>
        <w:t>quantitative climate reconstructions</w:t>
      </w:r>
      <w:r w:rsidR="00B26DAA">
        <w:rPr>
          <w:rFonts w:ascii="Gill Sans MT" w:hAnsi="Gill Sans MT"/>
        </w:rPr>
        <w:t xml:space="preserve"> [</w:t>
      </w:r>
      <w:r w:rsidR="00B26DAA" w:rsidRPr="00B26DAA">
        <w:rPr>
          <w:rFonts w:ascii="Gill Sans MT" w:hAnsi="Gill Sans MT"/>
          <w:highlight w:val="yellow"/>
        </w:rPr>
        <w:t>other uses</w:t>
      </w:r>
      <w:r w:rsidR="00B26DAA">
        <w:rPr>
          <w:rFonts w:ascii="Gill Sans MT" w:hAnsi="Gill Sans MT"/>
        </w:rPr>
        <w:t>]</w:t>
      </w:r>
      <w:r w:rsidR="00E90B11" w:rsidRPr="00F55F7E">
        <w:rPr>
          <w:rFonts w:ascii="Gill Sans MT" w:hAnsi="Gill Sans MT"/>
        </w:rPr>
        <w:t xml:space="preserve">. </w:t>
      </w:r>
    </w:p>
    <w:p w14:paraId="187B03A9" w14:textId="41C6861B" w:rsidR="00A202C5" w:rsidRPr="00F55F7E" w:rsidRDefault="00A202C5" w:rsidP="00A202C5">
      <w:pPr>
        <w:spacing w:before="120"/>
        <w:rPr>
          <w:rFonts w:ascii="Gill Sans MT" w:hAnsi="Gill Sans MT"/>
        </w:rPr>
      </w:pPr>
      <w:r w:rsidRPr="00F55F7E">
        <w:rPr>
          <w:rFonts w:ascii="Gill Sans MT" w:hAnsi="Gill Sans MT"/>
          <w:b/>
        </w:rPr>
        <w:t xml:space="preserve">Publication year: </w:t>
      </w:r>
      <w:r w:rsidR="00C06095" w:rsidRPr="00F55F7E">
        <w:rPr>
          <w:rFonts w:ascii="Gill Sans MT" w:hAnsi="Gill Sans MT"/>
        </w:rPr>
        <w:t>2022</w:t>
      </w:r>
    </w:p>
    <w:p w14:paraId="536485A5" w14:textId="1D3784AA" w:rsidR="000F3514" w:rsidRPr="00F55F7E" w:rsidRDefault="000F3514" w:rsidP="00A202C5">
      <w:pPr>
        <w:spacing w:before="120"/>
        <w:rPr>
          <w:rFonts w:ascii="Gill Sans MT" w:hAnsi="Gill Sans MT"/>
        </w:rPr>
      </w:pPr>
      <w:r w:rsidRPr="00F55F7E">
        <w:rPr>
          <w:rFonts w:ascii="Gill Sans MT" w:hAnsi="Gill Sans MT"/>
          <w:b/>
        </w:rPr>
        <w:t>Creator</w:t>
      </w:r>
      <w:r w:rsidR="005B3580" w:rsidRPr="00F55F7E">
        <w:rPr>
          <w:rFonts w:ascii="Gill Sans MT" w:hAnsi="Gill Sans MT"/>
          <w:b/>
        </w:rPr>
        <w:t>s</w:t>
      </w:r>
      <w:r w:rsidR="008E49A6" w:rsidRPr="00F55F7E">
        <w:rPr>
          <w:rFonts w:ascii="Gill Sans MT" w:hAnsi="Gill Sans MT"/>
          <w:b/>
        </w:rPr>
        <w:t xml:space="preserve">: </w:t>
      </w:r>
      <w:r w:rsidR="00C06095" w:rsidRPr="00F55F7E">
        <w:rPr>
          <w:rFonts w:ascii="Gill Sans MT" w:hAnsi="Gill Sans MT"/>
          <w:b/>
        </w:rPr>
        <w:t xml:space="preserve"> </w:t>
      </w:r>
      <w:r w:rsidR="00C06095" w:rsidRPr="00F55F7E">
        <w:rPr>
          <w:rFonts w:ascii="Gill Sans MT" w:hAnsi="Gill Sans MT"/>
          <w:bCs/>
        </w:rPr>
        <w:t xml:space="preserve">Roberto Villegas-Diaz and </w:t>
      </w:r>
      <w:r w:rsidR="008E49A6" w:rsidRPr="00F55F7E">
        <w:rPr>
          <w:rFonts w:ascii="Gill Sans MT" w:hAnsi="Gill Sans MT"/>
        </w:rPr>
        <w:t>Sandy P. Harrison</w:t>
      </w:r>
      <w:r w:rsidR="00030FDB" w:rsidRPr="00F55F7E">
        <w:rPr>
          <w:rFonts w:ascii="Gill Sans MT" w:hAnsi="Gill Sans MT"/>
        </w:rPr>
        <w:t xml:space="preserve"> </w:t>
      </w:r>
    </w:p>
    <w:p w14:paraId="76C4A7C9" w14:textId="597DB2B3" w:rsidR="008E49A6" w:rsidRPr="00F55F7E" w:rsidRDefault="000F3514" w:rsidP="00A202C5">
      <w:pPr>
        <w:spacing w:before="120"/>
        <w:rPr>
          <w:rFonts w:ascii="Gill Sans MT" w:hAnsi="Gill Sans MT"/>
        </w:rPr>
      </w:pPr>
      <w:r w:rsidRPr="00F55F7E">
        <w:rPr>
          <w:rFonts w:ascii="Gill Sans MT" w:hAnsi="Gill Sans MT"/>
          <w:b/>
        </w:rPr>
        <w:t>Organisation:</w:t>
      </w:r>
      <w:r w:rsidR="008E49A6" w:rsidRPr="00F55F7E">
        <w:rPr>
          <w:rFonts w:ascii="Gill Sans MT" w:hAnsi="Gill Sans MT"/>
          <w:b/>
        </w:rPr>
        <w:t xml:space="preserve"> </w:t>
      </w:r>
      <w:r w:rsidR="00804EBD" w:rsidRPr="00F55F7E">
        <w:rPr>
          <w:rFonts w:ascii="Gill Sans MT" w:hAnsi="Gill Sans MT"/>
        </w:rPr>
        <w:t xml:space="preserve">Geography and Environmental Science, </w:t>
      </w:r>
      <w:r w:rsidR="008E49A6" w:rsidRPr="00F55F7E">
        <w:rPr>
          <w:rFonts w:ascii="Gill Sans MT" w:hAnsi="Gill Sans MT"/>
        </w:rPr>
        <w:t>University of Reading, UK</w:t>
      </w:r>
    </w:p>
    <w:p w14:paraId="7165D1F0" w14:textId="2DB353F1" w:rsidR="008E49A6" w:rsidRPr="00F55F7E" w:rsidRDefault="00A202C5" w:rsidP="00A202C5">
      <w:pPr>
        <w:spacing w:before="120"/>
        <w:rPr>
          <w:rFonts w:ascii="Gill Sans MT" w:hAnsi="Gill Sans MT"/>
          <w:b/>
        </w:rPr>
      </w:pPr>
      <w:r w:rsidRPr="00F55F7E">
        <w:rPr>
          <w:rFonts w:ascii="Gill Sans MT" w:hAnsi="Gill Sans MT"/>
          <w:b/>
        </w:rPr>
        <w:t xml:space="preserve">Rights Holder: </w:t>
      </w:r>
      <w:r w:rsidR="00302F70" w:rsidRPr="00F55F7E">
        <w:rPr>
          <w:rFonts w:ascii="Gill Sans MT" w:hAnsi="Gill Sans MT"/>
        </w:rPr>
        <w:t>University of Reading</w:t>
      </w:r>
    </w:p>
    <w:p w14:paraId="2DA5FC5A" w14:textId="3E044AEC" w:rsidR="000F3514" w:rsidRPr="00F55F7E" w:rsidRDefault="000F3514">
      <w:pPr>
        <w:rPr>
          <w:rFonts w:ascii="Gill Sans MT" w:hAnsi="Gill Sans MT"/>
          <w:b/>
        </w:rPr>
      </w:pPr>
    </w:p>
    <w:p w14:paraId="7413EE57" w14:textId="46D429D9" w:rsidR="00A202C5" w:rsidRPr="00F55F7E" w:rsidRDefault="00A202C5" w:rsidP="00A202C5">
      <w:pPr>
        <w:rPr>
          <w:rFonts w:ascii="Gill Sans MT" w:hAnsi="Gill Sans MT"/>
          <w:b/>
          <w:sz w:val="28"/>
          <w:szCs w:val="28"/>
        </w:rPr>
      </w:pPr>
      <w:r w:rsidRPr="00F55F7E">
        <w:rPr>
          <w:rFonts w:ascii="Gill Sans MT" w:hAnsi="Gill Sans MT"/>
          <w:b/>
          <w:sz w:val="28"/>
          <w:szCs w:val="28"/>
        </w:rPr>
        <w:t>3. Terms of use</w:t>
      </w:r>
    </w:p>
    <w:p w14:paraId="2B5068E0" w14:textId="1A68FB7D" w:rsidR="00A202C5" w:rsidRPr="00F55F7E" w:rsidRDefault="00A202C5" w:rsidP="005B3580">
      <w:pPr>
        <w:jc w:val="both"/>
        <w:rPr>
          <w:rFonts w:ascii="Gill Sans MT" w:hAnsi="Gill Sans MT"/>
          <w:color w:val="000000"/>
        </w:rPr>
      </w:pPr>
      <w:r w:rsidRPr="00F55F7E">
        <w:rPr>
          <w:rFonts w:ascii="Gill Sans MT" w:hAnsi="Gill Sans MT"/>
          <w:color w:val="000000"/>
        </w:rPr>
        <w:t xml:space="preserve">This dataset is licensed by the rights-holder(s) under a Creative Commons Attribution 4.0 International Licence: </w:t>
      </w:r>
      <w:hyperlink r:id="rId5" w:history="1">
        <w:r w:rsidR="00773FD0" w:rsidRPr="00F55F7E">
          <w:rPr>
            <w:rStyle w:val="Hyperlink"/>
            <w:rFonts w:ascii="Gill Sans MT" w:hAnsi="Gill Sans MT"/>
          </w:rPr>
          <w:t>https://creativecommons.org/licenses/by/4.0/</w:t>
        </w:r>
      </w:hyperlink>
      <w:r w:rsidRPr="00F55F7E">
        <w:rPr>
          <w:rFonts w:ascii="Gill Sans MT" w:hAnsi="Gill Sans MT"/>
          <w:color w:val="000000"/>
        </w:rPr>
        <w:t>.</w:t>
      </w:r>
      <w:r w:rsidR="00773FD0" w:rsidRPr="00F55F7E">
        <w:rPr>
          <w:rFonts w:ascii="Gill Sans MT" w:hAnsi="Gill Sans MT"/>
          <w:color w:val="000000"/>
        </w:rPr>
        <w:t xml:space="preserve"> </w:t>
      </w:r>
    </w:p>
    <w:p w14:paraId="4884B5F0" w14:textId="00671CE6" w:rsidR="005B3580" w:rsidRPr="00F55F7E" w:rsidRDefault="005B3580" w:rsidP="005B3580">
      <w:pPr>
        <w:jc w:val="both"/>
        <w:rPr>
          <w:rFonts w:ascii="Gill Sans MT" w:hAnsi="Gill Sans MT"/>
        </w:rPr>
      </w:pPr>
      <w:proofErr w:type="gramStart"/>
      <w:r w:rsidRPr="00F55F7E">
        <w:rPr>
          <w:rFonts w:ascii="Gill Sans MT" w:eastAsia="Gill Sans" w:hAnsi="Gill Sans MT" w:cs="Gill Sans"/>
        </w:rPr>
        <w:t>In order to</w:t>
      </w:r>
      <w:proofErr w:type="gramEnd"/>
      <w:r w:rsidRPr="00F55F7E">
        <w:rPr>
          <w:rFonts w:ascii="Gill Sans MT" w:eastAsia="Gill Sans" w:hAnsi="Gill Sans MT" w:cs="Gill Sans"/>
        </w:rPr>
        <w:t xml:space="preserve"> assure traceability, any presentation, report, or publication that uses the </w:t>
      </w:r>
      <w:r w:rsidR="00275C5F" w:rsidRPr="00F55F7E">
        <w:rPr>
          <w:rFonts w:ascii="Gill Sans MT" w:eastAsia="Gill Sans" w:hAnsi="Gill Sans MT" w:cs="Gill Sans"/>
        </w:rPr>
        <w:t>SMPDSv2</w:t>
      </w:r>
      <w:r w:rsidRPr="00F55F7E">
        <w:rPr>
          <w:rFonts w:ascii="Gill Sans MT" w:eastAsia="Gill Sans" w:hAnsi="Gill Sans MT" w:cs="Gill Sans"/>
        </w:rPr>
        <w:t xml:space="preserve"> should cite the dataset (</w:t>
      </w:r>
      <w:r w:rsidRPr="00F55F7E">
        <w:rPr>
          <w:rFonts w:ascii="Gill Sans MT" w:eastAsia="Gill Sans" w:hAnsi="Gill Sans MT" w:cs="Gill Sans"/>
          <w:color w:val="1155CC"/>
          <w:u w:val="single"/>
        </w:rPr>
        <w:t>https://doi.org/10.17864/</w:t>
      </w:r>
      <w:r w:rsidR="006463C9" w:rsidRPr="00F55F7E">
        <w:rPr>
          <w:rFonts w:ascii="Gill Sans MT" w:eastAsia="Gill Sans" w:hAnsi="Gill Sans MT" w:cs="Gill Sans"/>
          <w:color w:val="1155CC"/>
          <w:u w:val="single"/>
        </w:rPr>
        <w:t>XYZ</w:t>
      </w:r>
      <w:r w:rsidRPr="00F55F7E">
        <w:rPr>
          <w:rFonts w:ascii="Gill Sans MT" w:eastAsia="Gill Sans" w:hAnsi="Gill Sans MT" w:cs="Gill Sans"/>
        </w:rPr>
        <w:t>)</w:t>
      </w:r>
    </w:p>
    <w:p w14:paraId="2BF170E3" w14:textId="77777777" w:rsidR="00B12681" w:rsidRPr="00F55F7E" w:rsidRDefault="00B12681">
      <w:pPr>
        <w:rPr>
          <w:rFonts w:ascii="Gill Sans MT" w:hAnsi="Gill Sans MT"/>
        </w:rPr>
      </w:pPr>
    </w:p>
    <w:p w14:paraId="6CE2244A" w14:textId="5B4BF401" w:rsidR="00C773BF" w:rsidRPr="00F55F7E" w:rsidRDefault="00A202C5" w:rsidP="00C773BF">
      <w:pPr>
        <w:jc w:val="both"/>
        <w:rPr>
          <w:rFonts w:ascii="Gill Sans MT" w:hAnsi="Gill Sans MT"/>
          <w:b/>
          <w:sz w:val="28"/>
          <w:szCs w:val="28"/>
        </w:rPr>
      </w:pPr>
      <w:r w:rsidRPr="00F55F7E">
        <w:rPr>
          <w:rFonts w:ascii="Gill Sans MT" w:hAnsi="Gill Sans MT"/>
          <w:b/>
          <w:sz w:val="28"/>
          <w:szCs w:val="28"/>
        </w:rPr>
        <w:t>4. Contents</w:t>
      </w:r>
    </w:p>
    <w:p w14:paraId="6A809FFF" w14:textId="057A223A" w:rsidR="008C4101" w:rsidRPr="00F55F7E" w:rsidRDefault="00804EBD" w:rsidP="008C4101">
      <w:pPr>
        <w:jc w:val="both"/>
        <w:rPr>
          <w:rFonts w:ascii="Gill Sans MT" w:hAnsi="Gill Sans MT"/>
          <w:color w:val="222222"/>
        </w:rPr>
      </w:pPr>
      <w:r w:rsidRPr="00F55F7E">
        <w:rPr>
          <w:rFonts w:ascii="Gill Sans MT" w:hAnsi="Gill Sans MT"/>
          <w:b/>
          <w:bCs/>
        </w:rPr>
        <w:t xml:space="preserve">Abstract: </w:t>
      </w:r>
      <w:r w:rsidR="008C4101" w:rsidRPr="00F55F7E">
        <w:rPr>
          <w:rFonts w:ascii="Gill Sans MT" w:hAnsi="Gill Sans MT"/>
          <w:color w:val="222222"/>
        </w:rPr>
        <w:t>Pollen data are widely used to reconstruct past climate changes, using relationships between modern pollen abundance in surface samples and climate at the surface sample sites. The quality of the reconstructions is strongly influenced by whether the training data set provide</w:t>
      </w:r>
      <w:r w:rsidR="0066639E" w:rsidRPr="00F55F7E">
        <w:rPr>
          <w:rFonts w:ascii="Gill Sans MT" w:hAnsi="Gill Sans MT"/>
          <w:color w:val="222222"/>
        </w:rPr>
        <w:t>s</w:t>
      </w:r>
      <w:r w:rsidR="008C4101" w:rsidRPr="00F55F7E">
        <w:rPr>
          <w:rFonts w:ascii="Gill Sans MT" w:hAnsi="Gill Sans MT"/>
          <w:color w:val="222222"/>
        </w:rPr>
        <w:t xml:space="preserve"> an adequate sampling of the climate space. We have assembled modern pollen records from </w:t>
      </w:r>
      <w:r w:rsidR="00213C32" w:rsidRPr="00F55F7E">
        <w:rPr>
          <w:rFonts w:ascii="Gill Sans MT" w:hAnsi="Gill Sans MT"/>
          <w:color w:val="222222"/>
        </w:rPr>
        <w:t>[</w:t>
      </w:r>
      <w:proofErr w:type="spellStart"/>
      <w:r w:rsidR="00213C32" w:rsidRPr="00F55F7E">
        <w:rPr>
          <w:rFonts w:ascii="Gill Sans MT" w:hAnsi="Gill Sans MT"/>
          <w:color w:val="222222"/>
          <w:highlight w:val="yellow"/>
        </w:rPr>
        <w:t>unique_number_of_sites</w:t>
      </w:r>
      <w:proofErr w:type="spellEnd"/>
      <w:r w:rsidR="00213C32" w:rsidRPr="00F55F7E">
        <w:rPr>
          <w:rFonts w:ascii="Gill Sans MT" w:hAnsi="Gill Sans MT"/>
          <w:color w:val="222222"/>
        </w:rPr>
        <w:t>]</w:t>
      </w:r>
      <w:r w:rsidR="008C4101" w:rsidRPr="00F55F7E">
        <w:rPr>
          <w:rFonts w:ascii="Gill Sans MT" w:hAnsi="Gill Sans MT"/>
          <w:color w:val="222222"/>
        </w:rPr>
        <w:t xml:space="preserve"> terrestrial sites from Europe, Africa, the Middle East</w:t>
      </w:r>
      <w:r w:rsidR="00213C32" w:rsidRPr="00F55F7E">
        <w:rPr>
          <w:rFonts w:ascii="Gill Sans MT" w:hAnsi="Gill Sans MT"/>
          <w:color w:val="222222"/>
        </w:rPr>
        <w:t xml:space="preserve">, </w:t>
      </w:r>
      <w:r w:rsidR="008C4101" w:rsidRPr="00F55F7E">
        <w:rPr>
          <w:rFonts w:ascii="Gill Sans MT" w:hAnsi="Gill Sans MT"/>
          <w:color w:val="222222"/>
        </w:rPr>
        <w:t>Eurasia</w:t>
      </w:r>
      <w:r w:rsidR="00213C32" w:rsidRPr="00F55F7E">
        <w:rPr>
          <w:rFonts w:ascii="Gill Sans MT" w:hAnsi="Gill Sans MT"/>
          <w:color w:val="222222"/>
        </w:rPr>
        <w:t>, North</w:t>
      </w:r>
      <w:r w:rsidR="00B26DAA">
        <w:rPr>
          <w:rFonts w:ascii="Gill Sans MT" w:hAnsi="Gill Sans MT"/>
          <w:color w:val="222222"/>
        </w:rPr>
        <w:t xml:space="preserve"> &amp; </w:t>
      </w:r>
      <w:r w:rsidR="00213C32" w:rsidRPr="00F55F7E">
        <w:rPr>
          <w:rFonts w:ascii="Gill Sans MT" w:hAnsi="Gill Sans MT"/>
          <w:color w:val="222222"/>
        </w:rPr>
        <w:t xml:space="preserve">South America and </w:t>
      </w:r>
      <w:r w:rsidR="00B26DAA">
        <w:rPr>
          <w:rFonts w:ascii="Gill Sans MT" w:hAnsi="Gill Sans MT"/>
          <w:color w:val="222222"/>
        </w:rPr>
        <w:t>N</w:t>
      </w:r>
      <w:r w:rsidR="00213C32" w:rsidRPr="00F55F7E">
        <w:rPr>
          <w:rFonts w:ascii="Gill Sans MT" w:hAnsi="Gill Sans MT"/>
          <w:color w:val="222222"/>
        </w:rPr>
        <w:t>eotropics region,</w:t>
      </w:r>
      <w:r w:rsidR="008C4101" w:rsidRPr="00F55F7E">
        <w:rPr>
          <w:rFonts w:ascii="Gill Sans MT" w:hAnsi="Gill Sans MT"/>
          <w:color w:val="222222"/>
        </w:rPr>
        <w:t xml:space="preserve"> compiled from multiple different published sources</w:t>
      </w:r>
      <w:r w:rsidR="00213C32" w:rsidRPr="00F55F7E">
        <w:rPr>
          <w:rFonts w:ascii="Gill Sans MT" w:hAnsi="Gill Sans MT"/>
          <w:color w:val="222222"/>
        </w:rPr>
        <w:t xml:space="preserve"> and directly from data collectors/authors</w:t>
      </w:r>
      <w:r w:rsidR="008C4101" w:rsidRPr="00F55F7E">
        <w:rPr>
          <w:rFonts w:ascii="Gill Sans MT" w:hAnsi="Gill Sans MT"/>
          <w:color w:val="222222"/>
        </w:rPr>
        <w:t>. The taxonomy was standardised using Plants of the World Online (</w:t>
      </w:r>
      <w:hyperlink r:id="rId6" w:history="1">
        <w:r w:rsidR="00773FD0" w:rsidRPr="00F55F7E">
          <w:rPr>
            <w:rStyle w:val="Hyperlink"/>
            <w:rFonts w:ascii="Gill Sans MT" w:hAnsi="Gill Sans MT"/>
          </w:rPr>
          <w:t>www.plantsoftheworldonline.org/</w:t>
        </w:r>
      </w:hyperlink>
      <w:r w:rsidR="00773FD0" w:rsidRPr="00F55F7E">
        <w:rPr>
          <w:rFonts w:ascii="Gill Sans MT" w:hAnsi="Gill Sans MT"/>
          <w:color w:val="222222"/>
        </w:rPr>
        <w:t xml:space="preserve">) </w:t>
      </w:r>
      <w:r w:rsidR="008C4101" w:rsidRPr="00F55F7E">
        <w:rPr>
          <w:rFonts w:ascii="Gill Sans MT" w:hAnsi="Gill Sans MT"/>
          <w:color w:val="222222"/>
        </w:rPr>
        <w:t>and the Integrated Taxonomic Information System (</w:t>
      </w:r>
      <w:hyperlink r:id="rId7" w:history="1">
        <w:r w:rsidR="00773FD0" w:rsidRPr="00F55F7E">
          <w:rPr>
            <w:rStyle w:val="Hyperlink"/>
            <w:rFonts w:ascii="Gill Sans MT" w:hAnsi="Gill Sans MT"/>
          </w:rPr>
          <w:t>https://www.itis.gov/</w:t>
        </w:r>
      </w:hyperlink>
      <w:r w:rsidR="008C4101" w:rsidRPr="00F55F7E">
        <w:rPr>
          <w:rFonts w:ascii="Gill Sans MT" w:hAnsi="Gill Sans MT"/>
          <w:color w:val="222222"/>
        </w:rPr>
        <w:t>)</w:t>
      </w:r>
      <w:r w:rsidR="00773FD0" w:rsidRPr="00F55F7E">
        <w:rPr>
          <w:rFonts w:ascii="Gill Sans MT" w:hAnsi="Gill Sans MT"/>
          <w:color w:val="222222"/>
        </w:rPr>
        <w:t xml:space="preserve">. </w:t>
      </w:r>
      <w:r w:rsidR="008C4101" w:rsidRPr="00F55F7E">
        <w:rPr>
          <w:rFonts w:ascii="Gill Sans MT" w:hAnsi="Gill Sans MT"/>
          <w:color w:val="222222"/>
        </w:rPr>
        <w:t xml:space="preserve">Obligate aquatics, insectivorous plants, cultivated plants and non-native species are not included in the data set, since their distribution is not primarily controlled by climate. Some pollen types have been combined to a higher taxonomic level because they were not routinely identified across all the sites or because they occurred in too few sites to allow the construction of robust relationships with climate. The final list consists of </w:t>
      </w:r>
      <w:r w:rsidR="00213C32" w:rsidRPr="00F55F7E">
        <w:rPr>
          <w:rFonts w:ascii="Gill Sans MT" w:hAnsi="Gill Sans MT"/>
        </w:rPr>
        <w:t>[</w:t>
      </w:r>
      <w:proofErr w:type="spellStart"/>
      <w:r w:rsidR="00213C32" w:rsidRPr="00F55F7E">
        <w:rPr>
          <w:rFonts w:ascii="Gill Sans MT" w:hAnsi="Gill Sans MT"/>
          <w:highlight w:val="yellow"/>
        </w:rPr>
        <w:t>unique_pollen_taxa</w:t>
      </w:r>
      <w:proofErr w:type="spellEnd"/>
      <w:r w:rsidR="00213C32" w:rsidRPr="00F55F7E">
        <w:rPr>
          <w:rFonts w:ascii="Gill Sans MT" w:hAnsi="Gill Sans MT"/>
        </w:rPr>
        <w:t xml:space="preserve">] </w:t>
      </w:r>
      <w:r w:rsidR="008C4101" w:rsidRPr="00F55F7E">
        <w:rPr>
          <w:rFonts w:ascii="Gill Sans MT" w:hAnsi="Gill Sans MT"/>
        </w:rPr>
        <w:t>t</w:t>
      </w:r>
      <w:r w:rsidR="008C4101" w:rsidRPr="00F55F7E">
        <w:rPr>
          <w:rFonts w:ascii="Gill Sans MT" w:hAnsi="Gill Sans MT"/>
          <w:color w:val="222222"/>
        </w:rPr>
        <w:t>axa (Table 2). The pollen data were transformed from raw counts to relative abundance, based on a pollen sum that includes all the taxa in the assemblage.</w:t>
      </w:r>
    </w:p>
    <w:p w14:paraId="44F50C59" w14:textId="1C3546FB" w:rsidR="00B12681" w:rsidRPr="00F55F7E" w:rsidRDefault="00B12681" w:rsidP="00B12681">
      <w:pPr>
        <w:jc w:val="both"/>
        <w:rPr>
          <w:rFonts w:ascii="Gill Sans MT" w:hAnsi="Gill Sans MT"/>
          <w:color w:val="000000"/>
        </w:rPr>
      </w:pPr>
      <w:r w:rsidRPr="00F55F7E">
        <w:rPr>
          <w:rFonts w:ascii="Gill Sans MT" w:eastAsia="Gill Sans" w:hAnsi="Gill Sans MT" w:cs="Gill Sans"/>
          <w:b/>
          <w:color w:val="000000"/>
        </w:rPr>
        <w:lastRenderedPageBreak/>
        <w:t xml:space="preserve">Access to the </w:t>
      </w:r>
      <w:r w:rsidR="00275C5F" w:rsidRPr="00F55F7E">
        <w:rPr>
          <w:rFonts w:ascii="Gill Sans MT" w:eastAsia="Gill Sans" w:hAnsi="Gill Sans MT" w:cs="Gill Sans"/>
          <w:b/>
          <w:color w:val="000000"/>
        </w:rPr>
        <w:t>SMPDSv2</w:t>
      </w:r>
      <w:r w:rsidRPr="00F55F7E">
        <w:rPr>
          <w:rFonts w:ascii="Gill Sans MT" w:eastAsia="Gill Sans" w:hAnsi="Gill Sans MT" w:cs="Gill Sans"/>
          <w:b/>
          <w:color w:val="000000"/>
        </w:rPr>
        <w:t xml:space="preserve">: </w:t>
      </w:r>
      <w:r w:rsidRPr="00F55F7E">
        <w:rPr>
          <w:rFonts w:ascii="Gill Sans MT" w:eastAsia="Gill Sans" w:hAnsi="Gill Sans MT" w:cs="Gill Sans"/>
          <w:color w:val="000000"/>
          <w:sz w:val="22"/>
          <w:szCs w:val="22"/>
        </w:rPr>
        <w:t xml:space="preserve">The </w:t>
      </w:r>
      <w:r w:rsidR="00275C5F" w:rsidRPr="00F55F7E">
        <w:rPr>
          <w:rFonts w:ascii="Gill Sans MT" w:eastAsia="Gill Sans" w:hAnsi="Gill Sans MT" w:cs="Gill Sans"/>
          <w:color w:val="000000"/>
          <w:sz w:val="22"/>
          <w:szCs w:val="22"/>
        </w:rPr>
        <w:t>SMPDS</w:t>
      </w:r>
      <w:r w:rsidR="004C488F" w:rsidRPr="00F55F7E">
        <w:rPr>
          <w:rFonts w:ascii="Gill Sans MT" w:eastAsia="Gill Sans" w:hAnsi="Gill Sans MT" w:cs="Gill Sans"/>
          <w:color w:val="000000"/>
          <w:sz w:val="22"/>
          <w:szCs w:val="22"/>
        </w:rPr>
        <w:t>v</w:t>
      </w:r>
      <w:r w:rsidR="00275C5F" w:rsidRPr="00F55F7E">
        <w:rPr>
          <w:rFonts w:ascii="Gill Sans MT" w:eastAsia="Gill Sans" w:hAnsi="Gill Sans MT" w:cs="Gill Sans"/>
          <w:color w:val="000000"/>
          <w:sz w:val="22"/>
          <w:szCs w:val="22"/>
        </w:rPr>
        <w:t>2</w:t>
      </w:r>
      <w:r w:rsidRPr="00F55F7E">
        <w:rPr>
          <w:rFonts w:ascii="Gill Sans MT" w:eastAsia="Gill Sans" w:hAnsi="Gill Sans MT" w:cs="Gill Sans"/>
          <w:color w:val="000000"/>
          <w:sz w:val="22"/>
          <w:szCs w:val="22"/>
        </w:rPr>
        <w:t xml:space="preserve"> is stored as a MySQL database file (</w:t>
      </w:r>
      <w:r w:rsidR="00B26DAA" w:rsidRPr="00F55F7E">
        <w:rPr>
          <w:rFonts w:ascii="Gill Sans MT" w:eastAsia="Gill Sans" w:hAnsi="Gill Sans MT" w:cs="Gill Sans"/>
          <w:color w:val="000000"/>
          <w:sz w:val="22"/>
          <w:szCs w:val="22"/>
        </w:rPr>
        <w:t>"smpdsv2</w:t>
      </w:r>
      <w:r w:rsidR="00B26DAA">
        <w:rPr>
          <w:rFonts w:ascii="Gill Sans MT" w:eastAsia="Gill Sans" w:hAnsi="Gill Sans MT" w:cs="Gill Sans"/>
          <w:color w:val="000000"/>
          <w:sz w:val="22"/>
          <w:szCs w:val="22"/>
        </w:rPr>
        <w:t>.sql</w:t>
      </w:r>
      <w:r w:rsidR="00B26DAA" w:rsidRPr="00F55F7E">
        <w:rPr>
          <w:rFonts w:ascii="Gill Sans MT" w:eastAsia="Gill Sans" w:hAnsi="Gill Sans MT" w:cs="Gill Sans"/>
          <w:color w:val="000000"/>
          <w:sz w:val="22"/>
          <w:szCs w:val="22"/>
        </w:rPr>
        <w:t>"</w:t>
      </w:r>
      <w:r w:rsidR="004C488F" w:rsidRPr="00F55F7E">
        <w:rPr>
          <w:rFonts w:ascii="Gill Sans MT" w:eastAsia="Gill Sans" w:hAnsi="Gill Sans MT" w:cs="Gill Sans"/>
          <w:color w:val="000000"/>
          <w:sz w:val="22"/>
          <w:szCs w:val="22"/>
        </w:rPr>
        <w:t>)</w:t>
      </w:r>
      <w:r w:rsidRPr="00F55F7E">
        <w:rPr>
          <w:rFonts w:ascii="Gill Sans MT" w:eastAsia="Gill Sans" w:hAnsi="Gill Sans MT" w:cs="Gill Sans"/>
          <w:color w:val="000000"/>
          <w:sz w:val="22"/>
          <w:szCs w:val="22"/>
        </w:rPr>
        <w:t xml:space="preserve">. Please check </w:t>
      </w:r>
      <w:r w:rsidRPr="00F55F7E">
        <w:rPr>
          <w:rFonts w:ascii="Gill Sans MT" w:eastAsia="Gill Sans" w:hAnsi="Gill Sans MT" w:cs="Gill Sans"/>
          <w:color w:val="0000FF"/>
          <w:sz w:val="22"/>
          <w:szCs w:val="22"/>
        </w:rPr>
        <w:t xml:space="preserve">https://dev.mysql.com/downloads/ </w:t>
      </w:r>
      <w:r w:rsidRPr="00F55F7E">
        <w:rPr>
          <w:rFonts w:ascii="Gill Sans MT" w:eastAsia="Gill Sans" w:hAnsi="Gill Sans MT" w:cs="Gill Sans"/>
          <w:color w:val="000000"/>
          <w:sz w:val="22"/>
          <w:szCs w:val="22"/>
        </w:rPr>
        <w:t>to download and install MySQL. Once MySQL Community Server and MySQL Workbench</w:t>
      </w:r>
      <w:r w:rsidR="00B26DAA">
        <w:rPr>
          <w:rFonts w:ascii="Gill Sans MT" w:eastAsia="Gill Sans" w:hAnsi="Gill Sans MT" w:cs="Gill Sans"/>
          <w:color w:val="000000"/>
          <w:sz w:val="22"/>
          <w:szCs w:val="22"/>
        </w:rPr>
        <w:t xml:space="preserve"> (or any other database client of your preference)</w:t>
      </w:r>
      <w:r w:rsidRPr="00F55F7E">
        <w:rPr>
          <w:rFonts w:ascii="Gill Sans MT" w:eastAsia="Gill Sans" w:hAnsi="Gill Sans MT" w:cs="Gill Sans"/>
          <w:color w:val="000000"/>
          <w:sz w:val="22"/>
          <w:szCs w:val="22"/>
        </w:rPr>
        <w:t xml:space="preserve"> are installed, the database can be imported and visualised. A schema must be created upon import. To import the SQL file, you follow: </w:t>
      </w:r>
    </w:p>
    <w:p w14:paraId="07E78428" w14:textId="77777777" w:rsidR="00B12681" w:rsidRPr="00F55F7E" w:rsidRDefault="00B12681" w:rsidP="00B12681">
      <w:pPr>
        <w:jc w:val="both"/>
        <w:rPr>
          <w:rFonts w:ascii="Gill Sans MT" w:hAnsi="Gill Sans MT"/>
          <w:color w:val="000000"/>
        </w:rPr>
      </w:pPr>
      <w:r w:rsidRPr="00F55F7E">
        <w:rPr>
          <w:rFonts w:ascii="Gill Sans MT" w:eastAsia="Gill Sans" w:hAnsi="Gill Sans MT" w:cs="Gill Sans"/>
          <w:color w:val="000000"/>
          <w:sz w:val="22"/>
          <w:szCs w:val="22"/>
        </w:rPr>
        <w:t>1. Open MySQL Workbench </w:t>
      </w:r>
    </w:p>
    <w:p w14:paraId="57C5B37E" w14:textId="77777777" w:rsidR="00B12681" w:rsidRPr="00F55F7E" w:rsidRDefault="00B12681" w:rsidP="00B12681">
      <w:pPr>
        <w:jc w:val="both"/>
        <w:rPr>
          <w:rFonts w:ascii="Gill Sans MT" w:hAnsi="Gill Sans MT"/>
          <w:color w:val="000000"/>
        </w:rPr>
      </w:pPr>
      <w:r w:rsidRPr="00F55F7E">
        <w:rPr>
          <w:rFonts w:ascii="Gill Sans MT" w:eastAsia="Gill Sans" w:hAnsi="Gill Sans MT" w:cs="Gill Sans"/>
          <w:color w:val="000000"/>
          <w:sz w:val="22"/>
          <w:szCs w:val="22"/>
        </w:rPr>
        <w:t xml:space="preserve">2. Connect to the connection you would like to store your database in. A connection is usually created during the installation process (usually </w:t>
      </w:r>
      <w:proofErr w:type="spellStart"/>
      <w:r w:rsidRPr="00F55F7E">
        <w:rPr>
          <w:rFonts w:ascii="Gill Sans MT" w:eastAsia="Gill Sans" w:hAnsi="Gill Sans MT" w:cs="Gill Sans"/>
          <w:color w:val="000000"/>
          <w:sz w:val="22"/>
          <w:szCs w:val="22"/>
        </w:rPr>
        <w:t>root@localhost</w:t>
      </w:r>
      <w:proofErr w:type="spellEnd"/>
      <w:r w:rsidRPr="00F55F7E">
        <w:rPr>
          <w:rFonts w:ascii="Gill Sans MT" w:eastAsia="Gill Sans" w:hAnsi="Gill Sans MT" w:cs="Gill Sans"/>
          <w:color w:val="000000"/>
          <w:sz w:val="22"/>
          <w:szCs w:val="22"/>
        </w:rPr>
        <w:t xml:space="preserve"> with the password defined during the installation process) </w:t>
      </w:r>
    </w:p>
    <w:p w14:paraId="5683D51E" w14:textId="0CD7AA09" w:rsidR="00B12681" w:rsidRPr="00F55F7E" w:rsidRDefault="00B12681" w:rsidP="00B12681">
      <w:pPr>
        <w:jc w:val="both"/>
        <w:rPr>
          <w:rFonts w:ascii="Gill Sans MT" w:hAnsi="Gill Sans MT"/>
          <w:color w:val="000000"/>
        </w:rPr>
      </w:pPr>
      <w:r w:rsidRPr="00F55F7E">
        <w:rPr>
          <w:rFonts w:ascii="Gill Sans MT" w:eastAsia="Gill Sans" w:hAnsi="Gill Sans MT" w:cs="Gill Sans"/>
          <w:color w:val="000000"/>
          <w:sz w:val="22"/>
          <w:szCs w:val="22"/>
        </w:rPr>
        <w:t>3. Server</w:t>
      </w:r>
      <w:r w:rsidR="004C488F" w:rsidRPr="00F55F7E">
        <w:rPr>
          <w:rFonts w:ascii="Gill Sans MT" w:eastAsia="Gill Sans" w:hAnsi="Gill Sans MT" w:cs="Gill Sans"/>
          <w:color w:val="000000"/>
          <w:sz w:val="22"/>
          <w:szCs w:val="22"/>
        </w:rPr>
        <w:t xml:space="preserve"> </w:t>
      </w:r>
      <w:r w:rsidRPr="00F55F7E">
        <w:rPr>
          <w:rFonts w:ascii="Gill Sans MT" w:eastAsia="Gill Sans" w:hAnsi="Gill Sans MT" w:cs="Gill Sans"/>
          <w:color w:val="000000"/>
          <w:sz w:val="22"/>
          <w:szCs w:val="22"/>
        </w:rPr>
        <w:t>&gt;</w:t>
      </w:r>
      <w:r w:rsidR="004C488F" w:rsidRPr="00F55F7E">
        <w:rPr>
          <w:rFonts w:ascii="Gill Sans MT" w:eastAsia="Gill Sans" w:hAnsi="Gill Sans MT" w:cs="Gill Sans"/>
          <w:color w:val="000000"/>
          <w:sz w:val="22"/>
          <w:szCs w:val="22"/>
        </w:rPr>
        <w:t xml:space="preserve"> </w:t>
      </w:r>
      <w:r w:rsidRPr="00F55F7E">
        <w:rPr>
          <w:rFonts w:ascii="Gill Sans MT" w:eastAsia="Gill Sans" w:hAnsi="Gill Sans MT" w:cs="Gill Sans"/>
          <w:color w:val="000000"/>
          <w:sz w:val="22"/>
          <w:szCs w:val="22"/>
        </w:rPr>
        <w:t>Data Import</w:t>
      </w:r>
      <w:r w:rsidR="004C488F" w:rsidRPr="00F55F7E">
        <w:rPr>
          <w:rFonts w:ascii="Gill Sans MT" w:eastAsia="Gill Sans" w:hAnsi="Gill Sans MT" w:cs="Gill Sans"/>
          <w:color w:val="000000"/>
          <w:sz w:val="22"/>
          <w:szCs w:val="22"/>
        </w:rPr>
        <w:t xml:space="preserve"> </w:t>
      </w:r>
      <w:r w:rsidRPr="00F55F7E">
        <w:rPr>
          <w:rFonts w:ascii="Gill Sans MT" w:eastAsia="Gill Sans" w:hAnsi="Gill Sans MT" w:cs="Gill Sans"/>
          <w:color w:val="000000"/>
          <w:sz w:val="22"/>
          <w:szCs w:val="22"/>
        </w:rPr>
        <w:t>&gt;</w:t>
      </w:r>
      <w:r w:rsidR="004C488F" w:rsidRPr="00F55F7E">
        <w:rPr>
          <w:rFonts w:ascii="Gill Sans MT" w:eastAsia="Gill Sans" w:hAnsi="Gill Sans MT" w:cs="Gill Sans"/>
          <w:color w:val="000000"/>
          <w:sz w:val="22"/>
          <w:szCs w:val="22"/>
        </w:rPr>
        <w:t xml:space="preserve"> </w:t>
      </w:r>
      <w:r w:rsidRPr="00F55F7E">
        <w:rPr>
          <w:rFonts w:ascii="Gill Sans MT" w:eastAsia="Gill Sans" w:hAnsi="Gill Sans MT" w:cs="Gill Sans"/>
          <w:color w:val="000000"/>
          <w:sz w:val="22"/>
          <w:szCs w:val="22"/>
        </w:rPr>
        <w:t>Import from Self-contained file </w:t>
      </w:r>
    </w:p>
    <w:p w14:paraId="1A93D2C4" w14:textId="77777777" w:rsidR="00B12681" w:rsidRPr="00F55F7E" w:rsidRDefault="00B12681" w:rsidP="00B12681">
      <w:pPr>
        <w:jc w:val="both"/>
        <w:rPr>
          <w:rFonts w:ascii="Gill Sans MT" w:hAnsi="Gill Sans MT"/>
          <w:color w:val="000000"/>
        </w:rPr>
      </w:pPr>
      <w:r w:rsidRPr="00F55F7E">
        <w:rPr>
          <w:rFonts w:ascii="Gill Sans MT" w:eastAsia="Gill Sans" w:hAnsi="Gill Sans MT" w:cs="Gill Sans"/>
          <w:color w:val="000000"/>
          <w:sz w:val="22"/>
          <w:szCs w:val="22"/>
        </w:rPr>
        <w:t>4. Browse to the SQL file you have downloaded </w:t>
      </w:r>
    </w:p>
    <w:p w14:paraId="34096E23" w14:textId="345FFAF4" w:rsidR="00B12681" w:rsidRPr="00F55F7E" w:rsidRDefault="00B12681" w:rsidP="00B12681">
      <w:pPr>
        <w:jc w:val="both"/>
        <w:rPr>
          <w:rFonts w:ascii="Gill Sans MT" w:hAnsi="Gill Sans MT"/>
          <w:color w:val="000000"/>
        </w:rPr>
      </w:pPr>
      <w:r w:rsidRPr="00F55F7E">
        <w:rPr>
          <w:rFonts w:ascii="Gill Sans MT" w:eastAsia="Gill Sans" w:hAnsi="Gill Sans MT" w:cs="Gill Sans"/>
          <w:color w:val="000000"/>
          <w:sz w:val="22"/>
          <w:szCs w:val="22"/>
        </w:rPr>
        <w:t xml:space="preserve">5. Press New, next to the default target schema to create a new schema (name this as appropriate: </w:t>
      </w:r>
      <w:proofErr w:type="gramStart"/>
      <w:r w:rsidRPr="00F55F7E">
        <w:rPr>
          <w:rFonts w:ascii="Gill Sans MT" w:eastAsia="Gill Sans" w:hAnsi="Gill Sans MT" w:cs="Gill Sans"/>
          <w:color w:val="000000"/>
          <w:sz w:val="22"/>
          <w:szCs w:val="22"/>
        </w:rPr>
        <w:t>e.g.</w:t>
      </w:r>
      <w:proofErr w:type="gramEnd"/>
      <w:r w:rsidRPr="00F55F7E">
        <w:rPr>
          <w:rFonts w:ascii="Gill Sans MT" w:eastAsia="Gill Sans" w:hAnsi="Gill Sans MT" w:cs="Gill Sans"/>
          <w:color w:val="000000"/>
          <w:sz w:val="22"/>
          <w:szCs w:val="22"/>
        </w:rPr>
        <w:t xml:space="preserve"> </w:t>
      </w:r>
      <w:r w:rsidR="00275C5F" w:rsidRPr="00F55F7E">
        <w:rPr>
          <w:rFonts w:ascii="Gill Sans MT" w:eastAsia="Gill Sans" w:hAnsi="Gill Sans MT" w:cs="Gill Sans"/>
          <w:color w:val="000000"/>
          <w:sz w:val="22"/>
          <w:szCs w:val="22"/>
        </w:rPr>
        <w:t>SMPDS</w:t>
      </w:r>
      <w:r w:rsidR="004C488F" w:rsidRPr="00F55F7E">
        <w:rPr>
          <w:rFonts w:ascii="Gill Sans MT" w:eastAsia="Gill Sans" w:hAnsi="Gill Sans MT" w:cs="Gill Sans"/>
          <w:color w:val="000000"/>
          <w:sz w:val="22"/>
          <w:szCs w:val="22"/>
        </w:rPr>
        <w:t>v</w:t>
      </w:r>
      <w:r w:rsidR="00275C5F" w:rsidRPr="00F55F7E">
        <w:rPr>
          <w:rFonts w:ascii="Gill Sans MT" w:eastAsia="Gill Sans" w:hAnsi="Gill Sans MT" w:cs="Gill Sans"/>
          <w:color w:val="000000"/>
          <w:sz w:val="22"/>
          <w:szCs w:val="22"/>
        </w:rPr>
        <w:t>2</w:t>
      </w:r>
      <w:r w:rsidRPr="00F55F7E">
        <w:rPr>
          <w:rFonts w:ascii="Gill Sans MT" w:eastAsia="Gill Sans" w:hAnsi="Gill Sans MT" w:cs="Gill Sans"/>
          <w:color w:val="000000"/>
          <w:sz w:val="22"/>
          <w:szCs w:val="22"/>
        </w:rPr>
        <w:t>)</w:t>
      </w:r>
    </w:p>
    <w:p w14:paraId="68D312BF" w14:textId="391D13F0" w:rsidR="00B12681" w:rsidRPr="00F55F7E" w:rsidRDefault="00B12681" w:rsidP="00B12681">
      <w:pPr>
        <w:jc w:val="both"/>
        <w:rPr>
          <w:rFonts w:ascii="Gill Sans MT" w:eastAsia="Gill Sans" w:hAnsi="Gill Sans MT" w:cs="Gill Sans"/>
          <w:color w:val="000000"/>
          <w:sz w:val="22"/>
          <w:szCs w:val="22"/>
        </w:rPr>
      </w:pPr>
      <w:r w:rsidRPr="00F55F7E">
        <w:rPr>
          <w:rFonts w:ascii="Gill Sans MT" w:eastAsia="Gill Sans" w:hAnsi="Gill Sans MT" w:cs="Gill Sans"/>
          <w:color w:val="000000"/>
          <w:sz w:val="22"/>
          <w:szCs w:val="22"/>
        </w:rPr>
        <w:t>6. Press Import </w:t>
      </w:r>
    </w:p>
    <w:p w14:paraId="2B92BB1A" w14:textId="77777777" w:rsidR="0034214B" w:rsidRPr="00F55F7E" w:rsidRDefault="0034214B" w:rsidP="00B12681">
      <w:pPr>
        <w:jc w:val="both"/>
        <w:rPr>
          <w:rFonts w:ascii="Gill Sans MT" w:hAnsi="Gill Sans MT"/>
          <w:color w:val="000000"/>
        </w:rPr>
      </w:pPr>
    </w:p>
    <w:p w14:paraId="41E2E47D" w14:textId="77777777" w:rsidR="0034214B" w:rsidRPr="00F55F7E" w:rsidRDefault="00C773BF" w:rsidP="0034214B">
      <w:pPr>
        <w:jc w:val="both"/>
        <w:rPr>
          <w:rFonts w:ascii="Gill Sans MT" w:eastAsia="Gill Sans" w:hAnsi="Gill Sans MT" w:cs="Gill Sans"/>
          <w:color w:val="000000"/>
          <w:sz w:val="22"/>
          <w:szCs w:val="22"/>
        </w:rPr>
      </w:pPr>
      <w:r w:rsidRPr="00F55F7E">
        <w:rPr>
          <w:rFonts w:ascii="Gill Sans MT" w:hAnsi="Gill Sans MT"/>
          <w:b/>
        </w:rPr>
        <w:t>File structure</w:t>
      </w:r>
      <w:r w:rsidR="003C2CE7" w:rsidRPr="00F55F7E">
        <w:rPr>
          <w:rFonts w:ascii="Gill Sans MT" w:hAnsi="Gill Sans MT"/>
          <w:b/>
        </w:rPr>
        <w:t xml:space="preserve">: </w:t>
      </w:r>
      <w:r w:rsidR="00804EBD" w:rsidRPr="00F55F7E">
        <w:rPr>
          <w:rFonts w:ascii="Gill Sans MT" w:hAnsi="Gill Sans MT"/>
          <w:lang w:eastAsia="zh-CN"/>
        </w:rPr>
        <w:t xml:space="preserve">The data </w:t>
      </w:r>
      <w:r w:rsidR="004C488F" w:rsidRPr="00F55F7E">
        <w:rPr>
          <w:rFonts w:ascii="Gill Sans MT" w:hAnsi="Gill Sans MT"/>
          <w:lang w:eastAsia="zh-CN"/>
        </w:rPr>
        <w:t xml:space="preserve">are stored in a </w:t>
      </w:r>
      <w:r w:rsidR="004C488F" w:rsidRPr="00F55F7E">
        <w:rPr>
          <w:rFonts w:ascii="Gill Sans MT" w:eastAsia="Gill Sans" w:hAnsi="Gill Sans MT" w:cs="Gill Sans"/>
          <w:color w:val="000000"/>
          <w:sz w:val="22"/>
          <w:szCs w:val="22"/>
        </w:rPr>
        <w:t xml:space="preserve">relational database (MySQL), which consists of </w:t>
      </w:r>
      <w:r w:rsidR="003D2D12" w:rsidRPr="00F55F7E">
        <w:rPr>
          <w:rFonts w:ascii="Gill Sans MT" w:eastAsia="Gill Sans" w:hAnsi="Gill Sans MT" w:cs="Gill Sans"/>
          <w:color w:val="000000"/>
          <w:sz w:val="22"/>
          <w:szCs w:val="22"/>
        </w:rPr>
        <w:t>4</w:t>
      </w:r>
      <w:r w:rsidR="004C488F" w:rsidRPr="00F55F7E">
        <w:rPr>
          <w:rFonts w:ascii="Gill Sans MT" w:eastAsia="Gill Sans" w:hAnsi="Gill Sans MT" w:cs="Gill Sans"/>
          <w:color w:val="000000"/>
          <w:sz w:val="22"/>
          <w:szCs w:val="22"/>
        </w:rPr>
        <w:t xml:space="preserve"> linked tables, specifically</w:t>
      </w:r>
      <w:r w:rsidR="003D2D12" w:rsidRPr="00F55F7E">
        <w:rPr>
          <w:rFonts w:ascii="Gill Sans MT" w:eastAsia="Gill Sans" w:hAnsi="Gill Sans MT" w:cs="Gill Sans"/>
          <w:color w:val="000000"/>
          <w:sz w:val="22"/>
          <w:szCs w:val="22"/>
        </w:rPr>
        <w:t>:</w:t>
      </w:r>
      <w:r w:rsidR="004C488F" w:rsidRPr="00F55F7E">
        <w:rPr>
          <w:rFonts w:ascii="Gill Sans MT" w:eastAsia="Gill Sans" w:hAnsi="Gill Sans MT" w:cs="Gill Sans"/>
          <w:color w:val="000000"/>
          <w:sz w:val="22"/>
          <w:szCs w:val="22"/>
        </w:rPr>
        <w:t xml:space="preserve"> "entity", "</w:t>
      </w:r>
      <w:r w:rsidR="003D2D12" w:rsidRPr="00F55F7E">
        <w:rPr>
          <w:rFonts w:ascii="Gill Sans MT" w:eastAsia="Gill Sans" w:hAnsi="Gill Sans MT" w:cs="Gill Sans"/>
          <w:color w:val="000000"/>
          <w:sz w:val="22"/>
          <w:szCs w:val="22"/>
        </w:rPr>
        <w:t>climate</w:t>
      </w:r>
      <w:r w:rsidR="004C488F" w:rsidRPr="00F55F7E">
        <w:rPr>
          <w:rFonts w:ascii="Gill Sans MT" w:eastAsia="Gill Sans" w:hAnsi="Gill Sans MT" w:cs="Gill Sans"/>
          <w:color w:val="000000"/>
          <w:sz w:val="22"/>
          <w:szCs w:val="22"/>
        </w:rPr>
        <w:t>", "</w:t>
      </w:r>
      <w:proofErr w:type="spellStart"/>
      <w:r w:rsidR="003D2D12" w:rsidRPr="00F55F7E">
        <w:rPr>
          <w:rFonts w:ascii="Gill Sans MT" w:eastAsia="Gill Sans" w:hAnsi="Gill Sans MT" w:cs="Gill Sans"/>
          <w:color w:val="000000"/>
          <w:sz w:val="22"/>
          <w:szCs w:val="22"/>
        </w:rPr>
        <w:t>taxon_name</w:t>
      </w:r>
      <w:proofErr w:type="spellEnd"/>
      <w:r w:rsidR="004C488F" w:rsidRPr="00F55F7E">
        <w:rPr>
          <w:rFonts w:ascii="Gill Sans MT" w:eastAsia="Gill Sans" w:hAnsi="Gill Sans MT" w:cs="Gill Sans"/>
          <w:color w:val="000000"/>
          <w:sz w:val="22"/>
          <w:szCs w:val="22"/>
        </w:rPr>
        <w:t>"</w:t>
      </w:r>
      <w:r w:rsidR="003D2D12" w:rsidRPr="00F55F7E">
        <w:rPr>
          <w:rFonts w:ascii="Gill Sans MT" w:eastAsia="Gill Sans" w:hAnsi="Gill Sans MT" w:cs="Gill Sans"/>
          <w:color w:val="000000"/>
          <w:sz w:val="22"/>
          <w:szCs w:val="22"/>
        </w:rPr>
        <w:t xml:space="preserve"> and </w:t>
      </w:r>
      <w:r w:rsidR="004C488F" w:rsidRPr="00F55F7E">
        <w:rPr>
          <w:rFonts w:ascii="Gill Sans MT" w:eastAsia="Gill Sans" w:hAnsi="Gill Sans MT" w:cs="Gill Sans"/>
          <w:color w:val="000000"/>
          <w:sz w:val="22"/>
          <w:szCs w:val="22"/>
        </w:rPr>
        <w:t>"</w:t>
      </w:r>
      <w:proofErr w:type="spellStart"/>
      <w:r w:rsidR="003D2D12" w:rsidRPr="00F55F7E">
        <w:rPr>
          <w:rFonts w:ascii="Gill Sans MT" w:eastAsia="Gill Sans" w:hAnsi="Gill Sans MT" w:cs="Gill Sans"/>
          <w:color w:val="000000"/>
          <w:sz w:val="22"/>
          <w:szCs w:val="22"/>
        </w:rPr>
        <w:t>pollen_count</w:t>
      </w:r>
      <w:proofErr w:type="spellEnd"/>
      <w:r w:rsidR="004C488F" w:rsidRPr="00F55F7E">
        <w:rPr>
          <w:rFonts w:ascii="Gill Sans MT" w:eastAsia="Gill Sans" w:hAnsi="Gill Sans MT" w:cs="Gill Sans"/>
          <w:color w:val="000000"/>
          <w:sz w:val="22"/>
          <w:szCs w:val="22"/>
        </w:rPr>
        <w:t>"</w:t>
      </w:r>
      <w:r w:rsidR="003D2D12" w:rsidRPr="00F55F7E">
        <w:rPr>
          <w:rFonts w:ascii="Gill Sans MT" w:eastAsia="Gill Sans" w:hAnsi="Gill Sans MT" w:cs="Gill Sans"/>
          <w:color w:val="000000"/>
          <w:sz w:val="22"/>
          <w:szCs w:val="22"/>
        </w:rPr>
        <w:t>. The database is also stored as 4 flat CSV files:</w:t>
      </w:r>
    </w:p>
    <w:p w14:paraId="25EC0585" w14:textId="7E4C6502" w:rsidR="0034214B" w:rsidRPr="00F55F7E" w:rsidRDefault="003035CB" w:rsidP="0034214B">
      <w:pPr>
        <w:pStyle w:val="ListParagraph"/>
        <w:numPr>
          <w:ilvl w:val="0"/>
          <w:numId w:val="1"/>
        </w:numPr>
        <w:jc w:val="both"/>
        <w:rPr>
          <w:rFonts w:ascii="Gill Sans MT" w:hAnsi="Gill Sans MT"/>
          <w:lang w:eastAsia="zh-CN"/>
        </w:rPr>
      </w:pPr>
      <w:r w:rsidRPr="00F55F7E">
        <w:rPr>
          <w:rFonts w:ascii="Gill Sans MT" w:eastAsia="Gill Sans" w:hAnsi="Gill Sans MT" w:cs="Gill Sans"/>
          <w:color w:val="000000"/>
          <w:sz w:val="22"/>
          <w:szCs w:val="22"/>
        </w:rPr>
        <w:t>"</w:t>
      </w:r>
      <w:r w:rsidR="003D2D12" w:rsidRPr="00F55F7E">
        <w:rPr>
          <w:rFonts w:ascii="Gill Sans MT" w:eastAsia="Gill Sans" w:hAnsi="Gill Sans MT" w:cs="Gill Sans"/>
          <w:color w:val="000000"/>
          <w:sz w:val="22"/>
          <w:szCs w:val="22"/>
        </w:rPr>
        <w:t>smpdsv2_metadata.csv</w:t>
      </w:r>
      <w:r w:rsidRPr="00F55F7E">
        <w:rPr>
          <w:rFonts w:ascii="Gill Sans MT" w:eastAsia="Gill Sans" w:hAnsi="Gill Sans MT" w:cs="Gill Sans"/>
          <w:color w:val="000000"/>
          <w:sz w:val="22"/>
          <w:szCs w:val="22"/>
        </w:rPr>
        <w:t>"</w:t>
      </w:r>
      <w:r w:rsidR="0034214B" w:rsidRPr="00F55F7E">
        <w:rPr>
          <w:rFonts w:ascii="Gill Sans MT" w:eastAsia="Gill Sans" w:hAnsi="Gill Sans MT" w:cs="Gill Sans"/>
          <w:color w:val="000000"/>
          <w:sz w:val="22"/>
          <w:szCs w:val="22"/>
        </w:rPr>
        <w:t>:</w:t>
      </w:r>
      <w:r w:rsidR="003D2D12" w:rsidRPr="00F55F7E">
        <w:rPr>
          <w:rFonts w:ascii="Gill Sans MT" w:eastAsia="Gill Sans" w:hAnsi="Gill Sans MT" w:cs="Gill Sans"/>
          <w:color w:val="000000"/>
          <w:sz w:val="22"/>
          <w:szCs w:val="22"/>
        </w:rPr>
        <w:t xml:space="preserve"> combines the "entity"</w:t>
      </w:r>
      <w:r w:rsidRPr="00F55F7E">
        <w:rPr>
          <w:rFonts w:ascii="Gill Sans MT" w:eastAsia="Gill Sans" w:hAnsi="Gill Sans MT" w:cs="Gill Sans"/>
          <w:color w:val="000000"/>
          <w:sz w:val="22"/>
          <w:szCs w:val="22"/>
        </w:rPr>
        <w:t xml:space="preserve"> and "climate" tables</w:t>
      </w:r>
    </w:p>
    <w:p w14:paraId="0B439828" w14:textId="10AFE073" w:rsidR="0034214B" w:rsidRPr="00F55F7E" w:rsidRDefault="003035CB" w:rsidP="0034214B">
      <w:pPr>
        <w:pStyle w:val="ListParagraph"/>
        <w:numPr>
          <w:ilvl w:val="0"/>
          <w:numId w:val="1"/>
        </w:numPr>
        <w:jc w:val="both"/>
        <w:rPr>
          <w:rFonts w:ascii="Gill Sans MT" w:hAnsi="Gill Sans MT"/>
          <w:lang w:eastAsia="zh-CN"/>
        </w:rPr>
      </w:pPr>
      <w:r w:rsidRPr="00F55F7E">
        <w:rPr>
          <w:rFonts w:ascii="Gill Sans MT" w:eastAsia="Gill Sans" w:hAnsi="Gill Sans MT" w:cs="Gill Sans"/>
          <w:color w:val="000000"/>
          <w:sz w:val="22"/>
          <w:szCs w:val="22"/>
        </w:rPr>
        <w:t>"smpdsv2_</w:t>
      </w:r>
      <w:r w:rsidR="003D2D12" w:rsidRPr="00F55F7E">
        <w:rPr>
          <w:rFonts w:ascii="Gill Sans MT" w:eastAsia="Gill Sans" w:hAnsi="Gill Sans MT" w:cs="Gill Sans"/>
          <w:color w:val="000000"/>
          <w:sz w:val="22"/>
          <w:szCs w:val="22"/>
        </w:rPr>
        <w:t>pollen_count</w:t>
      </w:r>
      <w:r w:rsidR="0034214B" w:rsidRPr="00F55F7E">
        <w:rPr>
          <w:rFonts w:ascii="Gill Sans MT" w:eastAsia="Gill Sans" w:hAnsi="Gill Sans MT" w:cs="Gill Sans"/>
          <w:color w:val="000000"/>
          <w:sz w:val="22"/>
          <w:szCs w:val="22"/>
        </w:rPr>
        <w:t>s</w:t>
      </w:r>
      <w:r w:rsidRPr="00F55F7E">
        <w:rPr>
          <w:rFonts w:ascii="Gill Sans MT" w:eastAsia="Gill Sans" w:hAnsi="Gill Sans MT" w:cs="Gill Sans"/>
          <w:color w:val="000000"/>
          <w:sz w:val="22"/>
          <w:szCs w:val="22"/>
        </w:rPr>
        <w:t>_clean.csv"</w:t>
      </w:r>
      <w:r w:rsidR="0034214B" w:rsidRPr="00F55F7E">
        <w:rPr>
          <w:rFonts w:ascii="Gill Sans MT" w:eastAsia="Gill Sans" w:hAnsi="Gill Sans MT" w:cs="Gill Sans"/>
          <w:color w:val="000000"/>
          <w:sz w:val="22"/>
          <w:szCs w:val="22"/>
        </w:rPr>
        <w:t xml:space="preserve">: </w:t>
      </w:r>
      <w:r w:rsidRPr="00F55F7E">
        <w:rPr>
          <w:rFonts w:ascii="Gill Sans MT" w:eastAsia="Gill Sans" w:hAnsi="Gill Sans MT" w:cs="Gill Sans"/>
          <w:color w:val="000000"/>
          <w:sz w:val="22"/>
          <w:szCs w:val="22"/>
        </w:rPr>
        <w:t>contains the clean version of the pollen counts</w:t>
      </w:r>
      <w:r w:rsidR="00896D58">
        <w:rPr>
          <w:rFonts w:ascii="Gill Sans MT" w:eastAsia="Gill Sans" w:hAnsi="Gill Sans MT" w:cs="Gill Sans"/>
          <w:color w:val="000000"/>
          <w:sz w:val="22"/>
          <w:szCs w:val="22"/>
        </w:rPr>
        <w:t xml:space="preserve">, where each row represents the samples and the columns </w:t>
      </w:r>
      <w:proofErr w:type="gramStart"/>
      <w:r w:rsidR="00896D58">
        <w:rPr>
          <w:rFonts w:ascii="Gill Sans MT" w:eastAsia="Gill Sans" w:hAnsi="Gill Sans MT" w:cs="Gill Sans"/>
          <w:color w:val="000000"/>
          <w:sz w:val="22"/>
          <w:szCs w:val="22"/>
        </w:rPr>
        <w:t>are:</w:t>
      </w:r>
      <w:proofErr w:type="gramEnd"/>
      <w:r w:rsidR="00896D58">
        <w:rPr>
          <w:rFonts w:ascii="Gill Sans MT" w:eastAsia="Gill Sans" w:hAnsi="Gill Sans MT" w:cs="Gill Sans"/>
          <w:color w:val="000000"/>
          <w:sz w:val="22"/>
          <w:szCs w:val="22"/>
        </w:rPr>
        <w:t xml:space="preserve"> ID_SAMPLE, taxon</w:t>
      </w:r>
      <w:r w:rsidR="00896D58">
        <w:rPr>
          <w:rFonts w:ascii="Gill Sans MT" w:eastAsia="Gill Sans" w:hAnsi="Gill Sans MT" w:cs="Gill Sans"/>
          <w:color w:val="000000"/>
          <w:sz w:val="22"/>
          <w:szCs w:val="22"/>
          <w:vertAlign w:val="subscript"/>
        </w:rPr>
        <w:t>1</w:t>
      </w:r>
      <w:r w:rsidR="00896D58">
        <w:rPr>
          <w:rFonts w:ascii="Gill Sans MT" w:eastAsia="Gill Sans" w:hAnsi="Gill Sans MT" w:cs="Gill Sans"/>
          <w:color w:val="000000"/>
          <w:sz w:val="22"/>
          <w:szCs w:val="22"/>
        </w:rPr>
        <w:t>, taxon</w:t>
      </w:r>
      <w:r w:rsidR="00896D58">
        <w:rPr>
          <w:rFonts w:ascii="Gill Sans MT" w:eastAsia="Gill Sans" w:hAnsi="Gill Sans MT" w:cs="Gill Sans"/>
          <w:color w:val="000000"/>
          <w:sz w:val="22"/>
          <w:szCs w:val="22"/>
          <w:vertAlign w:val="subscript"/>
        </w:rPr>
        <w:t>2</w:t>
      </w:r>
      <w:r w:rsidR="00896D58">
        <w:rPr>
          <w:rFonts w:ascii="Gill Sans MT" w:eastAsia="Gill Sans" w:hAnsi="Gill Sans MT" w:cs="Gill Sans"/>
          <w:color w:val="000000"/>
          <w:sz w:val="22"/>
          <w:szCs w:val="22"/>
        </w:rPr>
        <w:t xml:space="preserve">, …, </w:t>
      </w:r>
      <w:proofErr w:type="spellStart"/>
      <w:r w:rsidR="00896D58">
        <w:rPr>
          <w:rFonts w:ascii="Gill Sans MT" w:eastAsia="Gill Sans" w:hAnsi="Gill Sans MT" w:cs="Gill Sans"/>
          <w:color w:val="000000"/>
          <w:sz w:val="22"/>
          <w:szCs w:val="22"/>
        </w:rPr>
        <w:t>taxon</w:t>
      </w:r>
      <w:r w:rsidR="00896D58">
        <w:rPr>
          <w:rFonts w:ascii="Gill Sans MT" w:eastAsia="Gill Sans" w:hAnsi="Gill Sans MT" w:cs="Gill Sans"/>
          <w:color w:val="000000"/>
          <w:sz w:val="22"/>
          <w:szCs w:val="22"/>
          <w:vertAlign w:val="subscript"/>
        </w:rPr>
        <w:t>k</w:t>
      </w:r>
      <w:proofErr w:type="spellEnd"/>
    </w:p>
    <w:p w14:paraId="57ADB63A" w14:textId="38F21E67" w:rsidR="00896D58" w:rsidRPr="00896D58" w:rsidRDefault="003035CB" w:rsidP="006B39D9">
      <w:pPr>
        <w:pStyle w:val="ListParagraph"/>
        <w:numPr>
          <w:ilvl w:val="0"/>
          <w:numId w:val="1"/>
        </w:numPr>
        <w:jc w:val="both"/>
        <w:rPr>
          <w:rFonts w:ascii="Gill Sans MT" w:hAnsi="Gill Sans MT"/>
          <w:lang w:eastAsia="zh-CN"/>
        </w:rPr>
      </w:pPr>
      <w:r w:rsidRPr="00896D58">
        <w:rPr>
          <w:rFonts w:ascii="Gill Sans MT" w:eastAsia="Gill Sans" w:hAnsi="Gill Sans MT" w:cs="Gill Sans"/>
          <w:color w:val="000000"/>
          <w:sz w:val="22"/>
          <w:szCs w:val="22"/>
        </w:rPr>
        <w:t>"smpdsv2_</w:t>
      </w:r>
      <w:r w:rsidR="003D2D12" w:rsidRPr="00896D58">
        <w:rPr>
          <w:rFonts w:ascii="Gill Sans MT" w:eastAsia="Gill Sans" w:hAnsi="Gill Sans MT" w:cs="Gill Sans"/>
          <w:color w:val="000000"/>
          <w:sz w:val="22"/>
          <w:szCs w:val="22"/>
        </w:rPr>
        <w:t>pollen_count</w:t>
      </w:r>
      <w:r w:rsidR="0034214B" w:rsidRPr="00896D58">
        <w:rPr>
          <w:rFonts w:ascii="Gill Sans MT" w:eastAsia="Gill Sans" w:hAnsi="Gill Sans MT" w:cs="Gill Sans"/>
          <w:color w:val="000000"/>
          <w:sz w:val="22"/>
          <w:szCs w:val="22"/>
        </w:rPr>
        <w:t>s</w:t>
      </w:r>
      <w:r w:rsidRPr="00896D58">
        <w:rPr>
          <w:rFonts w:ascii="Gill Sans MT" w:eastAsia="Gill Sans" w:hAnsi="Gill Sans MT" w:cs="Gill Sans"/>
          <w:color w:val="000000"/>
          <w:sz w:val="22"/>
          <w:szCs w:val="22"/>
        </w:rPr>
        <w:t>_intermediate.csv"</w:t>
      </w:r>
      <w:r w:rsidR="0034214B" w:rsidRPr="00896D58">
        <w:rPr>
          <w:rFonts w:ascii="Gill Sans MT" w:eastAsia="Gill Sans" w:hAnsi="Gill Sans MT" w:cs="Gill Sans"/>
          <w:color w:val="000000"/>
          <w:sz w:val="22"/>
          <w:szCs w:val="22"/>
        </w:rPr>
        <w:t xml:space="preserve">: </w:t>
      </w:r>
      <w:r w:rsidRPr="00896D58">
        <w:rPr>
          <w:rFonts w:ascii="Gill Sans MT" w:eastAsia="Gill Sans" w:hAnsi="Gill Sans MT" w:cs="Gill Sans"/>
          <w:color w:val="000000"/>
          <w:sz w:val="22"/>
          <w:szCs w:val="22"/>
        </w:rPr>
        <w:t>contains the intermediate version of the pollen counts</w:t>
      </w:r>
      <w:r w:rsidR="00896D58" w:rsidRPr="00896D58">
        <w:rPr>
          <w:rFonts w:ascii="Gill Sans MT" w:eastAsia="Gill Sans" w:hAnsi="Gill Sans MT" w:cs="Gill Sans"/>
          <w:color w:val="000000"/>
          <w:sz w:val="22"/>
          <w:szCs w:val="22"/>
        </w:rPr>
        <w:t xml:space="preserve">, where each row represents the samples and the columns </w:t>
      </w:r>
      <w:proofErr w:type="gramStart"/>
      <w:r w:rsidR="00896D58" w:rsidRPr="00896D58">
        <w:rPr>
          <w:rFonts w:ascii="Gill Sans MT" w:eastAsia="Gill Sans" w:hAnsi="Gill Sans MT" w:cs="Gill Sans"/>
          <w:color w:val="000000"/>
          <w:sz w:val="22"/>
          <w:szCs w:val="22"/>
        </w:rPr>
        <w:t>are:</w:t>
      </w:r>
      <w:proofErr w:type="gramEnd"/>
      <w:r w:rsidR="00896D58" w:rsidRPr="00896D58">
        <w:rPr>
          <w:rFonts w:ascii="Gill Sans MT" w:eastAsia="Gill Sans" w:hAnsi="Gill Sans MT" w:cs="Gill Sans"/>
          <w:color w:val="000000"/>
          <w:sz w:val="22"/>
          <w:szCs w:val="22"/>
        </w:rPr>
        <w:t xml:space="preserve"> ID_SAMPLE, </w:t>
      </w:r>
      <w:r w:rsidR="00896D58">
        <w:rPr>
          <w:rFonts w:ascii="Gill Sans MT" w:eastAsia="Gill Sans" w:hAnsi="Gill Sans MT" w:cs="Gill Sans"/>
          <w:color w:val="000000"/>
          <w:sz w:val="22"/>
          <w:szCs w:val="22"/>
        </w:rPr>
        <w:t>taxon</w:t>
      </w:r>
      <w:r w:rsidR="00896D58">
        <w:rPr>
          <w:rFonts w:ascii="Gill Sans MT" w:eastAsia="Gill Sans" w:hAnsi="Gill Sans MT" w:cs="Gill Sans"/>
          <w:color w:val="000000"/>
          <w:sz w:val="22"/>
          <w:szCs w:val="22"/>
          <w:vertAlign w:val="subscript"/>
        </w:rPr>
        <w:t>1</w:t>
      </w:r>
      <w:r w:rsidR="00896D58">
        <w:rPr>
          <w:rFonts w:ascii="Gill Sans MT" w:eastAsia="Gill Sans" w:hAnsi="Gill Sans MT" w:cs="Gill Sans"/>
          <w:color w:val="000000"/>
          <w:sz w:val="22"/>
          <w:szCs w:val="22"/>
        </w:rPr>
        <w:t>, taxon</w:t>
      </w:r>
      <w:r w:rsidR="00896D58">
        <w:rPr>
          <w:rFonts w:ascii="Gill Sans MT" w:eastAsia="Gill Sans" w:hAnsi="Gill Sans MT" w:cs="Gill Sans"/>
          <w:color w:val="000000"/>
          <w:sz w:val="22"/>
          <w:szCs w:val="22"/>
          <w:vertAlign w:val="subscript"/>
        </w:rPr>
        <w:t>2</w:t>
      </w:r>
      <w:r w:rsidR="00896D58">
        <w:rPr>
          <w:rFonts w:ascii="Gill Sans MT" w:eastAsia="Gill Sans" w:hAnsi="Gill Sans MT" w:cs="Gill Sans"/>
          <w:color w:val="000000"/>
          <w:sz w:val="22"/>
          <w:szCs w:val="22"/>
        </w:rPr>
        <w:t xml:space="preserve">, …, </w:t>
      </w:r>
      <w:proofErr w:type="spellStart"/>
      <w:r w:rsidR="00896D58">
        <w:rPr>
          <w:rFonts w:ascii="Gill Sans MT" w:eastAsia="Gill Sans" w:hAnsi="Gill Sans MT" w:cs="Gill Sans"/>
          <w:color w:val="000000"/>
          <w:sz w:val="22"/>
          <w:szCs w:val="22"/>
        </w:rPr>
        <w:t>taxon</w:t>
      </w:r>
      <w:r w:rsidR="00896D58">
        <w:rPr>
          <w:rFonts w:ascii="Gill Sans MT" w:eastAsia="Gill Sans" w:hAnsi="Gill Sans MT" w:cs="Gill Sans"/>
          <w:color w:val="000000"/>
          <w:sz w:val="22"/>
          <w:szCs w:val="22"/>
          <w:vertAlign w:val="subscript"/>
        </w:rPr>
        <w:t>m</w:t>
      </w:r>
      <w:proofErr w:type="spellEnd"/>
      <w:r w:rsidR="00896D58" w:rsidRPr="00896D58">
        <w:rPr>
          <w:rFonts w:ascii="Gill Sans MT" w:eastAsia="Gill Sans" w:hAnsi="Gill Sans MT" w:cs="Gill Sans"/>
          <w:color w:val="000000"/>
          <w:sz w:val="22"/>
          <w:szCs w:val="22"/>
        </w:rPr>
        <w:t xml:space="preserve"> </w:t>
      </w:r>
    </w:p>
    <w:p w14:paraId="4EAFEDDD" w14:textId="02336162" w:rsidR="0034214B" w:rsidRPr="00896D58" w:rsidRDefault="003035CB" w:rsidP="006B39D9">
      <w:pPr>
        <w:pStyle w:val="ListParagraph"/>
        <w:numPr>
          <w:ilvl w:val="0"/>
          <w:numId w:val="1"/>
        </w:numPr>
        <w:jc w:val="both"/>
        <w:rPr>
          <w:rFonts w:ascii="Gill Sans MT" w:hAnsi="Gill Sans MT"/>
          <w:lang w:eastAsia="zh-CN"/>
        </w:rPr>
      </w:pPr>
      <w:r w:rsidRPr="00896D58">
        <w:rPr>
          <w:rFonts w:ascii="Gill Sans MT" w:eastAsia="Gill Sans" w:hAnsi="Gill Sans MT" w:cs="Gill Sans"/>
          <w:color w:val="000000"/>
          <w:sz w:val="22"/>
          <w:szCs w:val="22"/>
        </w:rPr>
        <w:t>"smpdsv2_</w:t>
      </w:r>
      <w:r w:rsidR="003D2D12" w:rsidRPr="00896D58">
        <w:rPr>
          <w:rFonts w:ascii="Gill Sans MT" w:eastAsia="Gill Sans" w:hAnsi="Gill Sans MT" w:cs="Gill Sans"/>
          <w:color w:val="000000"/>
          <w:sz w:val="22"/>
          <w:szCs w:val="22"/>
        </w:rPr>
        <w:t>pollen_count</w:t>
      </w:r>
      <w:r w:rsidR="0034214B" w:rsidRPr="00896D58">
        <w:rPr>
          <w:rFonts w:ascii="Gill Sans MT" w:eastAsia="Gill Sans" w:hAnsi="Gill Sans MT" w:cs="Gill Sans"/>
          <w:color w:val="000000"/>
          <w:sz w:val="22"/>
          <w:szCs w:val="22"/>
        </w:rPr>
        <w:t>s</w:t>
      </w:r>
      <w:r w:rsidR="003D2D12" w:rsidRPr="00896D58">
        <w:rPr>
          <w:rFonts w:ascii="Gill Sans MT" w:eastAsia="Gill Sans" w:hAnsi="Gill Sans MT" w:cs="Gill Sans"/>
          <w:color w:val="000000"/>
          <w:sz w:val="22"/>
          <w:szCs w:val="22"/>
        </w:rPr>
        <w:t>_amalgamated</w:t>
      </w:r>
      <w:r w:rsidRPr="00896D58">
        <w:rPr>
          <w:rFonts w:ascii="Gill Sans MT" w:eastAsia="Gill Sans" w:hAnsi="Gill Sans MT" w:cs="Gill Sans"/>
          <w:color w:val="000000"/>
          <w:sz w:val="22"/>
          <w:szCs w:val="22"/>
        </w:rPr>
        <w:t>.csv"</w:t>
      </w:r>
      <w:r w:rsidR="0034214B" w:rsidRPr="00896D58">
        <w:rPr>
          <w:rFonts w:ascii="Gill Sans MT" w:eastAsia="Gill Sans" w:hAnsi="Gill Sans MT" w:cs="Gill Sans"/>
          <w:color w:val="000000"/>
          <w:sz w:val="22"/>
          <w:szCs w:val="22"/>
        </w:rPr>
        <w:t xml:space="preserve">: </w:t>
      </w:r>
      <w:r w:rsidRPr="00896D58">
        <w:rPr>
          <w:rFonts w:ascii="Gill Sans MT" w:eastAsia="Gill Sans" w:hAnsi="Gill Sans MT" w:cs="Gill Sans"/>
          <w:color w:val="000000"/>
          <w:sz w:val="22"/>
          <w:szCs w:val="22"/>
        </w:rPr>
        <w:t>contains the amalgamated version of the pollen counts</w:t>
      </w:r>
      <w:r w:rsidR="00896D58" w:rsidRPr="00896D58">
        <w:rPr>
          <w:rFonts w:ascii="Gill Sans MT" w:eastAsia="Gill Sans" w:hAnsi="Gill Sans MT" w:cs="Gill Sans"/>
          <w:color w:val="000000"/>
          <w:sz w:val="22"/>
          <w:szCs w:val="22"/>
        </w:rPr>
        <w:t xml:space="preserve">, where each row represents the samples and the columns </w:t>
      </w:r>
      <w:proofErr w:type="gramStart"/>
      <w:r w:rsidR="00896D58" w:rsidRPr="00896D58">
        <w:rPr>
          <w:rFonts w:ascii="Gill Sans MT" w:eastAsia="Gill Sans" w:hAnsi="Gill Sans MT" w:cs="Gill Sans"/>
          <w:color w:val="000000"/>
          <w:sz w:val="22"/>
          <w:szCs w:val="22"/>
        </w:rPr>
        <w:t>are:</w:t>
      </w:r>
      <w:proofErr w:type="gramEnd"/>
      <w:r w:rsidR="00896D58" w:rsidRPr="00896D58">
        <w:rPr>
          <w:rFonts w:ascii="Gill Sans MT" w:eastAsia="Gill Sans" w:hAnsi="Gill Sans MT" w:cs="Gill Sans"/>
          <w:color w:val="000000"/>
          <w:sz w:val="22"/>
          <w:szCs w:val="22"/>
        </w:rPr>
        <w:t xml:space="preserve"> ID_SAMPLE, </w:t>
      </w:r>
      <w:r w:rsidR="00896D58">
        <w:rPr>
          <w:rFonts w:ascii="Gill Sans MT" w:eastAsia="Gill Sans" w:hAnsi="Gill Sans MT" w:cs="Gill Sans"/>
          <w:color w:val="000000"/>
          <w:sz w:val="22"/>
          <w:szCs w:val="22"/>
        </w:rPr>
        <w:t>taxon</w:t>
      </w:r>
      <w:r w:rsidR="00896D58">
        <w:rPr>
          <w:rFonts w:ascii="Gill Sans MT" w:eastAsia="Gill Sans" w:hAnsi="Gill Sans MT" w:cs="Gill Sans"/>
          <w:color w:val="000000"/>
          <w:sz w:val="22"/>
          <w:szCs w:val="22"/>
          <w:vertAlign w:val="subscript"/>
        </w:rPr>
        <w:t>1</w:t>
      </w:r>
      <w:r w:rsidR="00896D58">
        <w:rPr>
          <w:rFonts w:ascii="Gill Sans MT" w:eastAsia="Gill Sans" w:hAnsi="Gill Sans MT" w:cs="Gill Sans"/>
          <w:color w:val="000000"/>
          <w:sz w:val="22"/>
          <w:szCs w:val="22"/>
        </w:rPr>
        <w:t>, taxon</w:t>
      </w:r>
      <w:r w:rsidR="00896D58">
        <w:rPr>
          <w:rFonts w:ascii="Gill Sans MT" w:eastAsia="Gill Sans" w:hAnsi="Gill Sans MT" w:cs="Gill Sans"/>
          <w:color w:val="000000"/>
          <w:sz w:val="22"/>
          <w:szCs w:val="22"/>
          <w:vertAlign w:val="subscript"/>
        </w:rPr>
        <w:t>2</w:t>
      </w:r>
      <w:r w:rsidR="00896D58">
        <w:rPr>
          <w:rFonts w:ascii="Gill Sans MT" w:eastAsia="Gill Sans" w:hAnsi="Gill Sans MT" w:cs="Gill Sans"/>
          <w:color w:val="000000"/>
          <w:sz w:val="22"/>
          <w:szCs w:val="22"/>
        </w:rPr>
        <w:t xml:space="preserve">, …, </w:t>
      </w:r>
      <w:proofErr w:type="spellStart"/>
      <w:r w:rsidR="00896D58">
        <w:rPr>
          <w:rFonts w:ascii="Gill Sans MT" w:eastAsia="Gill Sans" w:hAnsi="Gill Sans MT" w:cs="Gill Sans"/>
          <w:color w:val="000000"/>
          <w:sz w:val="22"/>
          <w:szCs w:val="22"/>
        </w:rPr>
        <w:t>taxon</w:t>
      </w:r>
      <w:r w:rsidR="00896D58">
        <w:rPr>
          <w:rFonts w:ascii="Gill Sans MT" w:eastAsia="Gill Sans" w:hAnsi="Gill Sans MT" w:cs="Gill Sans"/>
          <w:color w:val="000000"/>
          <w:sz w:val="22"/>
          <w:szCs w:val="22"/>
          <w:vertAlign w:val="subscript"/>
        </w:rPr>
        <w:t>n</w:t>
      </w:r>
      <w:proofErr w:type="spellEnd"/>
    </w:p>
    <w:p w14:paraId="4DFD98E7" w14:textId="16BDAAB6" w:rsidR="00E90B11" w:rsidRPr="00F55F7E" w:rsidRDefault="004C488F" w:rsidP="0034214B">
      <w:pPr>
        <w:jc w:val="both"/>
        <w:rPr>
          <w:rFonts w:ascii="Gill Sans MT" w:hAnsi="Gill Sans MT"/>
        </w:rPr>
      </w:pPr>
      <w:r w:rsidRPr="00F55F7E">
        <w:rPr>
          <w:rFonts w:ascii="Gill Sans MT" w:eastAsia="Gill Sans" w:hAnsi="Gill Sans MT" w:cs="Gill Sans"/>
          <w:color w:val="000000"/>
        </w:rPr>
        <w:t xml:space="preserve">As these are flat </w:t>
      </w:r>
      <w:r w:rsidR="00BD3B7B" w:rsidRPr="00F55F7E">
        <w:rPr>
          <w:rFonts w:ascii="Gill Sans MT" w:eastAsia="Gill Sans" w:hAnsi="Gill Sans MT" w:cs="Gill Sans"/>
          <w:color w:val="000000"/>
        </w:rPr>
        <w:t>CSV</w:t>
      </w:r>
      <w:r w:rsidRPr="00F55F7E">
        <w:rPr>
          <w:rFonts w:ascii="Gill Sans MT" w:eastAsia="Gill Sans" w:hAnsi="Gill Sans MT" w:cs="Gill Sans"/>
          <w:color w:val="000000"/>
        </w:rPr>
        <w:t xml:space="preserve"> files, no relationships are defined here but the tables can be joined </w:t>
      </w:r>
      <w:r w:rsidR="00896D58">
        <w:rPr>
          <w:rFonts w:ascii="Gill Sans MT" w:eastAsia="Gill Sans" w:hAnsi="Gill Sans MT" w:cs="Gill Sans"/>
          <w:color w:val="000000"/>
        </w:rPr>
        <w:t>using</w:t>
      </w:r>
      <w:r w:rsidRPr="00F55F7E">
        <w:rPr>
          <w:rFonts w:ascii="Gill Sans MT" w:eastAsia="Gill Sans" w:hAnsi="Gill Sans MT" w:cs="Gill Sans"/>
          <w:color w:val="000000"/>
        </w:rPr>
        <w:t xml:space="preserve"> different programming languages (R, Python, etc.) based on the foreign keys (shared column names between tables such as ID_</w:t>
      </w:r>
      <w:r w:rsidR="00BD3B7B" w:rsidRPr="00F55F7E">
        <w:rPr>
          <w:rFonts w:ascii="Gill Sans MT" w:eastAsia="Gill Sans" w:hAnsi="Gill Sans MT" w:cs="Gill Sans"/>
          <w:color w:val="000000"/>
        </w:rPr>
        <w:t xml:space="preserve"> SAMPLE </w:t>
      </w:r>
      <w:r w:rsidRPr="00F55F7E">
        <w:rPr>
          <w:rFonts w:ascii="Gill Sans MT" w:eastAsia="Gill Sans" w:hAnsi="Gill Sans MT" w:cs="Gill Sans"/>
          <w:color w:val="000000"/>
        </w:rPr>
        <w:t xml:space="preserve">in the </w:t>
      </w:r>
      <w:r w:rsidR="00BD3B7B" w:rsidRPr="00F55F7E">
        <w:rPr>
          <w:rFonts w:ascii="Gill Sans MT" w:eastAsia="Gill Sans" w:hAnsi="Gill Sans MT" w:cs="Gill Sans"/>
          <w:color w:val="000000"/>
        </w:rPr>
        <w:t xml:space="preserve">metadata </w:t>
      </w:r>
      <w:r w:rsidRPr="00F55F7E">
        <w:rPr>
          <w:rFonts w:ascii="Gill Sans MT" w:eastAsia="Gill Sans" w:hAnsi="Gill Sans MT" w:cs="Gill Sans"/>
          <w:color w:val="000000"/>
        </w:rPr>
        <w:t xml:space="preserve">and </w:t>
      </w:r>
      <w:r w:rsidR="00BD3B7B" w:rsidRPr="00F55F7E">
        <w:rPr>
          <w:rFonts w:ascii="Gill Sans MT" w:eastAsia="Gill Sans" w:hAnsi="Gill Sans MT" w:cs="Gill Sans"/>
          <w:color w:val="000000"/>
        </w:rPr>
        <w:t>files with pollen counts</w:t>
      </w:r>
      <w:r w:rsidRPr="00F55F7E">
        <w:rPr>
          <w:rFonts w:ascii="Gill Sans MT" w:eastAsia="Gill Sans" w:hAnsi="Gill Sans MT" w:cs="Gill Sans"/>
          <w:color w:val="000000"/>
        </w:rPr>
        <w:t xml:space="preserve">). The different fields included in the database are summarised in Table </w:t>
      </w:r>
      <w:r w:rsidR="0034214B" w:rsidRPr="00F55F7E">
        <w:rPr>
          <w:rFonts w:ascii="Gill Sans MT" w:eastAsia="Gill Sans" w:hAnsi="Gill Sans MT" w:cs="Gill Sans"/>
          <w:color w:val="000000"/>
        </w:rPr>
        <w:t>1</w:t>
      </w:r>
      <w:r w:rsidRPr="00F55F7E">
        <w:rPr>
          <w:rFonts w:ascii="Gill Sans MT" w:eastAsia="Gill Sans" w:hAnsi="Gill Sans MT" w:cs="Gill Sans"/>
          <w:color w:val="000000"/>
        </w:rPr>
        <w:t>.</w:t>
      </w:r>
      <w:r w:rsidR="002B6874" w:rsidRPr="00F55F7E">
        <w:rPr>
          <w:rFonts w:ascii="Gill Sans MT" w:hAnsi="Gill Sans MT"/>
        </w:rPr>
        <w:t xml:space="preserve"> Table 2 provides a list of the taxa.</w:t>
      </w:r>
    </w:p>
    <w:p w14:paraId="306CBF39" w14:textId="2A8C0CD4" w:rsidR="007A76E7" w:rsidRPr="00F55F7E" w:rsidRDefault="007A76E7" w:rsidP="0034214B">
      <w:pPr>
        <w:jc w:val="both"/>
        <w:rPr>
          <w:rFonts w:ascii="Gill Sans MT" w:hAnsi="Gill Sans MT"/>
        </w:rPr>
      </w:pPr>
      <w:r w:rsidRPr="00F55F7E">
        <w:rPr>
          <w:rFonts w:ascii="Gill Sans MT" w:hAnsi="Gill Sans MT"/>
        </w:rPr>
        <w:t xml:space="preserve">Additionally, a companion R </w:t>
      </w:r>
      <w:r w:rsidR="00524291" w:rsidRPr="00F55F7E">
        <w:rPr>
          <w:rFonts w:ascii="Gill Sans MT" w:hAnsi="Gill Sans MT"/>
        </w:rPr>
        <w:t xml:space="preserve">data </w:t>
      </w:r>
      <w:r w:rsidRPr="00F55F7E">
        <w:rPr>
          <w:rFonts w:ascii="Gill Sans MT" w:hAnsi="Gill Sans MT"/>
        </w:rPr>
        <w:t xml:space="preserve">package has been created and can be found at </w:t>
      </w:r>
      <w:hyperlink r:id="rId8" w:history="1">
        <w:r w:rsidRPr="00F55F7E">
          <w:rPr>
            <w:rStyle w:val="Hyperlink"/>
            <w:rFonts w:ascii="Gill Sans MT" w:hAnsi="Gill Sans MT"/>
          </w:rPr>
          <w:t>https://github.com/special-uor/smpds</w:t>
        </w:r>
      </w:hyperlink>
      <w:r w:rsidRPr="00F55F7E">
        <w:rPr>
          <w:rFonts w:ascii="Gill Sans MT" w:hAnsi="Gill Sans MT"/>
        </w:rPr>
        <w:t xml:space="preserve">. This package contains the 4 tables in the database, as well as a set of utilitarian functions to generate plots and create climate reconstructions. </w:t>
      </w:r>
    </w:p>
    <w:p w14:paraId="6AC89E33" w14:textId="2757CD28" w:rsidR="007A76E7" w:rsidRPr="00F55F7E" w:rsidRDefault="007A76E7" w:rsidP="0034214B">
      <w:pPr>
        <w:jc w:val="both"/>
        <w:rPr>
          <w:rFonts w:ascii="Gill Sans MT" w:hAnsi="Gill Sans MT"/>
        </w:rPr>
      </w:pPr>
    </w:p>
    <w:p w14:paraId="6E6644A1" w14:textId="65F88480" w:rsidR="00F55F7E" w:rsidRDefault="00F55F7E" w:rsidP="0034214B">
      <w:pPr>
        <w:jc w:val="both"/>
        <w:rPr>
          <w:rFonts w:ascii="Gill Sans MT" w:hAnsi="Gill Sans MT"/>
          <w:b/>
          <w:bCs/>
          <w:sz w:val="28"/>
          <w:szCs w:val="28"/>
        </w:rPr>
      </w:pPr>
      <w:r w:rsidRPr="00F55F7E">
        <w:rPr>
          <w:rFonts w:ascii="Gill Sans MT" w:hAnsi="Gill Sans MT"/>
          <w:b/>
          <w:bCs/>
          <w:sz w:val="28"/>
          <w:szCs w:val="28"/>
        </w:rPr>
        <w:t>5. References</w:t>
      </w:r>
    </w:p>
    <w:p w14:paraId="63ECE485" w14:textId="3DA89898" w:rsidR="005A4838" w:rsidRDefault="005A4838" w:rsidP="006D0556">
      <w:pPr>
        <w:rPr>
          <w:rFonts w:ascii="Gill Sans MT" w:hAnsi="Gill Sans MT" w:cs="Arial"/>
          <w:color w:val="222222"/>
          <w:shd w:val="clear" w:color="auto" w:fill="FFFFFF"/>
        </w:rPr>
      </w:pPr>
      <w:r w:rsidRPr="005A4838">
        <w:rPr>
          <w:rFonts w:ascii="Gill Sans MT" w:hAnsi="Gill Sans MT" w:cs="Arial"/>
          <w:color w:val="222222"/>
          <w:shd w:val="clear" w:color="auto" w:fill="FFFFFF"/>
        </w:rPr>
        <w:t xml:space="preserve">Davis, B.A., Chevalier, M., Sommer, P., Carter, V.A., </w:t>
      </w:r>
      <w:proofErr w:type="spellStart"/>
      <w:r w:rsidRPr="005A4838">
        <w:rPr>
          <w:rFonts w:ascii="Gill Sans MT" w:hAnsi="Gill Sans MT" w:cs="Arial"/>
          <w:color w:val="222222"/>
          <w:shd w:val="clear" w:color="auto" w:fill="FFFFFF"/>
        </w:rPr>
        <w:t>Finsinger</w:t>
      </w:r>
      <w:proofErr w:type="spellEnd"/>
      <w:r w:rsidRPr="005A4838">
        <w:rPr>
          <w:rFonts w:ascii="Gill Sans MT" w:hAnsi="Gill Sans MT" w:cs="Arial"/>
          <w:color w:val="222222"/>
          <w:shd w:val="clear" w:color="auto" w:fill="FFFFFF"/>
        </w:rPr>
        <w:t xml:space="preserve">, W., Mauri, A., Phelps, L.N., </w:t>
      </w:r>
      <w:proofErr w:type="spellStart"/>
      <w:r w:rsidRPr="005A4838">
        <w:rPr>
          <w:rFonts w:ascii="Gill Sans MT" w:hAnsi="Gill Sans MT" w:cs="Arial"/>
          <w:color w:val="222222"/>
          <w:shd w:val="clear" w:color="auto" w:fill="FFFFFF"/>
        </w:rPr>
        <w:t>Zanon</w:t>
      </w:r>
      <w:proofErr w:type="spellEnd"/>
      <w:r w:rsidRPr="005A4838">
        <w:rPr>
          <w:rFonts w:ascii="Gill Sans MT" w:hAnsi="Gill Sans MT" w:cs="Arial"/>
          <w:color w:val="222222"/>
          <w:shd w:val="clear" w:color="auto" w:fill="FFFFFF"/>
        </w:rPr>
        <w:t xml:space="preserve">, M., </w:t>
      </w:r>
      <w:proofErr w:type="spellStart"/>
      <w:r w:rsidRPr="005A4838">
        <w:rPr>
          <w:rFonts w:ascii="Gill Sans MT" w:hAnsi="Gill Sans MT" w:cs="Arial"/>
          <w:color w:val="222222"/>
          <w:shd w:val="clear" w:color="auto" w:fill="FFFFFF"/>
        </w:rPr>
        <w:t>Abegglen</w:t>
      </w:r>
      <w:proofErr w:type="spellEnd"/>
      <w:r w:rsidRPr="005A4838">
        <w:rPr>
          <w:rFonts w:ascii="Gill Sans MT" w:hAnsi="Gill Sans MT" w:cs="Arial"/>
          <w:color w:val="222222"/>
          <w:shd w:val="clear" w:color="auto" w:fill="FFFFFF"/>
        </w:rPr>
        <w:t xml:space="preserve">, R., </w:t>
      </w:r>
      <w:proofErr w:type="spellStart"/>
      <w:r w:rsidRPr="005A4838">
        <w:rPr>
          <w:rFonts w:ascii="Gill Sans MT" w:hAnsi="Gill Sans MT" w:cs="Arial"/>
          <w:color w:val="222222"/>
          <w:shd w:val="clear" w:color="auto" w:fill="FFFFFF"/>
        </w:rPr>
        <w:t>Åkesson</w:t>
      </w:r>
      <w:proofErr w:type="spellEnd"/>
      <w:r w:rsidRPr="005A4838">
        <w:rPr>
          <w:rFonts w:ascii="Gill Sans MT" w:hAnsi="Gill Sans MT" w:cs="Arial"/>
          <w:color w:val="222222"/>
          <w:shd w:val="clear" w:color="auto" w:fill="FFFFFF"/>
        </w:rPr>
        <w:t>, C.M. and Alba-Sánchez, F., 2020. The Eurasian Modern Pollen Database (EMPD), version 2. Earth System Science Data, 12(4), pp.2423-2445</w:t>
      </w:r>
      <w:r>
        <w:rPr>
          <w:rFonts w:ascii="Gill Sans MT" w:hAnsi="Gill Sans MT" w:cs="Arial"/>
          <w:color w:val="222222"/>
          <w:shd w:val="clear" w:color="auto" w:fill="FFFFFF"/>
        </w:rPr>
        <w:t xml:space="preserve">, </w:t>
      </w:r>
      <w:hyperlink r:id="rId9" w:history="1">
        <w:r w:rsidRPr="00FF4B77">
          <w:rPr>
            <w:rStyle w:val="Hyperlink"/>
            <w:rFonts w:ascii="Gill Sans MT" w:hAnsi="Gill Sans MT" w:cs="Arial"/>
            <w:shd w:val="clear" w:color="auto" w:fill="FFFFFF"/>
          </w:rPr>
          <w:t>https://doi.org/10.5194/essd-12-2423-2020</w:t>
        </w:r>
      </w:hyperlink>
      <w:r>
        <w:rPr>
          <w:rFonts w:ascii="Gill Sans MT" w:hAnsi="Gill Sans MT" w:cs="Arial"/>
          <w:color w:val="222222"/>
          <w:shd w:val="clear" w:color="auto" w:fill="FFFFFF"/>
        </w:rPr>
        <w:t xml:space="preserve"> </w:t>
      </w:r>
    </w:p>
    <w:p w14:paraId="07F2C80E" w14:textId="77777777" w:rsidR="005A4838" w:rsidRDefault="005A4838" w:rsidP="006D0556">
      <w:pPr>
        <w:rPr>
          <w:rFonts w:ascii="Gill Sans MT" w:hAnsi="Gill Sans MT" w:cs="Arial"/>
          <w:color w:val="222222"/>
          <w:shd w:val="clear" w:color="auto" w:fill="FFFFFF"/>
        </w:rPr>
      </w:pPr>
    </w:p>
    <w:p w14:paraId="79CE61DA" w14:textId="400A3DAD" w:rsidR="006D0556" w:rsidRPr="006D0556" w:rsidRDefault="006D0556" w:rsidP="006D0556">
      <w:pPr>
        <w:rPr>
          <w:rFonts w:ascii="Gill Sans MT" w:hAnsi="Gill Sans MT"/>
        </w:rPr>
      </w:pPr>
      <w:r w:rsidRPr="006D0556">
        <w:rPr>
          <w:rFonts w:ascii="Gill Sans MT" w:hAnsi="Gill Sans MT" w:cs="Arial"/>
          <w:color w:val="222222"/>
          <w:shd w:val="clear" w:color="auto" w:fill="FFFFFF"/>
        </w:rPr>
        <w:t xml:space="preserve">Gaillard, M.J., Birks, H.J.B., </w:t>
      </w:r>
      <w:proofErr w:type="spellStart"/>
      <w:r w:rsidRPr="006D0556">
        <w:rPr>
          <w:rFonts w:ascii="Gill Sans MT" w:hAnsi="Gill Sans MT" w:cs="Arial"/>
          <w:color w:val="222222"/>
          <w:shd w:val="clear" w:color="auto" w:fill="FFFFFF"/>
        </w:rPr>
        <w:t>Emanuelsson</w:t>
      </w:r>
      <w:proofErr w:type="spellEnd"/>
      <w:r w:rsidRPr="006D0556">
        <w:rPr>
          <w:rFonts w:ascii="Gill Sans MT" w:hAnsi="Gill Sans MT" w:cs="Arial"/>
          <w:color w:val="222222"/>
          <w:shd w:val="clear" w:color="auto" w:fill="FFFFFF"/>
        </w:rPr>
        <w:t>, U. and Berglund, B.E., 1992. Modern pollen/land-use relationships as an aid in the reconstruction of past land-uses and cultural landscapes: an example from south Sweden.</w:t>
      </w:r>
      <w:r w:rsidRPr="006D0556">
        <w:rPr>
          <w:rStyle w:val="apple-converted-space"/>
          <w:rFonts w:ascii="Gill Sans MT" w:hAnsi="Gill Sans MT" w:cs="Arial"/>
          <w:color w:val="222222"/>
          <w:shd w:val="clear" w:color="auto" w:fill="FFFFFF"/>
        </w:rPr>
        <w:t> </w:t>
      </w:r>
      <w:r w:rsidRPr="006D0556">
        <w:rPr>
          <w:rFonts w:ascii="Gill Sans MT" w:hAnsi="Gill Sans MT" w:cs="Arial"/>
          <w:i/>
          <w:iCs/>
          <w:color w:val="222222"/>
        </w:rPr>
        <w:t xml:space="preserve">Vegetation history and </w:t>
      </w:r>
      <w:proofErr w:type="spellStart"/>
      <w:r w:rsidRPr="006D0556">
        <w:rPr>
          <w:rFonts w:ascii="Gill Sans MT" w:hAnsi="Gill Sans MT" w:cs="Arial"/>
          <w:i/>
          <w:iCs/>
          <w:color w:val="222222"/>
        </w:rPr>
        <w:t>archaeobotany</w:t>
      </w:r>
      <w:proofErr w:type="spellEnd"/>
      <w:r w:rsidRPr="006D0556">
        <w:rPr>
          <w:rFonts w:ascii="Gill Sans MT" w:hAnsi="Gill Sans MT" w:cs="Arial"/>
          <w:color w:val="222222"/>
          <w:shd w:val="clear" w:color="auto" w:fill="FFFFFF"/>
        </w:rPr>
        <w:t>,</w:t>
      </w:r>
      <w:r w:rsidRPr="006D0556">
        <w:rPr>
          <w:rStyle w:val="apple-converted-space"/>
          <w:rFonts w:ascii="Gill Sans MT" w:hAnsi="Gill Sans MT" w:cs="Arial"/>
          <w:color w:val="222222"/>
          <w:shd w:val="clear" w:color="auto" w:fill="FFFFFF"/>
        </w:rPr>
        <w:t> </w:t>
      </w:r>
      <w:r w:rsidRPr="006D0556">
        <w:rPr>
          <w:rFonts w:ascii="Gill Sans MT" w:hAnsi="Gill Sans MT" w:cs="Arial"/>
          <w:i/>
          <w:iCs/>
          <w:color w:val="222222"/>
        </w:rPr>
        <w:t>1</w:t>
      </w:r>
      <w:r w:rsidRPr="006D0556">
        <w:rPr>
          <w:rFonts w:ascii="Gill Sans MT" w:hAnsi="Gill Sans MT" w:cs="Arial"/>
          <w:color w:val="222222"/>
          <w:shd w:val="clear" w:color="auto" w:fill="FFFFFF"/>
        </w:rPr>
        <w:t xml:space="preserve">(1), pp.3-17, </w:t>
      </w:r>
      <w:hyperlink r:id="rId10" w:history="1">
        <w:r w:rsidRPr="006D0556">
          <w:rPr>
            <w:rStyle w:val="Hyperlink"/>
            <w:rFonts w:ascii="Gill Sans MT" w:hAnsi="Gill Sans MT" w:cs="Arial"/>
            <w:shd w:val="clear" w:color="auto" w:fill="FFFFFF"/>
          </w:rPr>
          <w:t>https://doi.org/10.1007/BF00190697</w:t>
        </w:r>
      </w:hyperlink>
    </w:p>
    <w:p w14:paraId="55AAC9AB" w14:textId="77777777" w:rsidR="006D0556" w:rsidRDefault="006D0556" w:rsidP="006D0556">
      <w:pPr>
        <w:rPr>
          <w:rFonts w:ascii="Gill Sans MT" w:hAnsi="Gill Sans MT" w:cs="Arial"/>
          <w:color w:val="222222"/>
          <w:shd w:val="clear" w:color="auto" w:fill="FFFFFF"/>
        </w:rPr>
      </w:pPr>
    </w:p>
    <w:p w14:paraId="390F8BE0" w14:textId="2D0A28DD" w:rsidR="00C97ACE" w:rsidRPr="00C97ACE" w:rsidRDefault="00C97ACE" w:rsidP="006D0556">
      <w:pPr>
        <w:rPr>
          <w:rFonts w:ascii="Gill Sans MT" w:hAnsi="Gill Sans MT"/>
        </w:rPr>
      </w:pPr>
      <w:r w:rsidRPr="00C97ACE">
        <w:rPr>
          <w:rFonts w:ascii="Gill Sans MT" w:hAnsi="Gill Sans MT" w:cs="Arial"/>
          <w:color w:val="222222"/>
          <w:shd w:val="clear" w:color="auto" w:fill="FFFFFF"/>
        </w:rPr>
        <w:t>Harris, I., Osborn, T.J., Jones, P. and Lister, D., 2020. Version 4 of the CRU TS monthly high-resolution gridded multivariate climate dataset.</w:t>
      </w:r>
      <w:r w:rsidRPr="00C97ACE">
        <w:rPr>
          <w:rStyle w:val="apple-converted-space"/>
          <w:rFonts w:ascii="Gill Sans MT" w:hAnsi="Gill Sans MT" w:cs="Arial"/>
          <w:color w:val="222222"/>
          <w:shd w:val="clear" w:color="auto" w:fill="FFFFFF"/>
        </w:rPr>
        <w:t> </w:t>
      </w:r>
      <w:r w:rsidRPr="00C97ACE">
        <w:rPr>
          <w:rFonts w:ascii="Gill Sans MT" w:hAnsi="Gill Sans MT" w:cs="Arial"/>
          <w:i/>
          <w:iCs/>
          <w:color w:val="222222"/>
        </w:rPr>
        <w:t>Scientific data</w:t>
      </w:r>
      <w:r w:rsidRPr="00C97ACE">
        <w:rPr>
          <w:rFonts w:ascii="Gill Sans MT" w:hAnsi="Gill Sans MT" w:cs="Arial"/>
          <w:color w:val="222222"/>
          <w:shd w:val="clear" w:color="auto" w:fill="FFFFFF"/>
        </w:rPr>
        <w:t>,</w:t>
      </w:r>
      <w:r w:rsidRPr="00C97ACE">
        <w:rPr>
          <w:rStyle w:val="apple-converted-space"/>
          <w:rFonts w:ascii="Gill Sans MT" w:hAnsi="Gill Sans MT" w:cs="Arial"/>
          <w:color w:val="222222"/>
          <w:shd w:val="clear" w:color="auto" w:fill="FFFFFF"/>
        </w:rPr>
        <w:t> </w:t>
      </w:r>
      <w:r w:rsidRPr="00C97ACE">
        <w:rPr>
          <w:rFonts w:ascii="Gill Sans MT" w:hAnsi="Gill Sans MT" w:cs="Arial"/>
          <w:i/>
          <w:iCs/>
          <w:color w:val="222222"/>
        </w:rPr>
        <w:t>7</w:t>
      </w:r>
      <w:r w:rsidRPr="00C97ACE">
        <w:rPr>
          <w:rFonts w:ascii="Gill Sans MT" w:hAnsi="Gill Sans MT" w:cs="Arial"/>
          <w:color w:val="222222"/>
          <w:shd w:val="clear" w:color="auto" w:fill="FFFFFF"/>
        </w:rPr>
        <w:t xml:space="preserve">(1), pp.1-18, </w:t>
      </w:r>
      <w:hyperlink r:id="rId11" w:history="1">
        <w:r w:rsidRPr="00C97ACE">
          <w:rPr>
            <w:rStyle w:val="Hyperlink"/>
            <w:rFonts w:ascii="Gill Sans MT" w:hAnsi="Gill Sans MT" w:cs="Arial"/>
            <w:shd w:val="clear" w:color="auto" w:fill="FFFFFF"/>
          </w:rPr>
          <w:t>https://doi.org/10.6084/m9.figshare.11980500</w:t>
        </w:r>
      </w:hyperlink>
      <w:r w:rsidRPr="00C97ACE">
        <w:rPr>
          <w:rFonts w:ascii="Gill Sans MT" w:hAnsi="Gill Sans MT" w:cs="Arial"/>
          <w:color w:val="222222"/>
          <w:shd w:val="clear" w:color="auto" w:fill="FFFFFF"/>
        </w:rPr>
        <w:t xml:space="preserve"> </w:t>
      </w:r>
    </w:p>
    <w:p w14:paraId="79B89ADC" w14:textId="6FD30857" w:rsidR="005A4838" w:rsidRDefault="005A4838" w:rsidP="006D0556">
      <w:pPr>
        <w:rPr>
          <w:rFonts w:ascii="Gill Sans MT" w:hAnsi="Gill Sans MT"/>
        </w:rPr>
      </w:pPr>
    </w:p>
    <w:p w14:paraId="0DF3EC57" w14:textId="036E96FD" w:rsidR="002E5C16" w:rsidRDefault="002E5C16" w:rsidP="006D0556">
      <w:pPr>
        <w:rPr>
          <w:rFonts w:ascii="Gill Sans MT" w:hAnsi="Gill Sans MT"/>
        </w:rPr>
      </w:pPr>
      <w:r w:rsidRPr="002E5C16">
        <w:rPr>
          <w:rFonts w:ascii="Gill Sans MT" w:hAnsi="Gill Sans MT"/>
        </w:rPr>
        <w:t>Harrison, S.</w:t>
      </w:r>
      <w:r>
        <w:rPr>
          <w:rFonts w:ascii="Gill Sans MT" w:hAnsi="Gill Sans MT"/>
        </w:rPr>
        <w:t>P.</w:t>
      </w:r>
      <w:r w:rsidRPr="002E5C16">
        <w:rPr>
          <w:rFonts w:ascii="Gill Sans MT" w:hAnsi="Gill Sans MT"/>
        </w:rPr>
        <w:t>, 2019. Modern pollen data for climate reconstructions, version 1 (SMPDS)</w:t>
      </w:r>
      <w:r>
        <w:rPr>
          <w:rFonts w:ascii="Gill Sans MT" w:hAnsi="Gill Sans MT"/>
        </w:rPr>
        <w:t xml:space="preserve">. Dataset. </w:t>
      </w:r>
      <w:hyperlink r:id="rId12" w:history="1">
        <w:r w:rsidRPr="00FF4B77">
          <w:rPr>
            <w:rStyle w:val="Hyperlink"/>
            <w:rFonts w:ascii="Gill Sans MT" w:hAnsi="Gill Sans MT"/>
          </w:rPr>
          <w:t>https://doi.org/10.17864/1947.194</w:t>
        </w:r>
      </w:hyperlink>
      <w:r>
        <w:rPr>
          <w:rFonts w:ascii="Gill Sans MT" w:hAnsi="Gill Sans MT"/>
        </w:rPr>
        <w:t xml:space="preserve"> </w:t>
      </w:r>
    </w:p>
    <w:p w14:paraId="0600A6C0" w14:textId="7879DFB8" w:rsidR="002E5C16" w:rsidRDefault="002E5C16" w:rsidP="006D0556">
      <w:pPr>
        <w:rPr>
          <w:rFonts w:ascii="Gill Sans MT" w:hAnsi="Gill Sans MT"/>
        </w:rPr>
      </w:pPr>
      <w:r w:rsidRPr="002E5C16">
        <w:rPr>
          <w:rFonts w:ascii="Gill Sans MT" w:hAnsi="Gill Sans MT"/>
        </w:rPr>
        <w:lastRenderedPageBreak/>
        <w:t>Harrison, S.</w:t>
      </w:r>
      <w:r>
        <w:rPr>
          <w:rFonts w:ascii="Gill Sans MT" w:hAnsi="Gill Sans MT"/>
        </w:rPr>
        <w:t>P.</w:t>
      </w:r>
      <w:r w:rsidRPr="002E5C16">
        <w:rPr>
          <w:rFonts w:ascii="Gill Sans MT" w:hAnsi="Gill Sans MT"/>
        </w:rPr>
        <w:t xml:space="preserve">, </w:t>
      </w:r>
      <w:proofErr w:type="spellStart"/>
      <w:r w:rsidRPr="002E5C16">
        <w:rPr>
          <w:rFonts w:ascii="Gill Sans MT" w:hAnsi="Gill Sans MT"/>
        </w:rPr>
        <w:t>Marinova</w:t>
      </w:r>
      <w:proofErr w:type="spellEnd"/>
      <w:r w:rsidRPr="002E5C16">
        <w:rPr>
          <w:rFonts w:ascii="Gill Sans MT" w:hAnsi="Gill Sans MT"/>
        </w:rPr>
        <w:t xml:space="preserve">, E. and Cruz-Silva, E., 2021. </w:t>
      </w:r>
      <w:proofErr w:type="spellStart"/>
      <w:r w:rsidRPr="002E5C16">
        <w:rPr>
          <w:rFonts w:ascii="Gill Sans MT" w:hAnsi="Gill Sans MT"/>
        </w:rPr>
        <w:t>EMBSeCBIO</w:t>
      </w:r>
      <w:proofErr w:type="spellEnd"/>
      <w:r w:rsidRPr="002E5C16">
        <w:rPr>
          <w:rFonts w:ascii="Gill Sans MT" w:hAnsi="Gill Sans MT"/>
        </w:rPr>
        <w:t xml:space="preserve"> pollen database.</w:t>
      </w:r>
      <w:r>
        <w:rPr>
          <w:rFonts w:ascii="Gill Sans MT" w:hAnsi="Gill Sans MT"/>
        </w:rPr>
        <w:t xml:space="preserve"> Dataset. </w:t>
      </w:r>
      <w:hyperlink r:id="rId13" w:history="1">
        <w:r w:rsidRPr="00FF4B77">
          <w:rPr>
            <w:rStyle w:val="Hyperlink"/>
            <w:rFonts w:ascii="Gill Sans MT" w:hAnsi="Gill Sans MT"/>
          </w:rPr>
          <w:t>https://doi.org/10.17864/1947.309</w:t>
        </w:r>
      </w:hyperlink>
      <w:r>
        <w:rPr>
          <w:rFonts w:ascii="Gill Sans MT" w:hAnsi="Gill Sans MT"/>
        </w:rPr>
        <w:t xml:space="preserve"> </w:t>
      </w:r>
    </w:p>
    <w:p w14:paraId="3DE33338" w14:textId="77777777" w:rsidR="002E5C16" w:rsidRDefault="002E5C16" w:rsidP="006D0556">
      <w:pPr>
        <w:rPr>
          <w:rFonts w:ascii="Gill Sans MT" w:hAnsi="Gill Sans MT"/>
        </w:rPr>
      </w:pPr>
    </w:p>
    <w:p w14:paraId="52F87EE4" w14:textId="6E61D661" w:rsidR="005A4838" w:rsidRDefault="005A4838" w:rsidP="006D0556">
      <w:pPr>
        <w:rPr>
          <w:rFonts w:ascii="Gill Sans MT" w:hAnsi="Gill Sans MT"/>
        </w:rPr>
      </w:pPr>
      <w:r w:rsidRPr="005A4838">
        <w:rPr>
          <w:rFonts w:ascii="Gill Sans MT" w:hAnsi="Gill Sans MT"/>
        </w:rPr>
        <w:t>Harrison, S.</w:t>
      </w:r>
      <w:r>
        <w:rPr>
          <w:rFonts w:ascii="Gill Sans MT" w:hAnsi="Gill Sans MT"/>
        </w:rPr>
        <w:t xml:space="preserve"> P.</w:t>
      </w:r>
      <w:r w:rsidRPr="005A4838">
        <w:rPr>
          <w:rFonts w:ascii="Gill Sans MT" w:hAnsi="Gill Sans MT"/>
        </w:rPr>
        <w:t>, Shen, Y. and Sweeney, L., 2022. Pollen data and charcoal data of the Iberian Peninsula (version 3)</w:t>
      </w:r>
      <w:r w:rsidR="002E5C16">
        <w:rPr>
          <w:rFonts w:ascii="Gill Sans MT" w:hAnsi="Gill Sans MT"/>
        </w:rPr>
        <w:t>. Dataset.</w:t>
      </w:r>
      <w:r>
        <w:rPr>
          <w:rFonts w:ascii="Gill Sans MT" w:hAnsi="Gill Sans MT"/>
        </w:rPr>
        <w:t xml:space="preserve"> </w:t>
      </w:r>
      <w:hyperlink r:id="rId14" w:history="1">
        <w:r w:rsidRPr="00FF4B77">
          <w:rPr>
            <w:rStyle w:val="Hyperlink"/>
            <w:rFonts w:ascii="Gill Sans MT" w:hAnsi="Gill Sans MT"/>
          </w:rPr>
          <w:t>https://doi.org/10.17864/1947.000369</w:t>
        </w:r>
      </w:hyperlink>
    </w:p>
    <w:p w14:paraId="4B15A3A2" w14:textId="77777777" w:rsidR="005A4838" w:rsidRPr="005A4838" w:rsidRDefault="005A4838" w:rsidP="006D0556">
      <w:pPr>
        <w:rPr>
          <w:rFonts w:ascii="Gill Sans MT" w:hAnsi="Gill Sans MT"/>
        </w:rPr>
      </w:pPr>
    </w:p>
    <w:p w14:paraId="7860712D" w14:textId="5BD56DBD" w:rsidR="00F55F7E" w:rsidRDefault="00F55F7E" w:rsidP="006D0556">
      <w:pPr>
        <w:rPr>
          <w:rFonts w:ascii="Gill Sans MT" w:hAnsi="Gill Sans MT" w:cs="Arial"/>
          <w:color w:val="222222"/>
          <w:shd w:val="clear" w:color="auto" w:fill="FFFFFF"/>
        </w:rPr>
      </w:pPr>
      <w:proofErr w:type="spellStart"/>
      <w:r w:rsidRPr="00F55F7E">
        <w:rPr>
          <w:rFonts w:ascii="Gill Sans MT" w:hAnsi="Gill Sans MT" w:cs="Arial"/>
          <w:color w:val="222222"/>
          <w:shd w:val="clear" w:color="auto" w:fill="FFFFFF"/>
        </w:rPr>
        <w:t>Hengl</w:t>
      </w:r>
      <w:proofErr w:type="spellEnd"/>
      <w:r w:rsidRPr="00F55F7E">
        <w:rPr>
          <w:rFonts w:ascii="Gill Sans MT" w:hAnsi="Gill Sans MT" w:cs="Arial"/>
          <w:color w:val="222222"/>
          <w:shd w:val="clear" w:color="auto" w:fill="FFFFFF"/>
        </w:rPr>
        <w:t xml:space="preserve">, T., Walsh, M.G., </w:t>
      </w:r>
      <w:proofErr w:type="spellStart"/>
      <w:r w:rsidRPr="00F55F7E">
        <w:rPr>
          <w:rFonts w:ascii="Gill Sans MT" w:hAnsi="Gill Sans MT" w:cs="Arial"/>
          <w:color w:val="222222"/>
          <w:shd w:val="clear" w:color="auto" w:fill="FFFFFF"/>
        </w:rPr>
        <w:t>Sanderman</w:t>
      </w:r>
      <w:proofErr w:type="spellEnd"/>
      <w:r w:rsidRPr="00F55F7E">
        <w:rPr>
          <w:rFonts w:ascii="Gill Sans MT" w:hAnsi="Gill Sans MT" w:cs="Arial"/>
          <w:color w:val="222222"/>
          <w:shd w:val="clear" w:color="auto" w:fill="FFFFFF"/>
        </w:rPr>
        <w:t>, J., Wheeler, I., Harrison, S.P. and Prentice, I.C., 2018. Global mapping of potential natural vegetation: an assessment of machine learning algorithms for estimating land potential.</w:t>
      </w:r>
      <w:r w:rsidRPr="00F55F7E">
        <w:rPr>
          <w:rStyle w:val="apple-converted-space"/>
          <w:rFonts w:ascii="Gill Sans MT" w:hAnsi="Gill Sans MT" w:cs="Arial"/>
          <w:color w:val="222222"/>
          <w:shd w:val="clear" w:color="auto" w:fill="FFFFFF"/>
        </w:rPr>
        <w:t> </w:t>
      </w:r>
      <w:proofErr w:type="spellStart"/>
      <w:r w:rsidRPr="00F55F7E">
        <w:rPr>
          <w:rFonts w:ascii="Gill Sans MT" w:hAnsi="Gill Sans MT" w:cs="Arial"/>
          <w:i/>
          <w:iCs/>
          <w:color w:val="222222"/>
        </w:rPr>
        <w:t>PeerJ</w:t>
      </w:r>
      <w:proofErr w:type="spellEnd"/>
      <w:r w:rsidRPr="00F55F7E">
        <w:rPr>
          <w:rFonts w:ascii="Gill Sans MT" w:hAnsi="Gill Sans MT" w:cs="Arial"/>
          <w:color w:val="222222"/>
          <w:shd w:val="clear" w:color="auto" w:fill="FFFFFF"/>
        </w:rPr>
        <w:t>,</w:t>
      </w:r>
      <w:r w:rsidRPr="00F55F7E">
        <w:rPr>
          <w:rStyle w:val="apple-converted-space"/>
          <w:rFonts w:ascii="Gill Sans MT" w:hAnsi="Gill Sans MT" w:cs="Arial"/>
          <w:color w:val="222222"/>
          <w:shd w:val="clear" w:color="auto" w:fill="FFFFFF"/>
        </w:rPr>
        <w:t> </w:t>
      </w:r>
      <w:r w:rsidRPr="00F55F7E">
        <w:rPr>
          <w:rFonts w:ascii="Gill Sans MT" w:hAnsi="Gill Sans MT" w:cs="Arial"/>
          <w:i/>
          <w:iCs/>
          <w:color w:val="222222"/>
        </w:rPr>
        <w:t>6</w:t>
      </w:r>
      <w:r w:rsidRPr="00F55F7E">
        <w:rPr>
          <w:rFonts w:ascii="Gill Sans MT" w:hAnsi="Gill Sans MT" w:cs="Arial"/>
          <w:color w:val="222222"/>
          <w:shd w:val="clear" w:color="auto" w:fill="FFFFFF"/>
        </w:rPr>
        <w:t xml:space="preserve">, p.e5457, </w:t>
      </w:r>
      <w:hyperlink r:id="rId15" w:history="1">
        <w:r w:rsidRPr="00F55F7E">
          <w:rPr>
            <w:rStyle w:val="Hyperlink"/>
            <w:rFonts w:ascii="Gill Sans MT" w:hAnsi="Gill Sans MT" w:cs="Arial"/>
            <w:shd w:val="clear" w:color="auto" w:fill="FFFFFF"/>
          </w:rPr>
          <w:t>https://doi.org/10.7717/peerj.5457</w:t>
        </w:r>
      </w:hyperlink>
      <w:r w:rsidRPr="00F55F7E">
        <w:rPr>
          <w:rFonts w:ascii="Gill Sans MT" w:hAnsi="Gill Sans MT" w:cs="Arial"/>
          <w:color w:val="222222"/>
          <w:shd w:val="clear" w:color="auto" w:fill="FFFFFF"/>
        </w:rPr>
        <w:t xml:space="preserve"> </w:t>
      </w:r>
    </w:p>
    <w:p w14:paraId="0BBD41A9" w14:textId="77777777" w:rsidR="005A4838" w:rsidRDefault="005A4838" w:rsidP="006D0556">
      <w:pPr>
        <w:rPr>
          <w:rFonts w:ascii="Gill Sans MT" w:hAnsi="Gill Sans MT" w:cs="Arial"/>
          <w:color w:val="222222"/>
          <w:shd w:val="clear" w:color="auto" w:fill="FFFFFF"/>
        </w:rPr>
      </w:pPr>
    </w:p>
    <w:p w14:paraId="2468B3D7" w14:textId="76C82D7F" w:rsidR="00F55F7E" w:rsidRDefault="005A4838" w:rsidP="006D0556">
      <w:pPr>
        <w:rPr>
          <w:rFonts w:ascii="Gill Sans MT" w:hAnsi="Gill Sans MT" w:cs="Arial"/>
          <w:color w:val="222222"/>
          <w:shd w:val="clear" w:color="auto" w:fill="FFFFFF"/>
        </w:rPr>
      </w:pPr>
      <w:proofErr w:type="spellStart"/>
      <w:r w:rsidRPr="005A4838">
        <w:rPr>
          <w:rFonts w:ascii="Gill Sans MT" w:hAnsi="Gill Sans MT" w:cs="Arial"/>
          <w:color w:val="222222"/>
          <w:shd w:val="clear" w:color="auto" w:fill="FFFFFF"/>
        </w:rPr>
        <w:t>Herzschuh</w:t>
      </w:r>
      <w:proofErr w:type="spellEnd"/>
      <w:r w:rsidRPr="005A4838">
        <w:rPr>
          <w:rFonts w:ascii="Gill Sans MT" w:hAnsi="Gill Sans MT" w:cs="Arial"/>
          <w:color w:val="222222"/>
          <w:shd w:val="clear" w:color="auto" w:fill="FFFFFF"/>
        </w:rPr>
        <w:t xml:space="preserve">, U., Cao, X., </w:t>
      </w:r>
      <w:proofErr w:type="spellStart"/>
      <w:r w:rsidRPr="005A4838">
        <w:rPr>
          <w:rFonts w:ascii="Gill Sans MT" w:hAnsi="Gill Sans MT" w:cs="Arial"/>
          <w:color w:val="222222"/>
          <w:shd w:val="clear" w:color="auto" w:fill="FFFFFF"/>
        </w:rPr>
        <w:t>Laepple</w:t>
      </w:r>
      <w:proofErr w:type="spellEnd"/>
      <w:r w:rsidRPr="005A4838">
        <w:rPr>
          <w:rFonts w:ascii="Gill Sans MT" w:hAnsi="Gill Sans MT" w:cs="Arial"/>
          <w:color w:val="222222"/>
          <w:shd w:val="clear" w:color="auto" w:fill="FFFFFF"/>
        </w:rPr>
        <w:t xml:space="preserve">, T., </w:t>
      </w:r>
      <w:proofErr w:type="spellStart"/>
      <w:r w:rsidRPr="005A4838">
        <w:rPr>
          <w:rFonts w:ascii="Gill Sans MT" w:hAnsi="Gill Sans MT" w:cs="Arial"/>
          <w:color w:val="222222"/>
          <w:shd w:val="clear" w:color="auto" w:fill="FFFFFF"/>
        </w:rPr>
        <w:t>Dallmeyer</w:t>
      </w:r>
      <w:proofErr w:type="spellEnd"/>
      <w:r w:rsidRPr="005A4838">
        <w:rPr>
          <w:rFonts w:ascii="Gill Sans MT" w:hAnsi="Gill Sans MT" w:cs="Arial"/>
          <w:color w:val="222222"/>
          <w:shd w:val="clear" w:color="auto" w:fill="FFFFFF"/>
        </w:rPr>
        <w:t>, A., Telford, R.J., Ni, J., Chen, F., Kong, Z., Liu, G., Liu, K.B. and Liu, X., 2019. Position and orientation of the westerly jet determined Holocene rainfall patterns in China. Nature communications, 10(1), pp.1-8</w:t>
      </w:r>
      <w:r>
        <w:rPr>
          <w:rFonts w:ascii="Gill Sans MT" w:hAnsi="Gill Sans MT" w:cs="Arial"/>
          <w:color w:val="222222"/>
          <w:shd w:val="clear" w:color="auto" w:fill="FFFFFF"/>
        </w:rPr>
        <w:t xml:space="preserve">, </w:t>
      </w:r>
      <w:hyperlink r:id="rId16" w:history="1">
        <w:r w:rsidRPr="00FF4B77">
          <w:rPr>
            <w:rStyle w:val="Hyperlink"/>
            <w:rFonts w:ascii="Gill Sans MT" w:hAnsi="Gill Sans MT" w:cs="Arial"/>
            <w:shd w:val="clear" w:color="auto" w:fill="FFFFFF"/>
          </w:rPr>
          <w:t>https://doi.org/10.1038/s41467-019-09866-8</w:t>
        </w:r>
      </w:hyperlink>
      <w:r>
        <w:rPr>
          <w:rFonts w:ascii="Gill Sans MT" w:hAnsi="Gill Sans MT" w:cs="Arial"/>
          <w:color w:val="222222"/>
          <w:shd w:val="clear" w:color="auto" w:fill="FFFFFF"/>
        </w:rPr>
        <w:t xml:space="preserve"> </w:t>
      </w:r>
    </w:p>
    <w:p w14:paraId="7D75FA45" w14:textId="77777777" w:rsidR="005A4838" w:rsidRDefault="005A4838" w:rsidP="006D0556">
      <w:pPr>
        <w:rPr>
          <w:rFonts w:ascii="Gill Sans MT" w:hAnsi="Gill Sans MT" w:cs="Arial"/>
          <w:color w:val="222222"/>
          <w:shd w:val="clear" w:color="auto" w:fill="FFFFFF"/>
        </w:rPr>
      </w:pPr>
    </w:p>
    <w:p w14:paraId="049054C5" w14:textId="07F1637B" w:rsidR="006D0556" w:rsidRDefault="006D0556" w:rsidP="006D0556">
      <w:pPr>
        <w:rPr>
          <w:rFonts w:ascii="Gill Sans MT" w:hAnsi="Gill Sans MT" w:cs="Arial"/>
          <w:color w:val="222222"/>
          <w:shd w:val="clear" w:color="auto" w:fill="FFFFFF"/>
        </w:rPr>
      </w:pPr>
      <w:r w:rsidRPr="006D0556">
        <w:rPr>
          <w:rFonts w:ascii="Gill Sans MT" w:hAnsi="Gill Sans MT" w:cs="Arial"/>
          <w:color w:val="222222"/>
          <w:shd w:val="clear" w:color="auto" w:fill="FFFFFF"/>
        </w:rPr>
        <w:t>Phelps, L.N., Chevalier, M., Shanahan, T.M., Aleman, J.C., Courtney</w:t>
      </w:r>
      <w:r w:rsidRPr="006D0556">
        <w:rPr>
          <w:rFonts w:ascii="Cambria Math" w:hAnsi="Cambria Math" w:cs="Cambria Math"/>
          <w:color w:val="222222"/>
          <w:shd w:val="clear" w:color="auto" w:fill="FFFFFF"/>
        </w:rPr>
        <w:t>‐</w:t>
      </w:r>
      <w:proofErr w:type="spellStart"/>
      <w:r w:rsidRPr="006D0556">
        <w:rPr>
          <w:rFonts w:ascii="Gill Sans MT" w:hAnsi="Gill Sans MT" w:cs="Arial"/>
          <w:color w:val="222222"/>
          <w:shd w:val="clear" w:color="auto" w:fill="FFFFFF"/>
        </w:rPr>
        <w:t>Mustaphi</w:t>
      </w:r>
      <w:proofErr w:type="spellEnd"/>
      <w:r w:rsidRPr="006D0556">
        <w:rPr>
          <w:rFonts w:ascii="Gill Sans MT" w:hAnsi="Gill Sans MT" w:cs="Arial"/>
          <w:color w:val="222222"/>
          <w:shd w:val="clear" w:color="auto" w:fill="FFFFFF"/>
        </w:rPr>
        <w:t xml:space="preserve">, C., </w:t>
      </w:r>
      <w:proofErr w:type="spellStart"/>
      <w:r w:rsidRPr="006D0556">
        <w:rPr>
          <w:rFonts w:ascii="Gill Sans MT" w:hAnsi="Gill Sans MT" w:cs="Arial"/>
          <w:color w:val="222222"/>
          <w:shd w:val="clear" w:color="auto" w:fill="FFFFFF"/>
        </w:rPr>
        <w:t>Kiahtipes</w:t>
      </w:r>
      <w:proofErr w:type="spellEnd"/>
      <w:r w:rsidRPr="006D0556">
        <w:rPr>
          <w:rFonts w:ascii="Gill Sans MT" w:hAnsi="Gill Sans MT" w:cs="Arial"/>
          <w:color w:val="222222"/>
          <w:shd w:val="clear" w:color="auto" w:fill="FFFFFF"/>
        </w:rPr>
        <w:t xml:space="preserve">, C.A., </w:t>
      </w:r>
      <w:proofErr w:type="spellStart"/>
      <w:r w:rsidRPr="006D0556">
        <w:rPr>
          <w:rFonts w:ascii="Gill Sans MT" w:hAnsi="Gill Sans MT" w:cs="Arial"/>
          <w:color w:val="222222"/>
          <w:shd w:val="clear" w:color="auto" w:fill="FFFFFF"/>
        </w:rPr>
        <w:t>Broennimann</w:t>
      </w:r>
      <w:proofErr w:type="spellEnd"/>
      <w:r w:rsidRPr="006D0556">
        <w:rPr>
          <w:rFonts w:ascii="Gill Sans MT" w:hAnsi="Gill Sans MT" w:cs="Arial"/>
          <w:color w:val="222222"/>
          <w:shd w:val="clear" w:color="auto" w:fill="FFFFFF"/>
        </w:rPr>
        <w:t xml:space="preserve">, O., Marchant, R., </w:t>
      </w:r>
      <w:proofErr w:type="spellStart"/>
      <w:r w:rsidRPr="006D0556">
        <w:rPr>
          <w:rFonts w:ascii="Gill Sans MT" w:hAnsi="Gill Sans MT" w:cs="Arial"/>
          <w:color w:val="222222"/>
          <w:shd w:val="clear" w:color="auto" w:fill="FFFFFF"/>
        </w:rPr>
        <w:t>Shekeine</w:t>
      </w:r>
      <w:proofErr w:type="spellEnd"/>
      <w:r w:rsidRPr="006D0556">
        <w:rPr>
          <w:rFonts w:ascii="Gill Sans MT" w:hAnsi="Gill Sans MT" w:cs="Arial"/>
          <w:color w:val="222222"/>
          <w:shd w:val="clear" w:color="auto" w:fill="FFFFFF"/>
        </w:rPr>
        <w:t xml:space="preserve">, J., Quick, L.J. and Davis, B.A., 2020. Asymmetric response of forest and grassy biomes to climate variability across the African Humid Period: influenced by anthropogenic </w:t>
      </w:r>
      <w:proofErr w:type="gramStart"/>
      <w:r w:rsidRPr="006D0556">
        <w:rPr>
          <w:rFonts w:ascii="Gill Sans MT" w:hAnsi="Gill Sans MT" w:cs="Arial"/>
          <w:color w:val="222222"/>
          <w:shd w:val="clear" w:color="auto" w:fill="FFFFFF"/>
        </w:rPr>
        <w:t>disturbance?.</w:t>
      </w:r>
      <w:proofErr w:type="gramEnd"/>
      <w:r w:rsidRPr="006D0556">
        <w:rPr>
          <w:rFonts w:ascii="Gill Sans MT" w:hAnsi="Gill Sans MT" w:cs="Arial"/>
          <w:color w:val="222222"/>
          <w:shd w:val="clear" w:color="auto" w:fill="FFFFFF"/>
        </w:rPr>
        <w:t xml:space="preserve"> </w:t>
      </w:r>
      <w:proofErr w:type="spellStart"/>
      <w:r w:rsidRPr="006D0556">
        <w:rPr>
          <w:rFonts w:ascii="Gill Sans MT" w:hAnsi="Gill Sans MT" w:cs="Arial"/>
          <w:color w:val="222222"/>
          <w:shd w:val="clear" w:color="auto" w:fill="FFFFFF"/>
        </w:rPr>
        <w:t>Ecography</w:t>
      </w:r>
      <w:proofErr w:type="spellEnd"/>
      <w:r w:rsidRPr="006D0556">
        <w:rPr>
          <w:rFonts w:ascii="Gill Sans MT" w:hAnsi="Gill Sans MT" w:cs="Arial"/>
          <w:color w:val="222222"/>
          <w:shd w:val="clear" w:color="auto" w:fill="FFFFFF"/>
        </w:rPr>
        <w:t>, 43(8), pp.1118-1142</w:t>
      </w:r>
      <w:r>
        <w:rPr>
          <w:rFonts w:ascii="Gill Sans MT" w:hAnsi="Gill Sans MT" w:cs="Arial"/>
          <w:color w:val="222222"/>
          <w:shd w:val="clear" w:color="auto" w:fill="FFFFFF"/>
        </w:rPr>
        <w:t xml:space="preserve">, </w:t>
      </w:r>
      <w:hyperlink r:id="rId17" w:history="1">
        <w:r w:rsidRPr="00FF4B77">
          <w:rPr>
            <w:rStyle w:val="Hyperlink"/>
            <w:rFonts w:ascii="Gill Sans MT" w:hAnsi="Gill Sans MT" w:cs="Arial"/>
            <w:shd w:val="clear" w:color="auto" w:fill="FFFFFF"/>
          </w:rPr>
          <w:t>https://doi.org/10.1111/ecog.04990</w:t>
        </w:r>
      </w:hyperlink>
      <w:r>
        <w:rPr>
          <w:rFonts w:ascii="Gill Sans MT" w:hAnsi="Gill Sans MT" w:cs="Arial"/>
          <w:color w:val="222222"/>
          <w:shd w:val="clear" w:color="auto" w:fill="FFFFFF"/>
        </w:rPr>
        <w:t xml:space="preserve"> </w:t>
      </w:r>
    </w:p>
    <w:p w14:paraId="52822778" w14:textId="663112DD" w:rsidR="005A4838" w:rsidRDefault="005A4838" w:rsidP="006D0556">
      <w:pPr>
        <w:rPr>
          <w:rFonts w:ascii="Gill Sans MT" w:hAnsi="Gill Sans MT" w:cs="Arial"/>
          <w:color w:val="222222"/>
          <w:shd w:val="clear" w:color="auto" w:fill="FFFFFF"/>
        </w:rPr>
      </w:pPr>
    </w:p>
    <w:p w14:paraId="03AD9430" w14:textId="16C693E2" w:rsidR="005A4838" w:rsidRDefault="005A4838" w:rsidP="006D0556">
      <w:pPr>
        <w:rPr>
          <w:rFonts w:ascii="Gill Sans MT" w:hAnsi="Gill Sans MT" w:cs="Arial"/>
          <w:color w:val="222222"/>
          <w:shd w:val="clear" w:color="auto" w:fill="FFFFFF"/>
        </w:rPr>
      </w:pPr>
      <w:proofErr w:type="spellStart"/>
      <w:r w:rsidRPr="005A4838">
        <w:rPr>
          <w:rFonts w:ascii="Gill Sans MT" w:hAnsi="Gill Sans MT" w:cs="Arial"/>
          <w:color w:val="222222"/>
          <w:shd w:val="clear" w:color="auto" w:fill="FFFFFF"/>
        </w:rPr>
        <w:t>Vincens</w:t>
      </w:r>
      <w:proofErr w:type="spellEnd"/>
      <w:r w:rsidRPr="005A4838">
        <w:rPr>
          <w:rFonts w:ascii="Gill Sans MT" w:hAnsi="Gill Sans MT" w:cs="Arial"/>
          <w:color w:val="222222"/>
          <w:shd w:val="clear" w:color="auto" w:fill="FFFFFF"/>
        </w:rPr>
        <w:t xml:space="preserve">, A., </w:t>
      </w:r>
      <w:proofErr w:type="spellStart"/>
      <w:r w:rsidRPr="005A4838">
        <w:rPr>
          <w:rFonts w:ascii="Gill Sans MT" w:hAnsi="Gill Sans MT" w:cs="Arial"/>
          <w:color w:val="222222"/>
          <w:shd w:val="clear" w:color="auto" w:fill="FFFFFF"/>
        </w:rPr>
        <w:t>Lézine</w:t>
      </w:r>
      <w:proofErr w:type="spellEnd"/>
      <w:r w:rsidRPr="005A4838">
        <w:rPr>
          <w:rFonts w:ascii="Gill Sans MT" w:hAnsi="Gill Sans MT" w:cs="Arial"/>
          <w:color w:val="222222"/>
          <w:shd w:val="clear" w:color="auto" w:fill="FFFFFF"/>
        </w:rPr>
        <w:t xml:space="preserve">, A.M., </w:t>
      </w:r>
      <w:proofErr w:type="spellStart"/>
      <w:r w:rsidRPr="005A4838">
        <w:rPr>
          <w:rFonts w:ascii="Gill Sans MT" w:hAnsi="Gill Sans MT" w:cs="Arial"/>
          <w:color w:val="222222"/>
          <w:shd w:val="clear" w:color="auto" w:fill="FFFFFF"/>
        </w:rPr>
        <w:t>Buchet</w:t>
      </w:r>
      <w:proofErr w:type="spellEnd"/>
      <w:r w:rsidRPr="005A4838">
        <w:rPr>
          <w:rFonts w:ascii="Gill Sans MT" w:hAnsi="Gill Sans MT" w:cs="Arial"/>
          <w:color w:val="222222"/>
          <w:shd w:val="clear" w:color="auto" w:fill="FFFFFF"/>
        </w:rPr>
        <w:t xml:space="preserve">, G., </w:t>
      </w:r>
      <w:proofErr w:type="spellStart"/>
      <w:r w:rsidRPr="005A4838">
        <w:rPr>
          <w:rFonts w:ascii="Gill Sans MT" w:hAnsi="Gill Sans MT" w:cs="Arial"/>
          <w:color w:val="222222"/>
          <w:shd w:val="clear" w:color="auto" w:fill="FFFFFF"/>
        </w:rPr>
        <w:t>Lewden</w:t>
      </w:r>
      <w:proofErr w:type="spellEnd"/>
      <w:r w:rsidRPr="005A4838">
        <w:rPr>
          <w:rFonts w:ascii="Gill Sans MT" w:hAnsi="Gill Sans MT" w:cs="Arial"/>
          <w:color w:val="222222"/>
          <w:shd w:val="clear" w:color="auto" w:fill="FFFFFF"/>
        </w:rPr>
        <w:t>, D. and Le Thomas, A., 2007. African pollen database inventory of tree and shrub pollen types. Review of Palaeobotany and Palynology, 145(1-2), pp.135-141</w:t>
      </w:r>
      <w:r>
        <w:rPr>
          <w:rFonts w:ascii="Gill Sans MT" w:hAnsi="Gill Sans MT" w:cs="Arial"/>
          <w:color w:val="222222"/>
          <w:shd w:val="clear" w:color="auto" w:fill="FFFFFF"/>
        </w:rPr>
        <w:t xml:space="preserve">, </w:t>
      </w:r>
      <w:hyperlink r:id="rId18" w:history="1">
        <w:r w:rsidRPr="00FF4B77">
          <w:rPr>
            <w:rStyle w:val="Hyperlink"/>
            <w:rFonts w:ascii="Gill Sans MT" w:hAnsi="Gill Sans MT" w:cs="Arial"/>
            <w:shd w:val="clear" w:color="auto" w:fill="FFFFFF"/>
          </w:rPr>
          <w:t>https://doi.org/10.1016/j.revpalbo.2006.09.004</w:t>
        </w:r>
      </w:hyperlink>
      <w:r>
        <w:rPr>
          <w:rFonts w:ascii="Gill Sans MT" w:hAnsi="Gill Sans MT" w:cs="Arial"/>
          <w:color w:val="222222"/>
          <w:shd w:val="clear" w:color="auto" w:fill="FFFFFF"/>
        </w:rPr>
        <w:t xml:space="preserve"> </w:t>
      </w:r>
    </w:p>
    <w:p w14:paraId="5B241247" w14:textId="11DE0B15" w:rsidR="002E5C16" w:rsidRDefault="002E5C16" w:rsidP="006D0556">
      <w:pPr>
        <w:rPr>
          <w:rFonts w:ascii="Gill Sans MT" w:hAnsi="Gill Sans MT" w:cs="Arial"/>
          <w:color w:val="222222"/>
          <w:shd w:val="clear" w:color="auto" w:fill="FFFFFF"/>
        </w:rPr>
      </w:pPr>
    </w:p>
    <w:p w14:paraId="487D0FDE" w14:textId="77777777" w:rsidR="00BF5C2B" w:rsidRDefault="002E5C16" w:rsidP="00BF5C2B">
      <w:pPr>
        <w:rPr>
          <w:rFonts w:ascii="Gill Sans MT" w:hAnsi="Gill Sans MT" w:cs="Arial"/>
          <w:color w:val="222222"/>
          <w:shd w:val="clear" w:color="auto" w:fill="FFFFFF"/>
        </w:rPr>
      </w:pPr>
      <w:r w:rsidRPr="002E5C16">
        <w:rPr>
          <w:rFonts w:ascii="Gill Sans MT" w:hAnsi="Gill Sans MT" w:cs="Arial"/>
          <w:color w:val="222222"/>
          <w:shd w:val="clear" w:color="auto" w:fill="FFFFFF"/>
        </w:rPr>
        <w:t>Williams, J.W., Grimm, E.C., Blois, J.L., Charles, D.F., Davis, E.B., Goring, S.J., Graham, R.W., Smith, A.J., Anderson, M., Arroyo-</w:t>
      </w:r>
      <w:proofErr w:type="spellStart"/>
      <w:r w:rsidRPr="002E5C16">
        <w:rPr>
          <w:rFonts w:ascii="Gill Sans MT" w:hAnsi="Gill Sans MT" w:cs="Arial"/>
          <w:color w:val="222222"/>
          <w:shd w:val="clear" w:color="auto" w:fill="FFFFFF"/>
        </w:rPr>
        <w:t>Cabrales</w:t>
      </w:r>
      <w:proofErr w:type="spellEnd"/>
      <w:r w:rsidRPr="002E5C16">
        <w:rPr>
          <w:rFonts w:ascii="Gill Sans MT" w:hAnsi="Gill Sans MT" w:cs="Arial"/>
          <w:color w:val="222222"/>
          <w:shd w:val="clear" w:color="auto" w:fill="FFFFFF"/>
        </w:rPr>
        <w:t>, J. and Ashworth, A.C., 2018. The Neotoma Paleoecology Database, a multiproxy, international, community-curated data resource. Quaternary Research, 89(1), pp.156-177</w:t>
      </w:r>
      <w:r>
        <w:rPr>
          <w:rFonts w:ascii="Gill Sans MT" w:hAnsi="Gill Sans MT" w:cs="Arial"/>
          <w:color w:val="222222"/>
          <w:shd w:val="clear" w:color="auto" w:fill="FFFFFF"/>
        </w:rPr>
        <w:t xml:space="preserve">, </w:t>
      </w:r>
      <w:hyperlink r:id="rId19" w:history="1">
        <w:r w:rsidRPr="00FF4B77">
          <w:rPr>
            <w:rStyle w:val="Hyperlink"/>
            <w:rFonts w:ascii="Gill Sans MT" w:hAnsi="Gill Sans MT" w:cs="Arial"/>
            <w:shd w:val="clear" w:color="auto" w:fill="FFFFFF"/>
          </w:rPr>
          <w:t>https://doi.org/10.1017/qua.2017.105</w:t>
        </w:r>
      </w:hyperlink>
      <w:r>
        <w:rPr>
          <w:rFonts w:ascii="Gill Sans MT" w:hAnsi="Gill Sans MT" w:cs="Arial"/>
          <w:color w:val="222222"/>
          <w:shd w:val="clear" w:color="auto" w:fill="FFFFFF"/>
        </w:rPr>
        <w:t xml:space="preserve"> </w:t>
      </w:r>
    </w:p>
    <w:p w14:paraId="1463520C" w14:textId="2E933D02" w:rsidR="00BF5C2B" w:rsidRDefault="00A00AE1" w:rsidP="00BF5C2B">
      <w:pPr>
        <w:rPr>
          <w:rFonts w:ascii="Gill Sans MT" w:hAnsi="Gill Sans MT" w:cs="Arial"/>
          <w:color w:val="222222"/>
          <w:shd w:val="clear" w:color="auto" w:fill="FFFFFF"/>
        </w:rPr>
      </w:pPr>
      <w:r>
        <w:rPr>
          <w:rFonts w:ascii="Gill Sans MT" w:hAnsi="Gill Sans MT" w:cs="Arial"/>
          <w:noProof/>
          <w:color w:val="222222"/>
          <w:shd w:val="clear" w:color="auto" w:fill="FFFFFF"/>
        </w:rPr>
        <w:lastRenderedPageBreak/>
        <w:drawing>
          <wp:inline distT="0" distB="0" distL="0" distR="0" wp14:anchorId="61984B71" wp14:editId="7BC255C7">
            <wp:extent cx="6116320" cy="5325745"/>
            <wp:effectExtent l="0" t="0" r="508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20"/>
                    <a:stretch>
                      <a:fillRect/>
                    </a:stretch>
                  </pic:blipFill>
                  <pic:spPr>
                    <a:xfrm>
                      <a:off x="0" y="0"/>
                      <a:ext cx="6116320" cy="5325745"/>
                    </a:xfrm>
                    <a:prstGeom prst="rect">
                      <a:avLst/>
                    </a:prstGeom>
                  </pic:spPr>
                </pic:pic>
              </a:graphicData>
            </a:graphic>
          </wp:inline>
        </w:drawing>
      </w:r>
    </w:p>
    <w:p w14:paraId="6E7C2AA8" w14:textId="3941E6E9" w:rsidR="00BF5C2B" w:rsidRDefault="00BF5C2B" w:rsidP="00BF5C2B">
      <w:pPr>
        <w:rPr>
          <w:rFonts w:ascii="Gill Sans MT" w:hAnsi="Gill Sans MT" w:cs="Arial"/>
          <w:i/>
          <w:iCs/>
          <w:color w:val="222222"/>
          <w:sz w:val="18"/>
          <w:szCs w:val="18"/>
          <w:shd w:val="clear" w:color="auto" w:fill="FFFFFF"/>
        </w:rPr>
      </w:pPr>
      <w:r w:rsidRPr="00FF743B">
        <w:rPr>
          <w:rFonts w:ascii="Gill Sans MT" w:hAnsi="Gill Sans MT" w:cs="Arial"/>
          <w:i/>
          <w:iCs/>
          <w:color w:val="222222"/>
          <w:sz w:val="18"/>
          <w:szCs w:val="18"/>
          <w:shd w:val="clear" w:color="auto" w:fill="FFFFFF"/>
        </w:rPr>
        <w:t xml:space="preserve">Figure 1. </w:t>
      </w:r>
      <w:r w:rsidR="00FF743B">
        <w:rPr>
          <w:rFonts w:ascii="Gill Sans MT" w:hAnsi="Gill Sans MT" w:cs="Arial"/>
          <w:i/>
          <w:iCs/>
          <w:color w:val="222222"/>
          <w:sz w:val="18"/>
          <w:szCs w:val="18"/>
          <w:shd w:val="clear" w:color="auto" w:fill="FFFFFF"/>
        </w:rPr>
        <w:t>Entity-relation diagram showing the structure of the database, each individual table, their attributes, and relationships are shown. One-to-many relations indicate that is possible for several entities in one table to be linked to a single record in another table (</w:t>
      </w:r>
      <w:proofErr w:type="gramStart"/>
      <w:r w:rsidR="00FF743B">
        <w:rPr>
          <w:rFonts w:ascii="Gill Sans MT" w:hAnsi="Gill Sans MT" w:cs="Arial"/>
          <w:i/>
          <w:iCs/>
          <w:color w:val="222222"/>
          <w:sz w:val="18"/>
          <w:szCs w:val="18"/>
          <w:shd w:val="clear" w:color="auto" w:fill="FFFFFF"/>
        </w:rPr>
        <w:t>e.g.</w:t>
      </w:r>
      <w:proofErr w:type="gramEnd"/>
      <w:r w:rsidR="00FF743B">
        <w:rPr>
          <w:rFonts w:ascii="Gill Sans MT" w:hAnsi="Gill Sans MT" w:cs="Arial"/>
          <w:i/>
          <w:iCs/>
          <w:color w:val="222222"/>
          <w:sz w:val="18"/>
          <w:szCs w:val="18"/>
          <w:shd w:val="clear" w:color="auto" w:fill="FFFFFF"/>
        </w:rPr>
        <w:t xml:space="preserve"> the same </w:t>
      </w:r>
      <w:proofErr w:type="spellStart"/>
      <w:r w:rsidR="00FF743B">
        <w:rPr>
          <w:rFonts w:ascii="Gill Sans MT" w:hAnsi="Gill Sans MT" w:cs="Arial"/>
          <w:i/>
          <w:iCs/>
          <w:color w:val="222222"/>
          <w:sz w:val="18"/>
          <w:szCs w:val="18"/>
          <w:shd w:val="clear" w:color="auto" w:fill="FFFFFF"/>
        </w:rPr>
        <w:t>taxon_name</w:t>
      </w:r>
      <w:proofErr w:type="spellEnd"/>
      <w:r w:rsidR="00FF743B">
        <w:rPr>
          <w:rFonts w:ascii="Gill Sans MT" w:hAnsi="Gill Sans MT" w:cs="Arial"/>
          <w:i/>
          <w:iCs/>
          <w:color w:val="222222"/>
          <w:sz w:val="18"/>
          <w:szCs w:val="18"/>
          <w:shd w:val="clear" w:color="auto" w:fill="FFFFFF"/>
        </w:rPr>
        <w:t xml:space="preserve"> can be represented in many </w:t>
      </w:r>
      <w:proofErr w:type="spellStart"/>
      <w:r w:rsidR="00FF743B">
        <w:rPr>
          <w:rFonts w:ascii="Gill Sans MT" w:hAnsi="Gill Sans MT" w:cs="Arial"/>
          <w:i/>
          <w:iCs/>
          <w:color w:val="222222"/>
          <w:sz w:val="18"/>
          <w:szCs w:val="18"/>
          <w:shd w:val="clear" w:color="auto" w:fill="FFFFFF"/>
        </w:rPr>
        <w:t>pollen</w:t>
      </w:r>
      <w:r w:rsidR="00E131E5">
        <w:rPr>
          <w:rFonts w:ascii="Gill Sans MT" w:hAnsi="Gill Sans MT" w:cs="Arial"/>
          <w:i/>
          <w:iCs/>
          <w:color w:val="222222"/>
          <w:sz w:val="18"/>
          <w:szCs w:val="18"/>
          <w:shd w:val="clear" w:color="auto" w:fill="FFFFFF"/>
        </w:rPr>
        <w:t>_count</w:t>
      </w:r>
      <w:proofErr w:type="spellEnd"/>
      <w:r w:rsidR="00E131E5">
        <w:rPr>
          <w:rFonts w:ascii="Gill Sans MT" w:hAnsi="Gill Sans MT" w:cs="Arial"/>
          <w:i/>
          <w:iCs/>
          <w:color w:val="222222"/>
          <w:sz w:val="18"/>
          <w:szCs w:val="18"/>
          <w:shd w:val="clear" w:color="auto" w:fill="FFFFFF"/>
        </w:rPr>
        <w:t xml:space="preserve"> records, for different samples). The database uses foreign keys (FK) to allow for such linkages.</w:t>
      </w:r>
    </w:p>
    <w:p w14:paraId="30445D0D" w14:textId="77777777" w:rsidR="00E131E5" w:rsidRPr="00E131E5" w:rsidRDefault="00E131E5" w:rsidP="00BF5C2B">
      <w:pPr>
        <w:rPr>
          <w:rFonts w:ascii="Gill Sans MT" w:hAnsi="Gill Sans MT" w:cs="Arial"/>
          <w:i/>
          <w:iCs/>
          <w:color w:val="222222"/>
          <w:sz w:val="18"/>
          <w:szCs w:val="18"/>
          <w:shd w:val="clear" w:color="auto" w:fill="FFFFFF"/>
        </w:rPr>
      </w:pPr>
    </w:p>
    <w:p w14:paraId="14DAC069" w14:textId="66E47A88" w:rsidR="007A76E7" w:rsidRPr="00E90F74" w:rsidRDefault="007A76E7" w:rsidP="007A76E7">
      <w:pPr>
        <w:pBdr>
          <w:top w:val="nil"/>
          <w:left w:val="nil"/>
          <w:bottom w:val="nil"/>
          <w:right w:val="nil"/>
          <w:between w:val="nil"/>
        </w:pBdr>
        <w:spacing w:after="200"/>
        <w:rPr>
          <w:rFonts w:ascii="Gill Sans MT" w:eastAsia="Gill Sans" w:hAnsi="Gill Sans MT" w:cs="Gill Sans"/>
          <w:i/>
          <w:color w:val="000000"/>
          <w:sz w:val="18"/>
          <w:szCs w:val="18"/>
        </w:rPr>
      </w:pPr>
      <w:r w:rsidRPr="00E90F74">
        <w:rPr>
          <w:rFonts w:ascii="Gill Sans MT" w:eastAsia="Gill Sans" w:hAnsi="Gill Sans MT" w:cs="Gill Sans"/>
          <w:i/>
          <w:color w:val="000000"/>
          <w:sz w:val="18"/>
          <w:szCs w:val="18"/>
        </w:rPr>
        <w:t xml:space="preserve">Table 1. Summary of the different fields in the </w:t>
      </w:r>
      <w:r w:rsidR="00E90F74" w:rsidRPr="00E90F74">
        <w:rPr>
          <w:rFonts w:ascii="Gill Sans MT" w:eastAsia="Gill Sans" w:hAnsi="Gill Sans MT" w:cs="Gill Sans"/>
          <w:i/>
          <w:color w:val="000000"/>
          <w:sz w:val="18"/>
          <w:szCs w:val="18"/>
        </w:rPr>
        <w:t>SMPDSv2</w:t>
      </w:r>
      <w:r w:rsidRPr="00E90F74">
        <w:rPr>
          <w:rFonts w:ascii="Gill Sans MT" w:eastAsia="Gill Sans" w:hAnsi="Gill Sans MT" w:cs="Gill Sans"/>
          <w:i/>
          <w:color w:val="000000"/>
          <w:sz w:val="18"/>
          <w:szCs w:val="18"/>
        </w:rPr>
        <w:t xml:space="preserve"> and the tables in which they are found.</w:t>
      </w:r>
    </w:p>
    <w:tbl>
      <w:tblPr>
        <w:tblW w:w="974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526"/>
        <w:gridCol w:w="2126"/>
        <w:gridCol w:w="4111"/>
        <w:gridCol w:w="1984"/>
      </w:tblGrid>
      <w:tr w:rsidR="00C37F8F" w:rsidRPr="00F55F7E" w14:paraId="33CE83BC" w14:textId="667F280E" w:rsidTr="00E869DB">
        <w:tc>
          <w:tcPr>
            <w:tcW w:w="1526" w:type="dxa"/>
          </w:tcPr>
          <w:p w14:paraId="2714305F" w14:textId="77777777" w:rsidR="00206B91" w:rsidRPr="00F55F7E" w:rsidRDefault="00206B91" w:rsidP="00E869DB">
            <w:pPr>
              <w:pBdr>
                <w:top w:val="nil"/>
                <w:left w:val="nil"/>
                <w:bottom w:val="nil"/>
                <w:right w:val="nil"/>
                <w:between w:val="nil"/>
              </w:pBdr>
              <w:rPr>
                <w:rFonts w:ascii="Gill Sans MT" w:eastAsia="Gill Sans" w:hAnsi="Gill Sans MT" w:cs="Gill Sans"/>
                <w:b/>
                <w:color w:val="000000"/>
              </w:rPr>
            </w:pPr>
            <w:r w:rsidRPr="00F55F7E">
              <w:rPr>
                <w:rFonts w:ascii="Gill Sans MT" w:eastAsia="Gill Sans" w:hAnsi="Gill Sans MT" w:cs="Gill Sans"/>
                <w:b/>
                <w:color w:val="000000"/>
              </w:rPr>
              <w:t>Table</w:t>
            </w:r>
          </w:p>
        </w:tc>
        <w:tc>
          <w:tcPr>
            <w:tcW w:w="2126" w:type="dxa"/>
          </w:tcPr>
          <w:p w14:paraId="4C907724" w14:textId="77777777" w:rsidR="00206B91" w:rsidRPr="00F55F7E" w:rsidRDefault="00206B91" w:rsidP="00E869DB">
            <w:pPr>
              <w:pBdr>
                <w:top w:val="nil"/>
                <w:left w:val="nil"/>
                <w:bottom w:val="nil"/>
                <w:right w:val="nil"/>
                <w:between w:val="nil"/>
              </w:pBdr>
              <w:rPr>
                <w:rFonts w:ascii="Gill Sans MT" w:eastAsia="Gill Sans" w:hAnsi="Gill Sans MT" w:cs="Gill Sans"/>
                <w:b/>
                <w:color w:val="000000"/>
              </w:rPr>
            </w:pPr>
            <w:r w:rsidRPr="00F55F7E">
              <w:rPr>
                <w:rFonts w:ascii="Gill Sans MT" w:eastAsia="Gill Sans" w:hAnsi="Gill Sans MT" w:cs="Gill Sans"/>
                <w:b/>
                <w:color w:val="000000"/>
              </w:rPr>
              <w:t>Field name</w:t>
            </w:r>
          </w:p>
        </w:tc>
        <w:tc>
          <w:tcPr>
            <w:tcW w:w="4111" w:type="dxa"/>
          </w:tcPr>
          <w:p w14:paraId="5D37769E" w14:textId="77777777" w:rsidR="00206B91" w:rsidRPr="00F55F7E" w:rsidRDefault="00206B91" w:rsidP="00E869DB">
            <w:pPr>
              <w:pBdr>
                <w:top w:val="nil"/>
                <w:left w:val="nil"/>
                <w:bottom w:val="nil"/>
                <w:right w:val="nil"/>
                <w:between w:val="nil"/>
              </w:pBdr>
              <w:rPr>
                <w:rFonts w:ascii="Gill Sans MT" w:eastAsia="Gill Sans" w:hAnsi="Gill Sans MT" w:cs="Gill Sans"/>
                <w:b/>
                <w:color w:val="000000"/>
              </w:rPr>
            </w:pPr>
            <w:r w:rsidRPr="00F55F7E">
              <w:rPr>
                <w:rFonts w:ascii="Gill Sans MT" w:eastAsia="Gill Sans" w:hAnsi="Gill Sans MT" w:cs="Gill Sans"/>
                <w:b/>
                <w:color w:val="000000"/>
              </w:rPr>
              <w:t>Definition</w:t>
            </w:r>
          </w:p>
        </w:tc>
        <w:tc>
          <w:tcPr>
            <w:tcW w:w="1984" w:type="dxa"/>
          </w:tcPr>
          <w:p w14:paraId="3730996C" w14:textId="1BF53F1F" w:rsidR="00206B91" w:rsidRPr="00F55F7E" w:rsidRDefault="00C37F8F" w:rsidP="00E869DB">
            <w:pPr>
              <w:pBdr>
                <w:top w:val="nil"/>
                <w:left w:val="nil"/>
                <w:bottom w:val="nil"/>
                <w:right w:val="nil"/>
                <w:between w:val="nil"/>
              </w:pBdr>
              <w:rPr>
                <w:rFonts w:ascii="Gill Sans MT" w:eastAsia="Gill Sans" w:hAnsi="Gill Sans MT" w:cs="Gill Sans"/>
                <w:b/>
                <w:color w:val="000000"/>
              </w:rPr>
            </w:pPr>
            <w:r w:rsidRPr="00F55F7E">
              <w:rPr>
                <w:rFonts w:ascii="Gill Sans MT" w:eastAsia="Gill Sans" w:hAnsi="Gill Sans MT" w:cs="Gill Sans"/>
                <w:b/>
                <w:color w:val="000000"/>
              </w:rPr>
              <w:t>Format</w:t>
            </w:r>
          </w:p>
        </w:tc>
      </w:tr>
      <w:tr w:rsidR="00C37F8F" w:rsidRPr="00F55F7E" w14:paraId="7E66E7C0" w14:textId="5E7A9322" w:rsidTr="00E869DB">
        <w:tc>
          <w:tcPr>
            <w:tcW w:w="1526" w:type="dxa"/>
          </w:tcPr>
          <w:p w14:paraId="14A09233" w14:textId="7E9FA4D7"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6F156C44" w14:textId="77777777"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ID_SITE</w:t>
            </w:r>
          </w:p>
        </w:tc>
        <w:tc>
          <w:tcPr>
            <w:tcW w:w="4111" w:type="dxa"/>
          </w:tcPr>
          <w:p w14:paraId="23E76052" w14:textId="033974F6"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Unique identifier for each site</w:t>
            </w:r>
            <w:r w:rsidR="00A14078">
              <w:rPr>
                <w:rFonts w:ascii="Gill Sans MT" w:eastAsia="Gill Sans" w:hAnsi="Gill Sans MT" w:cs="Gill Sans"/>
                <w:color w:val="000000"/>
              </w:rPr>
              <w:t>. A site can have multiple entities.</w:t>
            </w:r>
          </w:p>
        </w:tc>
        <w:tc>
          <w:tcPr>
            <w:tcW w:w="1984" w:type="dxa"/>
          </w:tcPr>
          <w:p w14:paraId="1F6B6375" w14:textId="0CEE577C" w:rsidR="00206B91" w:rsidRPr="00F55F7E" w:rsidRDefault="00C37F8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Unsigned integer</w:t>
            </w:r>
          </w:p>
        </w:tc>
      </w:tr>
      <w:tr w:rsidR="00C37F8F" w:rsidRPr="00F55F7E" w14:paraId="4623C582" w14:textId="75D34CC1" w:rsidTr="00E869DB">
        <w:tc>
          <w:tcPr>
            <w:tcW w:w="1526" w:type="dxa"/>
          </w:tcPr>
          <w:p w14:paraId="524653DF" w14:textId="7ED849F6"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6F0C77E9" w14:textId="180AEB64"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ID_ENTITY</w:t>
            </w:r>
          </w:p>
        </w:tc>
        <w:tc>
          <w:tcPr>
            <w:tcW w:w="4111" w:type="dxa"/>
          </w:tcPr>
          <w:p w14:paraId="4C61270C" w14:textId="1E90FC9B"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Unique identifier for each entity</w:t>
            </w:r>
            <w:r w:rsidR="00A14078">
              <w:rPr>
                <w:rFonts w:ascii="Gill Sans MT" w:eastAsia="Gill Sans" w:hAnsi="Gill Sans MT" w:cs="Gill Sans"/>
                <w:color w:val="000000"/>
              </w:rPr>
              <w:t>. An entity can have multiple samples at different depths.</w:t>
            </w:r>
          </w:p>
        </w:tc>
        <w:tc>
          <w:tcPr>
            <w:tcW w:w="1984" w:type="dxa"/>
          </w:tcPr>
          <w:p w14:paraId="46346C5E" w14:textId="1B23E4A3" w:rsidR="00206B91" w:rsidRPr="00F55F7E" w:rsidRDefault="00C37F8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Unsigned integer</w:t>
            </w:r>
          </w:p>
        </w:tc>
      </w:tr>
      <w:tr w:rsidR="00C37F8F" w:rsidRPr="00F55F7E" w14:paraId="05857CCE" w14:textId="642E2D7C" w:rsidTr="00E869DB">
        <w:tc>
          <w:tcPr>
            <w:tcW w:w="1526" w:type="dxa"/>
          </w:tcPr>
          <w:p w14:paraId="35E2A979" w14:textId="4788BAEB"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r w:rsidR="00782902" w:rsidRPr="00F55F7E">
              <w:rPr>
                <w:rFonts w:ascii="Gill Sans MT" w:eastAsia="Gill Sans" w:hAnsi="Gill Sans MT" w:cs="Gill Sans"/>
                <w:color w:val="000000"/>
              </w:rPr>
              <w:t xml:space="preserve">, climate, </w:t>
            </w:r>
            <w:proofErr w:type="spellStart"/>
            <w:r w:rsidR="00782902" w:rsidRPr="00F55F7E">
              <w:rPr>
                <w:rFonts w:ascii="Gill Sans MT" w:eastAsia="Gill Sans" w:hAnsi="Gill Sans MT" w:cs="Gill Sans"/>
                <w:color w:val="000000"/>
              </w:rPr>
              <w:t>pollen_count</w:t>
            </w:r>
            <w:proofErr w:type="spellEnd"/>
          </w:p>
        </w:tc>
        <w:tc>
          <w:tcPr>
            <w:tcW w:w="2126" w:type="dxa"/>
          </w:tcPr>
          <w:p w14:paraId="538C6930" w14:textId="4240D4F6"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ID_</w:t>
            </w:r>
            <w:r w:rsidR="00A14078">
              <w:rPr>
                <w:rFonts w:ascii="Gill Sans MT" w:eastAsia="Gill Sans" w:hAnsi="Gill Sans MT" w:cs="Gill Sans"/>
                <w:color w:val="000000"/>
              </w:rPr>
              <w:t>SAMPLE</w:t>
            </w:r>
          </w:p>
        </w:tc>
        <w:tc>
          <w:tcPr>
            <w:tcW w:w="4111" w:type="dxa"/>
          </w:tcPr>
          <w:p w14:paraId="4CAC354C" w14:textId="535880CD"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Unique identifier for each sample</w:t>
            </w:r>
          </w:p>
        </w:tc>
        <w:tc>
          <w:tcPr>
            <w:tcW w:w="1984" w:type="dxa"/>
          </w:tcPr>
          <w:p w14:paraId="5A93D7FF" w14:textId="3CF6DAE7" w:rsidR="00206B91" w:rsidRPr="00F55F7E" w:rsidRDefault="00C37F8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Unsigned integer</w:t>
            </w:r>
          </w:p>
        </w:tc>
      </w:tr>
      <w:tr w:rsidR="00C37F8F" w:rsidRPr="00F55F7E" w14:paraId="7E4B9D68" w14:textId="74D22554" w:rsidTr="00E869DB">
        <w:tc>
          <w:tcPr>
            <w:tcW w:w="1526" w:type="dxa"/>
          </w:tcPr>
          <w:p w14:paraId="5F8E427D" w14:textId="71DC9E47"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6F99A19B" w14:textId="3983EE00"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source</w:t>
            </w:r>
          </w:p>
        </w:tc>
        <w:tc>
          <w:tcPr>
            <w:tcW w:w="4111" w:type="dxa"/>
          </w:tcPr>
          <w:p w14:paraId="73D99C3C" w14:textId="27068A20"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Source from which the data was repatriated</w:t>
            </w:r>
            <w:r w:rsidR="00A14078">
              <w:rPr>
                <w:rFonts w:ascii="Gill Sans MT" w:eastAsia="Gill Sans" w:hAnsi="Gill Sans MT" w:cs="Gill Sans"/>
                <w:color w:val="000000"/>
              </w:rPr>
              <w:t xml:space="preserve"> (</w:t>
            </w:r>
            <w:proofErr w:type="gramStart"/>
            <w:r w:rsidR="00A14078">
              <w:rPr>
                <w:rFonts w:ascii="Gill Sans MT" w:eastAsia="Gill Sans" w:hAnsi="Gill Sans MT" w:cs="Gill Sans"/>
                <w:color w:val="000000"/>
              </w:rPr>
              <w:t>e.g.</w:t>
            </w:r>
            <w:proofErr w:type="gramEnd"/>
            <w:r w:rsidR="00A14078">
              <w:rPr>
                <w:rFonts w:ascii="Gill Sans MT" w:eastAsia="Gill Sans" w:hAnsi="Gill Sans MT" w:cs="Gill Sans"/>
                <w:color w:val="000000"/>
              </w:rPr>
              <w:t xml:space="preserve"> Neotoma, EMPDv2)</w:t>
            </w:r>
          </w:p>
        </w:tc>
        <w:tc>
          <w:tcPr>
            <w:tcW w:w="1984" w:type="dxa"/>
          </w:tcPr>
          <w:p w14:paraId="3CEF0399" w14:textId="74521ABA" w:rsidR="00206B91" w:rsidRPr="00F55F7E" w:rsidRDefault="00C37F8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C37F8F" w:rsidRPr="00F55F7E" w14:paraId="5C57EAA7" w14:textId="3869D6A1" w:rsidTr="00E869DB">
        <w:tc>
          <w:tcPr>
            <w:tcW w:w="1526" w:type="dxa"/>
          </w:tcPr>
          <w:p w14:paraId="4CD5B945" w14:textId="2F848DFC"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3E31641C" w14:textId="77777777" w:rsidR="00206B91" w:rsidRPr="00F55F7E" w:rsidRDefault="00206B91"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site_name</w:t>
            </w:r>
            <w:proofErr w:type="spellEnd"/>
          </w:p>
        </w:tc>
        <w:tc>
          <w:tcPr>
            <w:tcW w:w="4111" w:type="dxa"/>
          </w:tcPr>
          <w:p w14:paraId="07DA4A10" w14:textId="77777777"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 xml:space="preserve">Site name as given by original authors or as defined by us where there was no unique name given to the site </w:t>
            </w:r>
          </w:p>
        </w:tc>
        <w:tc>
          <w:tcPr>
            <w:tcW w:w="1984" w:type="dxa"/>
          </w:tcPr>
          <w:p w14:paraId="4F5BB45B" w14:textId="591540F9" w:rsidR="00206B91" w:rsidRPr="00F55F7E" w:rsidRDefault="00C37F8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C37F8F" w:rsidRPr="00F55F7E" w14:paraId="33DC9077" w14:textId="77777777" w:rsidTr="00E869DB">
        <w:tc>
          <w:tcPr>
            <w:tcW w:w="1526" w:type="dxa"/>
          </w:tcPr>
          <w:p w14:paraId="7207B036" w14:textId="3E4D7049" w:rsidR="00C37F8F"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lastRenderedPageBreak/>
              <w:t>e</w:t>
            </w:r>
            <w:r w:rsidR="00C37F8F" w:rsidRPr="00F55F7E">
              <w:rPr>
                <w:rFonts w:ascii="Gill Sans MT" w:eastAsia="Gill Sans" w:hAnsi="Gill Sans MT" w:cs="Gill Sans"/>
                <w:color w:val="000000"/>
              </w:rPr>
              <w:t>ntity</w:t>
            </w:r>
          </w:p>
        </w:tc>
        <w:tc>
          <w:tcPr>
            <w:tcW w:w="2126" w:type="dxa"/>
          </w:tcPr>
          <w:p w14:paraId="2C000F2A" w14:textId="16C69D83" w:rsidR="00C37F8F" w:rsidRPr="00F55F7E" w:rsidRDefault="00C37F8F"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entity_name</w:t>
            </w:r>
            <w:proofErr w:type="spellEnd"/>
          </w:p>
        </w:tc>
        <w:tc>
          <w:tcPr>
            <w:tcW w:w="4111" w:type="dxa"/>
          </w:tcPr>
          <w:p w14:paraId="1952885D" w14:textId="1BC15915" w:rsidR="00C37F8F" w:rsidRPr="00F55F7E" w:rsidRDefault="00C37F8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Name of entity, where an entity may be a separate core from the same site or an alternative measurement type of the same core.</w:t>
            </w:r>
          </w:p>
        </w:tc>
        <w:tc>
          <w:tcPr>
            <w:tcW w:w="1984" w:type="dxa"/>
          </w:tcPr>
          <w:p w14:paraId="0E4623EA" w14:textId="72D36BAD" w:rsidR="00C37F8F" w:rsidRPr="00F55F7E" w:rsidRDefault="001209E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C37F8F" w:rsidRPr="00F55F7E" w14:paraId="29087832" w14:textId="0C22E70C" w:rsidTr="00E869DB">
        <w:tc>
          <w:tcPr>
            <w:tcW w:w="1526" w:type="dxa"/>
          </w:tcPr>
          <w:p w14:paraId="33D1F444" w14:textId="5ACAEA3C"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1894A840" w14:textId="77777777"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latitude</w:t>
            </w:r>
          </w:p>
        </w:tc>
        <w:tc>
          <w:tcPr>
            <w:tcW w:w="4111" w:type="dxa"/>
          </w:tcPr>
          <w:p w14:paraId="1A076709" w14:textId="77777777"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 xml:space="preserve">Latitude of the sampling site, given in decimal degrees, where N is </w:t>
            </w:r>
            <w:proofErr w:type="gramStart"/>
            <w:r w:rsidRPr="00F55F7E">
              <w:rPr>
                <w:rFonts w:ascii="Gill Sans MT" w:eastAsia="Gill Sans" w:hAnsi="Gill Sans MT" w:cs="Gill Sans"/>
                <w:color w:val="000000"/>
              </w:rPr>
              <w:t>positive</w:t>
            </w:r>
            <w:proofErr w:type="gramEnd"/>
            <w:r w:rsidRPr="00F55F7E">
              <w:rPr>
                <w:rFonts w:ascii="Gill Sans MT" w:eastAsia="Gill Sans" w:hAnsi="Gill Sans MT" w:cs="Gill Sans"/>
                <w:color w:val="000000"/>
              </w:rPr>
              <w:t xml:space="preserve"> and S is negative </w:t>
            </w:r>
          </w:p>
        </w:tc>
        <w:tc>
          <w:tcPr>
            <w:tcW w:w="1984" w:type="dxa"/>
          </w:tcPr>
          <w:p w14:paraId="32065E9F" w14:textId="699ABF0A" w:rsidR="00206B91"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r w:rsidR="00C2180E" w:rsidRPr="00F55F7E" w14:paraId="6F90F6FE" w14:textId="3968DA7F" w:rsidTr="00E869DB">
        <w:tc>
          <w:tcPr>
            <w:tcW w:w="1526" w:type="dxa"/>
          </w:tcPr>
          <w:p w14:paraId="44F7EB48" w14:textId="604E1A26"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760A102E" w14:textId="77777777"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longitude</w:t>
            </w:r>
          </w:p>
        </w:tc>
        <w:tc>
          <w:tcPr>
            <w:tcW w:w="4111" w:type="dxa"/>
          </w:tcPr>
          <w:p w14:paraId="7B1BAB8B" w14:textId="77777777"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 xml:space="preserve">Longitude of the sampling site in decimal degrees, where E is </w:t>
            </w:r>
            <w:proofErr w:type="gramStart"/>
            <w:r w:rsidRPr="00F55F7E">
              <w:rPr>
                <w:rFonts w:ascii="Gill Sans MT" w:eastAsia="Gill Sans" w:hAnsi="Gill Sans MT" w:cs="Gill Sans"/>
                <w:color w:val="000000"/>
              </w:rPr>
              <w:t>positive</w:t>
            </w:r>
            <w:proofErr w:type="gramEnd"/>
            <w:r w:rsidRPr="00F55F7E">
              <w:rPr>
                <w:rFonts w:ascii="Gill Sans MT" w:eastAsia="Gill Sans" w:hAnsi="Gill Sans MT" w:cs="Gill Sans"/>
                <w:color w:val="000000"/>
              </w:rPr>
              <w:t xml:space="preserve"> and W is negative </w:t>
            </w:r>
          </w:p>
        </w:tc>
        <w:tc>
          <w:tcPr>
            <w:tcW w:w="1984" w:type="dxa"/>
          </w:tcPr>
          <w:p w14:paraId="069300B9" w14:textId="11882A3E"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r w:rsidR="00C2180E" w:rsidRPr="00F55F7E" w14:paraId="34D0072A" w14:textId="508F70BA" w:rsidTr="00E869DB">
        <w:tc>
          <w:tcPr>
            <w:tcW w:w="1526" w:type="dxa"/>
          </w:tcPr>
          <w:p w14:paraId="27606616" w14:textId="618C2C22"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38391E8D" w14:textId="77777777"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elevation</w:t>
            </w:r>
          </w:p>
        </w:tc>
        <w:tc>
          <w:tcPr>
            <w:tcW w:w="4111" w:type="dxa"/>
          </w:tcPr>
          <w:p w14:paraId="0255E8C9" w14:textId="77777777"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Elevation of the sampling site in metres above (+) or below (-) sea level</w:t>
            </w:r>
          </w:p>
        </w:tc>
        <w:tc>
          <w:tcPr>
            <w:tcW w:w="1984" w:type="dxa"/>
          </w:tcPr>
          <w:p w14:paraId="29E48044" w14:textId="72FD49E5"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r w:rsidR="00C2180E" w:rsidRPr="00F55F7E" w14:paraId="00943E61" w14:textId="77777777" w:rsidTr="00E869DB">
        <w:tc>
          <w:tcPr>
            <w:tcW w:w="1526" w:type="dxa"/>
          </w:tcPr>
          <w:p w14:paraId="24EB0486" w14:textId="0A5B265E"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671961D8" w14:textId="54AC58A9" w:rsidR="00C2180E" w:rsidRPr="00F55F7E" w:rsidRDefault="00C2180E"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basin_size</w:t>
            </w:r>
            <w:proofErr w:type="spellEnd"/>
          </w:p>
        </w:tc>
        <w:tc>
          <w:tcPr>
            <w:tcW w:w="4111" w:type="dxa"/>
          </w:tcPr>
          <w:p w14:paraId="53CB7B27" w14:textId="60DBCA8C"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Size of sampled site (</w:t>
            </w:r>
            <w:proofErr w:type="gramStart"/>
            <w:r w:rsidRPr="00F55F7E">
              <w:rPr>
                <w:rFonts w:ascii="Gill Sans MT" w:eastAsia="Gill Sans" w:hAnsi="Gill Sans MT" w:cs="Gill Sans"/>
                <w:color w:val="000000"/>
              </w:rPr>
              <w:t>e.g.</w:t>
            </w:r>
            <w:proofErr w:type="gramEnd"/>
            <w:r w:rsidRPr="00F55F7E">
              <w:rPr>
                <w:rFonts w:ascii="Gill Sans MT" w:eastAsia="Gill Sans" w:hAnsi="Gill Sans MT" w:cs="Gill Sans"/>
                <w:color w:val="000000"/>
              </w:rPr>
              <w:t xml:space="preserve"> lake, bog, etc.) in km</w:t>
            </w:r>
            <w:r w:rsidRPr="00F55F7E">
              <w:rPr>
                <w:rFonts w:ascii="Gill Sans MT" w:eastAsia="Gill Sans" w:hAnsi="Gill Sans MT" w:cs="Gill Sans"/>
                <w:color w:val="000000"/>
                <w:vertAlign w:val="superscript"/>
              </w:rPr>
              <w:t xml:space="preserve">2 </w:t>
            </w:r>
            <w:r w:rsidRPr="00F55F7E">
              <w:rPr>
                <w:rFonts w:ascii="Gill Sans MT" w:eastAsia="Gill Sans" w:hAnsi="Gill Sans MT" w:cs="Gill Sans"/>
                <w:color w:val="000000"/>
              </w:rPr>
              <w:t xml:space="preserve">or given as a categorical estimated when precise information was not recorded or </w:t>
            </w:r>
            <w:r w:rsidR="00931D50" w:rsidRPr="00F55F7E">
              <w:rPr>
                <w:rFonts w:ascii="Gill Sans MT" w:eastAsia="Gill Sans" w:hAnsi="Gill Sans MT" w:cs="Gill Sans"/>
                <w:color w:val="000000"/>
              </w:rPr>
              <w:t>was</w:t>
            </w:r>
            <w:r w:rsidRPr="00F55F7E">
              <w:rPr>
                <w:rFonts w:ascii="Gill Sans MT" w:eastAsia="Gill Sans" w:hAnsi="Gill Sans MT" w:cs="Gill Sans"/>
                <w:color w:val="000000"/>
              </w:rPr>
              <w:t xml:space="preserve"> not available</w:t>
            </w:r>
          </w:p>
        </w:tc>
        <w:tc>
          <w:tcPr>
            <w:tcW w:w="1984" w:type="dxa"/>
          </w:tcPr>
          <w:p w14:paraId="40405F49" w14:textId="61E5D5CC" w:rsidR="00C2180E" w:rsidRPr="00F55F7E" w:rsidRDefault="00931D50"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C2180E" w:rsidRPr="00F55F7E" w14:paraId="009AF89E" w14:textId="3E196B5F" w:rsidTr="00E869DB">
        <w:tc>
          <w:tcPr>
            <w:tcW w:w="1526" w:type="dxa"/>
          </w:tcPr>
          <w:p w14:paraId="2BAFAD2E" w14:textId="0429274B"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0D937CCE" w14:textId="77777777" w:rsidR="00C2180E" w:rsidRPr="00F55F7E" w:rsidRDefault="00C2180E"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site_type</w:t>
            </w:r>
            <w:proofErr w:type="spellEnd"/>
          </w:p>
        </w:tc>
        <w:tc>
          <w:tcPr>
            <w:tcW w:w="4111" w:type="dxa"/>
          </w:tcPr>
          <w:p w14:paraId="6E279C10" w14:textId="07275C01"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Information about type of site (</w:t>
            </w:r>
            <w:proofErr w:type="gramStart"/>
            <w:r w:rsidRPr="00F55F7E">
              <w:rPr>
                <w:rFonts w:ascii="Gill Sans MT" w:eastAsia="Gill Sans" w:hAnsi="Gill Sans MT" w:cs="Gill Sans"/>
                <w:color w:val="000000"/>
              </w:rPr>
              <w:t>e.g.</w:t>
            </w:r>
            <w:proofErr w:type="gramEnd"/>
            <w:r w:rsidRPr="00F55F7E">
              <w:rPr>
                <w:rFonts w:ascii="Gill Sans MT" w:eastAsia="Gill Sans" w:hAnsi="Gill Sans MT" w:cs="Gill Sans"/>
                <w:color w:val="000000"/>
              </w:rPr>
              <w:t xml:space="preserve"> </w:t>
            </w:r>
            <w:r w:rsidR="00931D50" w:rsidRPr="00F55F7E">
              <w:rPr>
                <w:rFonts w:ascii="Gill Sans MT" w:eastAsia="Gill Sans" w:hAnsi="Gill Sans MT" w:cs="Gill Sans"/>
                <w:color w:val="000000"/>
              </w:rPr>
              <w:t xml:space="preserve">cave, </w:t>
            </w:r>
            <w:r w:rsidRPr="00F55F7E">
              <w:rPr>
                <w:rFonts w:ascii="Gill Sans MT" w:eastAsia="Gill Sans" w:hAnsi="Gill Sans MT" w:cs="Gill Sans"/>
                <w:color w:val="000000"/>
              </w:rPr>
              <w:t xml:space="preserve">lake, </w:t>
            </w:r>
            <w:r w:rsidR="00931D50" w:rsidRPr="00F55F7E">
              <w:rPr>
                <w:rFonts w:ascii="Gill Sans MT" w:eastAsia="Gill Sans" w:hAnsi="Gill Sans MT" w:cs="Gill Sans"/>
                <w:color w:val="000000"/>
              </w:rPr>
              <w:t>glacial</w:t>
            </w:r>
            <w:r w:rsidRPr="00F55F7E">
              <w:rPr>
                <w:rFonts w:ascii="Gill Sans MT" w:eastAsia="Gill Sans" w:hAnsi="Gill Sans MT" w:cs="Gill Sans"/>
                <w:color w:val="000000"/>
              </w:rPr>
              <w:t>, terrestrial</w:t>
            </w:r>
            <w:r w:rsidR="00931D50" w:rsidRPr="00F55F7E">
              <w:rPr>
                <w:rFonts w:ascii="Gill Sans MT" w:eastAsia="Gill Sans" w:hAnsi="Gill Sans MT" w:cs="Gill Sans"/>
                <w:color w:val="000000"/>
              </w:rPr>
              <w:t>, etc.</w:t>
            </w:r>
            <w:r w:rsidRPr="00F55F7E">
              <w:rPr>
                <w:rFonts w:ascii="Gill Sans MT" w:eastAsia="Gill Sans" w:hAnsi="Gill Sans MT" w:cs="Gill Sans"/>
                <w:color w:val="000000"/>
              </w:rPr>
              <w:t>)</w:t>
            </w:r>
          </w:p>
        </w:tc>
        <w:tc>
          <w:tcPr>
            <w:tcW w:w="1984" w:type="dxa"/>
          </w:tcPr>
          <w:p w14:paraId="7038FDF7" w14:textId="51E2BE7C" w:rsidR="00C2180E" w:rsidRPr="00F55F7E" w:rsidRDefault="00931D50"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931D50" w:rsidRPr="00F55F7E" w14:paraId="3D748AC2" w14:textId="77777777" w:rsidTr="00E869DB">
        <w:tc>
          <w:tcPr>
            <w:tcW w:w="1526" w:type="dxa"/>
          </w:tcPr>
          <w:p w14:paraId="0C320B71" w14:textId="79A846E7" w:rsidR="00931D50" w:rsidRPr="00F55F7E" w:rsidRDefault="00931D50"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76ED9B87" w14:textId="68C7FD6F" w:rsidR="00931D50" w:rsidRPr="00F55F7E" w:rsidRDefault="00931D50"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entity_type</w:t>
            </w:r>
            <w:proofErr w:type="spellEnd"/>
          </w:p>
        </w:tc>
        <w:tc>
          <w:tcPr>
            <w:tcW w:w="4111" w:type="dxa"/>
          </w:tcPr>
          <w:p w14:paraId="14749410" w14:textId="38A1D9ED" w:rsidR="00931D50" w:rsidRPr="00F55F7E" w:rsidRDefault="00931D50"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Information about the type of entity (</w:t>
            </w:r>
            <w:proofErr w:type="gramStart"/>
            <w:r w:rsidRPr="00F55F7E">
              <w:rPr>
                <w:rFonts w:ascii="Gill Sans MT" w:eastAsia="Gill Sans" w:hAnsi="Gill Sans MT" w:cs="Gill Sans"/>
                <w:color w:val="000000"/>
              </w:rPr>
              <w:t>e.g.</w:t>
            </w:r>
            <w:proofErr w:type="gramEnd"/>
            <w:r w:rsidRPr="00F55F7E">
              <w:rPr>
                <w:rFonts w:ascii="Gill Sans MT" w:eastAsia="Gill Sans" w:hAnsi="Gill Sans MT" w:cs="Gill Sans"/>
                <w:color w:val="000000"/>
              </w:rPr>
              <w:t xml:space="preserve"> composite, core top, surface sample, etc.)</w:t>
            </w:r>
          </w:p>
        </w:tc>
        <w:tc>
          <w:tcPr>
            <w:tcW w:w="1984" w:type="dxa"/>
          </w:tcPr>
          <w:p w14:paraId="5760F3C4" w14:textId="702AFBC9" w:rsidR="00931D50" w:rsidRPr="00F55F7E" w:rsidRDefault="00931D50"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931D50" w:rsidRPr="00F55F7E" w14:paraId="7D56A6CD" w14:textId="77777777" w:rsidTr="00E869DB">
        <w:tc>
          <w:tcPr>
            <w:tcW w:w="1526" w:type="dxa"/>
          </w:tcPr>
          <w:p w14:paraId="0EC475BA" w14:textId="5C73C220" w:rsidR="00931D50"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21E51699" w14:textId="2002CB74" w:rsidR="00931D50" w:rsidRPr="00F55F7E" w:rsidRDefault="00AF50BD"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age_BP</w:t>
            </w:r>
            <w:proofErr w:type="spellEnd"/>
          </w:p>
        </w:tc>
        <w:tc>
          <w:tcPr>
            <w:tcW w:w="4111" w:type="dxa"/>
          </w:tcPr>
          <w:p w14:paraId="6CA09DA2" w14:textId="0BB60C55" w:rsidR="00931D50"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Sample age in years before present (BP)</w:t>
            </w:r>
            <w:r w:rsidR="00782902" w:rsidRPr="00F55F7E">
              <w:rPr>
                <w:rFonts w:ascii="Gill Sans MT" w:eastAsia="Gill Sans" w:hAnsi="Gill Sans MT" w:cs="Gill Sans"/>
                <w:color w:val="000000"/>
              </w:rPr>
              <w:t xml:space="preserve"> or </w:t>
            </w:r>
            <w:r w:rsidRPr="00F55F7E">
              <w:rPr>
                <w:rFonts w:ascii="Gill Sans MT" w:eastAsia="Gill Sans" w:hAnsi="Gill Sans MT" w:cs="Gill Sans"/>
                <w:color w:val="000000"/>
              </w:rPr>
              <w:t>categorical estimated where not</w:t>
            </w:r>
            <w:r w:rsidR="00782902" w:rsidRPr="00F55F7E">
              <w:rPr>
                <w:rFonts w:ascii="Gill Sans MT" w:eastAsia="Gill Sans" w:hAnsi="Gill Sans MT" w:cs="Gill Sans"/>
                <w:color w:val="000000"/>
              </w:rPr>
              <w:t xml:space="preserve"> numeric values were available</w:t>
            </w:r>
          </w:p>
        </w:tc>
        <w:tc>
          <w:tcPr>
            <w:tcW w:w="1984" w:type="dxa"/>
          </w:tcPr>
          <w:p w14:paraId="68CC3693" w14:textId="5A7A8363" w:rsidR="00931D50"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AF50BD" w:rsidRPr="00F55F7E" w14:paraId="7626FDDE" w14:textId="77777777" w:rsidTr="00E869DB">
        <w:tc>
          <w:tcPr>
            <w:tcW w:w="1526" w:type="dxa"/>
          </w:tcPr>
          <w:p w14:paraId="27740F54" w14:textId="442BC413" w:rsidR="00AF50BD"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2A7CDB0A" w14:textId="4B207C6E" w:rsidR="00AF50BD"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publication</w:t>
            </w:r>
          </w:p>
        </w:tc>
        <w:tc>
          <w:tcPr>
            <w:tcW w:w="4111" w:type="dxa"/>
          </w:tcPr>
          <w:p w14:paraId="12EBDA17" w14:textId="77192086" w:rsidR="00AF50BD"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Citation for the publication where the data was originally published</w:t>
            </w:r>
          </w:p>
        </w:tc>
        <w:tc>
          <w:tcPr>
            <w:tcW w:w="1984" w:type="dxa"/>
          </w:tcPr>
          <w:p w14:paraId="7D1A5475" w14:textId="5B08F97A" w:rsidR="00AF50BD"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AF50BD" w:rsidRPr="00F55F7E" w14:paraId="21D363E1" w14:textId="77777777" w:rsidTr="00E869DB">
        <w:tc>
          <w:tcPr>
            <w:tcW w:w="1526" w:type="dxa"/>
          </w:tcPr>
          <w:p w14:paraId="653060AC" w14:textId="4ADFE22D" w:rsidR="00AF50BD"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0BF9977B" w14:textId="7B060520" w:rsidR="00AF50BD" w:rsidRPr="00F55F7E" w:rsidRDefault="00AF50BD"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doi</w:t>
            </w:r>
            <w:proofErr w:type="spellEnd"/>
          </w:p>
        </w:tc>
        <w:tc>
          <w:tcPr>
            <w:tcW w:w="4111" w:type="dxa"/>
          </w:tcPr>
          <w:p w14:paraId="0134F9DE" w14:textId="6A79AD40" w:rsidR="00AF50BD"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Digital Object Identifier (DOI) for the publication</w:t>
            </w:r>
          </w:p>
        </w:tc>
        <w:tc>
          <w:tcPr>
            <w:tcW w:w="1984" w:type="dxa"/>
          </w:tcPr>
          <w:p w14:paraId="68626541" w14:textId="2EA128DC" w:rsidR="00AF50BD"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782902" w:rsidRPr="00F55F7E" w14:paraId="49385679" w14:textId="77777777" w:rsidTr="00E869DB">
        <w:tc>
          <w:tcPr>
            <w:tcW w:w="1526" w:type="dxa"/>
          </w:tcPr>
          <w:p w14:paraId="705F8ED7" w14:textId="3E1F993E"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climate</w:t>
            </w:r>
          </w:p>
        </w:tc>
        <w:tc>
          <w:tcPr>
            <w:tcW w:w="2126" w:type="dxa"/>
          </w:tcPr>
          <w:p w14:paraId="1CF7D4C1" w14:textId="39FFC8D0"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ID_BIOME</w:t>
            </w:r>
          </w:p>
        </w:tc>
        <w:tc>
          <w:tcPr>
            <w:tcW w:w="4111" w:type="dxa"/>
          </w:tcPr>
          <w:p w14:paraId="6AA9B352" w14:textId="7A9A31DE" w:rsidR="00782902" w:rsidRPr="00F55F7E" w:rsidRDefault="002C2D19"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 xml:space="preserve">Unique identifier for each </w:t>
            </w:r>
            <w:r w:rsidR="00F55F7E" w:rsidRPr="00F55F7E">
              <w:rPr>
                <w:rFonts w:ascii="Gill Sans MT" w:eastAsia="Gill Sans" w:hAnsi="Gill Sans MT" w:cs="Gill Sans"/>
                <w:color w:val="000000"/>
              </w:rPr>
              <w:t>potential natural vegetation (PNV)</w:t>
            </w:r>
          </w:p>
        </w:tc>
        <w:tc>
          <w:tcPr>
            <w:tcW w:w="1984" w:type="dxa"/>
          </w:tcPr>
          <w:p w14:paraId="0B514E5F" w14:textId="3C03994F"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Unsigned integer</w:t>
            </w:r>
          </w:p>
        </w:tc>
      </w:tr>
      <w:tr w:rsidR="00782902" w:rsidRPr="00F55F7E" w14:paraId="0A48B506" w14:textId="77777777" w:rsidTr="00E869DB">
        <w:tc>
          <w:tcPr>
            <w:tcW w:w="1526" w:type="dxa"/>
          </w:tcPr>
          <w:p w14:paraId="5BEA25C2" w14:textId="23D9C47B"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climate</w:t>
            </w:r>
          </w:p>
        </w:tc>
        <w:tc>
          <w:tcPr>
            <w:tcW w:w="2126" w:type="dxa"/>
          </w:tcPr>
          <w:p w14:paraId="40B76EA0" w14:textId="2D578396"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PNV</w:t>
            </w:r>
          </w:p>
        </w:tc>
        <w:tc>
          <w:tcPr>
            <w:tcW w:w="4111" w:type="dxa"/>
          </w:tcPr>
          <w:p w14:paraId="581BC039" w14:textId="5E229031" w:rsidR="00782902" w:rsidRPr="00F55F7E" w:rsidRDefault="00F55F7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 xml:space="preserve">Potential Natural Vegetation based on the work by </w:t>
            </w:r>
            <w:proofErr w:type="spellStart"/>
            <w:r w:rsidRPr="00F55F7E">
              <w:rPr>
                <w:rFonts w:ascii="Gill Sans MT" w:eastAsia="Gill Sans" w:hAnsi="Gill Sans MT" w:cs="Gill Sans"/>
                <w:color w:val="000000"/>
              </w:rPr>
              <w:t>Hengl</w:t>
            </w:r>
            <w:proofErr w:type="spellEnd"/>
            <w:r w:rsidRPr="00F55F7E">
              <w:rPr>
                <w:rFonts w:ascii="Gill Sans MT" w:eastAsia="Gill Sans" w:hAnsi="Gill Sans MT" w:cs="Gill Sans"/>
                <w:color w:val="000000"/>
              </w:rPr>
              <w:t xml:space="preserve"> et al., 20</w:t>
            </w:r>
            <w:r w:rsidR="00EA2A2A">
              <w:rPr>
                <w:rFonts w:ascii="Gill Sans MT" w:eastAsia="Gill Sans" w:hAnsi="Gill Sans MT" w:cs="Gill Sans"/>
                <w:color w:val="000000"/>
              </w:rPr>
              <w:t>18</w:t>
            </w:r>
          </w:p>
        </w:tc>
        <w:tc>
          <w:tcPr>
            <w:tcW w:w="1984" w:type="dxa"/>
          </w:tcPr>
          <w:p w14:paraId="3BAA2B37" w14:textId="7984634A"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782902" w:rsidRPr="00F55F7E" w14:paraId="5B83DC81" w14:textId="77777777" w:rsidTr="00E869DB">
        <w:tc>
          <w:tcPr>
            <w:tcW w:w="1526" w:type="dxa"/>
          </w:tcPr>
          <w:p w14:paraId="62E704F9" w14:textId="18C909A8"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climate</w:t>
            </w:r>
          </w:p>
        </w:tc>
        <w:tc>
          <w:tcPr>
            <w:tcW w:w="2126" w:type="dxa"/>
          </w:tcPr>
          <w:p w14:paraId="53B6BF57" w14:textId="3FB79EEC"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mi</w:t>
            </w:r>
          </w:p>
        </w:tc>
        <w:tc>
          <w:tcPr>
            <w:tcW w:w="4111" w:type="dxa"/>
          </w:tcPr>
          <w:p w14:paraId="24D74240" w14:textId="41C08ACA" w:rsidR="00782902" w:rsidRPr="00F55F7E" w:rsidRDefault="00EA2A2A"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Reconstructed Moisture Index [unitless]</w:t>
            </w:r>
            <w:r w:rsidR="00C97ACE">
              <w:rPr>
                <w:rFonts w:ascii="Gill Sans MT" w:eastAsia="Gill Sans" w:hAnsi="Gill Sans MT" w:cs="Gill Sans"/>
                <w:color w:val="000000"/>
              </w:rPr>
              <w:t xml:space="preserve"> using the CRU TS 4.04 (Harris et al., 2020) data set</w:t>
            </w:r>
          </w:p>
        </w:tc>
        <w:tc>
          <w:tcPr>
            <w:tcW w:w="1984" w:type="dxa"/>
          </w:tcPr>
          <w:p w14:paraId="71155C53" w14:textId="7A2BC60D"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r w:rsidR="00782902" w:rsidRPr="00F55F7E" w14:paraId="64C461FF" w14:textId="77777777" w:rsidTr="00E869DB">
        <w:tc>
          <w:tcPr>
            <w:tcW w:w="1526" w:type="dxa"/>
          </w:tcPr>
          <w:p w14:paraId="340FE353" w14:textId="370FD9B8"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climate</w:t>
            </w:r>
          </w:p>
        </w:tc>
        <w:tc>
          <w:tcPr>
            <w:tcW w:w="2126" w:type="dxa"/>
          </w:tcPr>
          <w:p w14:paraId="6090C76F" w14:textId="6AA41195"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gdd0</w:t>
            </w:r>
          </w:p>
        </w:tc>
        <w:tc>
          <w:tcPr>
            <w:tcW w:w="4111" w:type="dxa"/>
          </w:tcPr>
          <w:p w14:paraId="2D3FD6D3" w14:textId="129945A5" w:rsidR="00782902" w:rsidRPr="00F55F7E" w:rsidRDefault="00C97ACE"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Reconstructed Growing Degree Days above 0 ºC [</w:t>
            </w:r>
            <w:r w:rsidR="00A842A2">
              <w:rPr>
                <w:rFonts w:ascii="Gill Sans MT" w:eastAsia="Gill Sans" w:hAnsi="Gill Sans MT" w:cs="Gill Sans"/>
                <w:color w:val="000000"/>
              </w:rPr>
              <w:t xml:space="preserve">ºC </w:t>
            </w:r>
            <w:r>
              <w:rPr>
                <w:rFonts w:ascii="Gill Sans MT" w:eastAsia="Gill Sans" w:hAnsi="Gill Sans MT" w:cs="Gill Sans"/>
                <w:color w:val="000000"/>
              </w:rPr>
              <w:t>days] using the CRU TS 4.04 (Harris et al., 2020) data set</w:t>
            </w:r>
          </w:p>
        </w:tc>
        <w:tc>
          <w:tcPr>
            <w:tcW w:w="1984" w:type="dxa"/>
          </w:tcPr>
          <w:p w14:paraId="05212CE8" w14:textId="7C59D4DC"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r w:rsidR="00782902" w:rsidRPr="00F55F7E" w14:paraId="281291A6" w14:textId="77777777" w:rsidTr="00E869DB">
        <w:tc>
          <w:tcPr>
            <w:tcW w:w="1526" w:type="dxa"/>
          </w:tcPr>
          <w:p w14:paraId="3E9A1143" w14:textId="66F5B75E"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climate</w:t>
            </w:r>
          </w:p>
        </w:tc>
        <w:tc>
          <w:tcPr>
            <w:tcW w:w="2126" w:type="dxa"/>
          </w:tcPr>
          <w:p w14:paraId="3794FF7F" w14:textId="551BF16F"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mat</w:t>
            </w:r>
          </w:p>
        </w:tc>
        <w:tc>
          <w:tcPr>
            <w:tcW w:w="4111" w:type="dxa"/>
          </w:tcPr>
          <w:p w14:paraId="6A1A81E7" w14:textId="35BFF88C" w:rsidR="00782902" w:rsidRPr="00F55F7E" w:rsidRDefault="00A842A2"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Reconstructed Mean Annual Temperature [ºC] using the CRU TS 4.04 (Harris et al., 2020) data set</w:t>
            </w:r>
          </w:p>
        </w:tc>
        <w:tc>
          <w:tcPr>
            <w:tcW w:w="1984" w:type="dxa"/>
          </w:tcPr>
          <w:p w14:paraId="15F661CC" w14:textId="1D47EABE"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r w:rsidR="00782902" w:rsidRPr="00F55F7E" w14:paraId="241A6408" w14:textId="77777777" w:rsidTr="00E869DB">
        <w:tc>
          <w:tcPr>
            <w:tcW w:w="1526" w:type="dxa"/>
          </w:tcPr>
          <w:p w14:paraId="4537AA5E" w14:textId="2EB5D5D1"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climate</w:t>
            </w:r>
          </w:p>
        </w:tc>
        <w:tc>
          <w:tcPr>
            <w:tcW w:w="2126" w:type="dxa"/>
          </w:tcPr>
          <w:p w14:paraId="038FB464" w14:textId="621C77C6" w:rsidR="00782902" w:rsidRPr="00F55F7E" w:rsidRDefault="00782902"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mtco</w:t>
            </w:r>
            <w:proofErr w:type="spellEnd"/>
          </w:p>
        </w:tc>
        <w:tc>
          <w:tcPr>
            <w:tcW w:w="4111" w:type="dxa"/>
          </w:tcPr>
          <w:p w14:paraId="3B080472" w14:textId="7815A993" w:rsidR="00782902" w:rsidRPr="00F55F7E" w:rsidRDefault="00A842A2"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Reconstructed Mean Temperature of the Coldest Month [ºC] using the CRU TS 4.04 (Harris et al., 2020) data set</w:t>
            </w:r>
          </w:p>
        </w:tc>
        <w:tc>
          <w:tcPr>
            <w:tcW w:w="1984" w:type="dxa"/>
          </w:tcPr>
          <w:p w14:paraId="3D9F5205" w14:textId="6B054760"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r w:rsidR="00782902" w:rsidRPr="00F55F7E" w14:paraId="48247775" w14:textId="77777777" w:rsidTr="00E869DB">
        <w:tc>
          <w:tcPr>
            <w:tcW w:w="1526" w:type="dxa"/>
          </w:tcPr>
          <w:p w14:paraId="389DF631" w14:textId="25AD4A70"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climate</w:t>
            </w:r>
          </w:p>
        </w:tc>
        <w:tc>
          <w:tcPr>
            <w:tcW w:w="2126" w:type="dxa"/>
          </w:tcPr>
          <w:p w14:paraId="1EFA8FE8" w14:textId="5112CF2B" w:rsidR="00782902" w:rsidRPr="00F55F7E" w:rsidRDefault="00782902"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mtwa</w:t>
            </w:r>
            <w:proofErr w:type="spellEnd"/>
          </w:p>
        </w:tc>
        <w:tc>
          <w:tcPr>
            <w:tcW w:w="4111" w:type="dxa"/>
          </w:tcPr>
          <w:p w14:paraId="0D6F67D7" w14:textId="072FCDC0" w:rsidR="00782902" w:rsidRPr="00F55F7E" w:rsidRDefault="00A842A2"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Reconstructed Mean Temperature of the Warmest Month [ºC] using the CRU TS 4.04 (Harris et al., 2020) data set</w:t>
            </w:r>
          </w:p>
        </w:tc>
        <w:tc>
          <w:tcPr>
            <w:tcW w:w="1984" w:type="dxa"/>
          </w:tcPr>
          <w:p w14:paraId="05EF4B32" w14:textId="44900B3C"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r w:rsidR="00782902" w:rsidRPr="00F55F7E" w14:paraId="5F3EC732" w14:textId="77777777" w:rsidTr="00E869DB">
        <w:tc>
          <w:tcPr>
            <w:tcW w:w="1526" w:type="dxa"/>
          </w:tcPr>
          <w:p w14:paraId="0BE73BB4" w14:textId="22D3F801"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climate</w:t>
            </w:r>
          </w:p>
        </w:tc>
        <w:tc>
          <w:tcPr>
            <w:tcW w:w="2126" w:type="dxa"/>
          </w:tcPr>
          <w:p w14:paraId="40EA1606" w14:textId="1EA3E515"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map</w:t>
            </w:r>
          </w:p>
        </w:tc>
        <w:tc>
          <w:tcPr>
            <w:tcW w:w="4111" w:type="dxa"/>
          </w:tcPr>
          <w:p w14:paraId="6F5BAF68" w14:textId="71709735" w:rsidR="00782902" w:rsidRPr="00F55F7E" w:rsidRDefault="00A842A2"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 xml:space="preserve">Reconstructed Mean Annual </w:t>
            </w:r>
            <w:r>
              <w:rPr>
                <w:rFonts w:ascii="Gill Sans MT" w:eastAsia="Gill Sans" w:hAnsi="Gill Sans MT" w:cs="Gill Sans"/>
                <w:color w:val="000000"/>
              </w:rPr>
              <w:lastRenderedPageBreak/>
              <w:t>Precipitation [mm/year] using the CRU TS 4.04 (Harris et al., 2020) data set</w:t>
            </w:r>
          </w:p>
        </w:tc>
        <w:tc>
          <w:tcPr>
            <w:tcW w:w="1984" w:type="dxa"/>
          </w:tcPr>
          <w:p w14:paraId="2B6510B5" w14:textId="650BE339"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lastRenderedPageBreak/>
              <w:t xml:space="preserve">Double precision </w:t>
            </w:r>
            <w:r w:rsidRPr="00F55F7E">
              <w:rPr>
                <w:rFonts w:ascii="Gill Sans MT" w:eastAsia="Gill Sans" w:hAnsi="Gill Sans MT" w:cs="Gill Sans"/>
                <w:color w:val="000000"/>
              </w:rPr>
              <w:lastRenderedPageBreak/>
              <w:t>number</w:t>
            </w:r>
          </w:p>
        </w:tc>
      </w:tr>
      <w:tr w:rsidR="00D654AB" w:rsidRPr="00F55F7E" w14:paraId="1FB99AA2" w14:textId="77777777" w:rsidTr="00E869DB">
        <w:tc>
          <w:tcPr>
            <w:tcW w:w="1526" w:type="dxa"/>
          </w:tcPr>
          <w:p w14:paraId="6007D8F5" w14:textId="77777777" w:rsidR="00D654AB" w:rsidRDefault="00D654AB"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lastRenderedPageBreak/>
              <w:t>taxon_name</w:t>
            </w:r>
            <w:proofErr w:type="spellEnd"/>
            <w:r w:rsidR="00E90F74">
              <w:rPr>
                <w:rFonts w:ascii="Gill Sans MT" w:eastAsia="Gill Sans" w:hAnsi="Gill Sans MT" w:cs="Gill Sans"/>
                <w:color w:val="000000"/>
              </w:rPr>
              <w:t>,</w:t>
            </w:r>
          </w:p>
          <w:p w14:paraId="4CB8891A" w14:textId="0F8E9F24" w:rsidR="00E90F74" w:rsidRPr="00F55F7E" w:rsidRDefault="00E90F74" w:rsidP="00E869DB">
            <w:pPr>
              <w:pBdr>
                <w:top w:val="nil"/>
                <w:left w:val="nil"/>
                <w:bottom w:val="nil"/>
                <w:right w:val="nil"/>
                <w:between w:val="nil"/>
              </w:pBdr>
              <w:rPr>
                <w:rFonts w:ascii="Gill Sans MT" w:eastAsia="Gill Sans" w:hAnsi="Gill Sans MT" w:cs="Gill Sans"/>
                <w:color w:val="000000"/>
              </w:rPr>
            </w:pPr>
            <w:proofErr w:type="spellStart"/>
            <w:r>
              <w:rPr>
                <w:rFonts w:ascii="Gill Sans MT" w:eastAsia="Gill Sans" w:hAnsi="Gill Sans MT" w:cs="Gill Sans"/>
                <w:color w:val="000000"/>
              </w:rPr>
              <w:t>pollen_count</w:t>
            </w:r>
            <w:proofErr w:type="spellEnd"/>
          </w:p>
        </w:tc>
        <w:tc>
          <w:tcPr>
            <w:tcW w:w="2126" w:type="dxa"/>
          </w:tcPr>
          <w:p w14:paraId="5E707EF7" w14:textId="217CEE50" w:rsidR="00D654AB" w:rsidRPr="00F55F7E" w:rsidRDefault="00D654AB"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ID_TAXON</w:t>
            </w:r>
          </w:p>
        </w:tc>
        <w:tc>
          <w:tcPr>
            <w:tcW w:w="4111" w:type="dxa"/>
          </w:tcPr>
          <w:p w14:paraId="1CC39F60" w14:textId="05144B5D" w:rsidR="00D654AB" w:rsidRPr="00F55F7E" w:rsidRDefault="00E90F74"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 xml:space="preserve">Unique identifier for each </w:t>
            </w:r>
            <w:r>
              <w:rPr>
                <w:rFonts w:ascii="Gill Sans MT" w:eastAsia="Gill Sans" w:hAnsi="Gill Sans MT" w:cs="Gill Sans"/>
                <w:color w:val="000000"/>
              </w:rPr>
              <w:t>tax</w:t>
            </w:r>
            <w:r w:rsidR="00E0529B">
              <w:rPr>
                <w:rFonts w:ascii="Gill Sans MT" w:eastAsia="Gill Sans" w:hAnsi="Gill Sans MT" w:cs="Gill Sans"/>
                <w:color w:val="000000"/>
              </w:rPr>
              <w:t>on</w:t>
            </w:r>
          </w:p>
        </w:tc>
        <w:tc>
          <w:tcPr>
            <w:tcW w:w="1984" w:type="dxa"/>
          </w:tcPr>
          <w:p w14:paraId="17C5F0F5" w14:textId="5355D507" w:rsidR="00D654AB" w:rsidRPr="00F55F7E" w:rsidRDefault="009F720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Unsigned integer</w:t>
            </w:r>
          </w:p>
        </w:tc>
      </w:tr>
      <w:tr w:rsidR="00D654AB" w:rsidRPr="00F55F7E" w14:paraId="6B10CCE8" w14:textId="77777777" w:rsidTr="00E869DB">
        <w:tc>
          <w:tcPr>
            <w:tcW w:w="1526" w:type="dxa"/>
          </w:tcPr>
          <w:p w14:paraId="40A61E08" w14:textId="52E62848" w:rsidR="00D654AB" w:rsidRPr="00F55F7E" w:rsidRDefault="00D654AB"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taxon_name</w:t>
            </w:r>
            <w:proofErr w:type="spellEnd"/>
          </w:p>
        </w:tc>
        <w:tc>
          <w:tcPr>
            <w:tcW w:w="2126" w:type="dxa"/>
          </w:tcPr>
          <w:p w14:paraId="3FDAFCF0" w14:textId="0EA52036" w:rsidR="00D654AB" w:rsidRPr="00F55F7E" w:rsidRDefault="00D654AB"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taxon_name</w:t>
            </w:r>
            <w:proofErr w:type="spellEnd"/>
          </w:p>
        </w:tc>
        <w:tc>
          <w:tcPr>
            <w:tcW w:w="4111" w:type="dxa"/>
          </w:tcPr>
          <w:p w14:paraId="4F264978" w14:textId="5B5DBA66" w:rsidR="00D654AB" w:rsidRPr="00F55F7E" w:rsidRDefault="00E0529B"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Standardised taxon name</w:t>
            </w:r>
          </w:p>
        </w:tc>
        <w:tc>
          <w:tcPr>
            <w:tcW w:w="1984" w:type="dxa"/>
          </w:tcPr>
          <w:p w14:paraId="0ADD68F9" w14:textId="107138F8" w:rsidR="00D654AB" w:rsidRPr="00F55F7E" w:rsidRDefault="009F720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D654AB" w:rsidRPr="00F55F7E" w14:paraId="27CF1D0E" w14:textId="77777777" w:rsidTr="00E869DB">
        <w:tc>
          <w:tcPr>
            <w:tcW w:w="1526" w:type="dxa"/>
          </w:tcPr>
          <w:p w14:paraId="23C3D3DF" w14:textId="4F5743CC" w:rsidR="00D654AB" w:rsidRPr="00F55F7E" w:rsidRDefault="00D654AB"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pollen_count</w:t>
            </w:r>
            <w:proofErr w:type="spellEnd"/>
          </w:p>
        </w:tc>
        <w:tc>
          <w:tcPr>
            <w:tcW w:w="2126" w:type="dxa"/>
          </w:tcPr>
          <w:p w14:paraId="2AA3D094" w14:textId="72F39FE8" w:rsidR="00D654AB" w:rsidRPr="00F55F7E" w:rsidRDefault="009F720F"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amalgamation_level</w:t>
            </w:r>
            <w:proofErr w:type="spellEnd"/>
          </w:p>
        </w:tc>
        <w:tc>
          <w:tcPr>
            <w:tcW w:w="4111" w:type="dxa"/>
          </w:tcPr>
          <w:p w14:paraId="14205856" w14:textId="77777777" w:rsidR="00E0529B" w:rsidRDefault="00E0529B"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Level of amalgamation for the pollen counts:</w:t>
            </w:r>
          </w:p>
          <w:p w14:paraId="288C26FB" w14:textId="77777777" w:rsidR="00E0529B" w:rsidRDefault="00E0529B" w:rsidP="00E869DB">
            <w:pPr>
              <w:pStyle w:val="ListParagraph"/>
              <w:numPr>
                <w:ilvl w:val="0"/>
                <w:numId w:val="1"/>
              </w:numPr>
              <w:pBdr>
                <w:top w:val="nil"/>
                <w:left w:val="nil"/>
                <w:bottom w:val="nil"/>
                <w:right w:val="nil"/>
                <w:between w:val="nil"/>
              </w:pBdr>
              <w:rPr>
                <w:rFonts w:ascii="Gill Sans MT" w:eastAsia="Gill Sans" w:hAnsi="Gill Sans MT" w:cs="Gill Sans"/>
                <w:color w:val="000000"/>
              </w:rPr>
            </w:pPr>
            <w:proofErr w:type="spellStart"/>
            <w:r>
              <w:rPr>
                <w:rFonts w:ascii="Gill Sans MT" w:eastAsia="Gill Sans" w:hAnsi="Gill Sans MT" w:cs="Gill Sans"/>
                <w:color w:val="000000"/>
              </w:rPr>
              <w:t>amalgamation_level</w:t>
            </w:r>
            <w:proofErr w:type="spellEnd"/>
            <w:r>
              <w:rPr>
                <w:rFonts w:ascii="Gill Sans MT" w:eastAsia="Gill Sans" w:hAnsi="Gill Sans MT" w:cs="Gill Sans"/>
                <w:color w:val="000000"/>
              </w:rPr>
              <w:t xml:space="preserve"> = 0: </w:t>
            </w:r>
          </w:p>
          <w:p w14:paraId="1EBE68DC" w14:textId="19568DD7" w:rsidR="00E0529B" w:rsidRDefault="00E0529B" w:rsidP="00E869DB">
            <w:pPr>
              <w:pStyle w:val="ListParagraph"/>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clean pollen counts</w:t>
            </w:r>
          </w:p>
          <w:p w14:paraId="344276B8" w14:textId="77777777" w:rsidR="00E0529B" w:rsidRDefault="00E0529B" w:rsidP="00E869DB">
            <w:pPr>
              <w:pStyle w:val="ListParagraph"/>
              <w:numPr>
                <w:ilvl w:val="0"/>
                <w:numId w:val="1"/>
              </w:numPr>
              <w:pBdr>
                <w:top w:val="nil"/>
                <w:left w:val="nil"/>
                <w:bottom w:val="nil"/>
                <w:right w:val="nil"/>
                <w:between w:val="nil"/>
              </w:pBdr>
              <w:rPr>
                <w:rFonts w:ascii="Gill Sans MT" w:eastAsia="Gill Sans" w:hAnsi="Gill Sans MT" w:cs="Gill Sans"/>
                <w:color w:val="000000"/>
              </w:rPr>
            </w:pPr>
            <w:proofErr w:type="spellStart"/>
            <w:r>
              <w:rPr>
                <w:rFonts w:ascii="Gill Sans MT" w:eastAsia="Gill Sans" w:hAnsi="Gill Sans MT" w:cs="Gill Sans"/>
                <w:color w:val="000000"/>
              </w:rPr>
              <w:t>amalgamation_level</w:t>
            </w:r>
            <w:proofErr w:type="spellEnd"/>
            <w:r>
              <w:rPr>
                <w:rFonts w:ascii="Gill Sans MT" w:eastAsia="Gill Sans" w:hAnsi="Gill Sans MT" w:cs="Gill Sans"/>
                <w:color w:val="000000"/>
              </w:rPr>
              <w:t xml:space="preserve"> = 1:</w:t>
            </w:r>
          </w:p>
          <w:p w14:paraId="7AEBD799" w14:textId="74D137CC" w:rsidR="00E0529B" w:rsidRDefault="00E0529B" w:rsidP="00E869DB">
            <w:pPr>
              <w:pStyle w:val="ListParagraph"/>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intermediate pollen counts</w:t>
            </w:r>
          </w:p>
          <w:p w14:paraId="1FD7835E" w14:textId="77777777" w:rsidR="00E0529B" w:rsidRDefault="00E0529B" w:rsidP="00E869DB">
            <w:pPr>
              <w:pStyle w:val="ListParagraph"/>
              <w:numPr>
                <w:ilvl w:val="0"/>
                <w:numId w:val="1"/>
              </w:numPr>
              <w:pBdr>
                <w:top w:val="nil"/>
                <w:left w:val="nil"/>
                <w:bottom w:val="nil"/>
                <w:right w:val="nil"/>
                <w:between w:val="nil"/>
              </w:pBdr>
              <w:rPr>
                <w:rFonts w:ascii="Gill Sans MT" w:eastAsia="Gill Sans" w:hAnsi="Gill Sans MT" w:cs="Gill Sans"/>
                <w:color w:val="000000"/>
              </w:rPr>
            </w:pPr>
            <w:proofErr w:type="spellStart"/>
            <w:r>
              <w:rPr>
                <w:rFonts w:ascii="Gill Sans MT" w:eastAsia="Gill Sans" w:hAnsi="Gill Sans MT" w:cs="Gill Sans"/>
                <w:color w:val="000000"/>
              </w:rPr>
              <w:t>amalgamation_level</w:t>
            </w:r>
            <w:proofErr w:type="spellEnd"/>
            <w:r>
              <w:rPr>
                <w:rFonts w:ascii="Gill Sans MT" w:eastAsia="Gill Sans" w:hAnsi="Gill Sans MT" w:cs="Gill Sans"/>
                <w:color w:val="000000"/>
              </w:rPr>
              <w:t xml:space="preserve"> = 2: </w:t>
            </w:r>
          </w:p>
          <w:p w14:paraId="69858AF1" w14:textId="20589B57" w:rsidR="00E0529B" w:rsidRPr="00E0529B" w:rsidRDefault="00E0529B" w:rsidP="00E869DB">
            <w:pPr>
              <w:pStyle w:val="ListParagraph"/>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amalgamated pollen counts</w:t>
            </w:r>
          </w:p>
        </w:tc>
        <w:tc>
          <w:tcPr>
            <w:tcW w:w="1984" w:type="dxa"/>
          </w:tcPr>
          <w:p w14:paraId="43301CD6" w14:textId="29FED869" w:rsidR="00D654AB" w:rsidRPr="00F55F7E" w:rsidRDefault="00E0529B"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Unsigned integer between 0 and 2</w:t>
            </w:r>
          </w:p>
        </w:tc>
      </w:tr>
      <w:tr w:rsidR="009F720F" w:rsidRPr="00F55F7E" w14:paraId="62080BAA" w14:textId="77777777" w:rsidTr="00E869DB">
        <w:tc>
          <w:tcPr>
            <w:tcW w:w="1526" w:type="dxa"/>
          </w:tcPr>
          <w:p w14:paraId="2571A071" w14:textId="34A5E3ED" w:rsidR="009F720F" w:rsidRPr="00F55F7E" w:rsidRDefault="009F720F"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pollen_count</w:t>
            </w:r>
            <w:proofErr w:type="spellEnd"/>
          </w:p>
        </w:tc>
        <w:tc>
          <w:tcPr>
            <w:tcW w:w="2126" w:type="dxa"/>
          </w:tcPr>
          <w:p w14:paraId="1324DE67" w14:textId="08073C02" w:rsidR="009F720F" w:rsidRPr="00F55F7E" w:rsidRDefault="009F720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count</w:t>
            </w:r>
          </w:p>
        </w:tc>
        <w:tc>
          <w:tcPr>
            <w:tcW w:w="4111" w:type="dxa"/>
          </w:tcPr>
          <w:p w14:paraId="0874D69C" w14:textId="75A818BD" w:rsidR="009F720F" w:rsidRPr="00F55F7E" w:rsidRDefault="00E0529B"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Standardised pollen count</w:t>
            </w:r>
          </w:p>
        </w:tc>
        <w:tc>
          <w:tcPr>
            <w:tcW w:w="1984" w:type="dxa"/>
          </w:tcPr>
          <w:p w14:paraId="0559D333" w14:textId="36F93659" w:rsidR="009F720F" w:rsidRPr="00F55F7E" w:rsidRDefault="009F720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bl>
    <w:p w14:paraId="5A2A4AB1" w14:textId="77777777" w:rsidR="009C321E" w:rsidRPr="00F55F7E" w:rsidRDefault="009C321E" w:rsidP="00D9195D">
      <w:pPr>
        <w:spacing w:before="240" w:after="240"/>
        <w:jc w:val="both"/>
        <w:rPr>
          <w:rFonts w:ascii="Gill Sans MT" w:hAnsi="Gill Sans MT"/>
        </w:rPr>
      </w:pPr>
    </w:p>
    <w:p w14:paraId="73443B5B" w14:textId="067E1A74" w:rsidR="00E90B11" w:rsidRPr="00F55F7E" w:rsidRDefault="00846B4D" w:rsidP="00D9195D">
      <w:pPr>
        <w:spacing w:before="240" w:after="240"/>
        <w:jc w:val="both"/>
        <w:rPr>
          <w:rFonts w:ascii="Gill Sans MT" w:hAnsi="Gill Sans MT"/>
        </w:rPr>
      </w:pPr>
      <w:r w:rsidRPr="00F55F7E">
        <w:rPr>
          <w:rFonts w:ascii="Gill Sans MT" w:hAnsi="Gill Sans MT"/>
        </w:rPr>
        <w:t>Table 2: List of pollen taxa.</w:t>
      </w:r>
    </w:p>
    <w:tbl>
      <w:tblPr>
        <w:tblStyle w:val="TableGrid"/>
        <w:tblW w:w="0" w:type="auto"/>
        <w:tblLook w:val="04A0" w:firstRow="1" w:lastRow="0" w:firstColumn="1" w:lastColumn="0" w:noHBand="0" w:noVBand="1"/>
      </w:tblPr>
      <w:tblGrid>
        <w:gridCol w:w="756"/>
      </w:tblGrid>
      <w:tr w:rsidR="00846B4D" w:rsidRPr="00F55F7E" w14:paraId="01DA4818" w14:textId="77777777" w:rsidTr="00773FD0">
        <w:trPr>
          <w:trHeight w:val="300"/>
        </w:trPr>
        <w:tc>
          <w:tcPr>
            <w:tcW w:w="0" w:type="auto"/>
            <w:noWrap/>
            <w:hideMark/>
          </w:tcPr>
          <w:p w14:paraId="07166982" w14:textId="77777777" w:rsidR="00846B4D" w:rsidRPr="00F55F7E" w:rsidRDefault="00846B4D" w:rsidP="00846B4D">
            <w:pPr>
              <w:rPr>
                <w:rFonts w:ascii="Gill Sans MT" w:hAnsi="Gill Sans MT"/>
                <w:color w:val="000000"/>
              </w:rPr>
            </w:pPr>
            <w:r w:rsidRPr="00F55F7E">
              <w:rPr>
                <w:rFonts w:ascii="Gill Sans MT" w:hAnsi="Gill Sans MT"/>
                <w:color w:val="000000"/>
              </w:rPr>
              <w:t>Abies</w:t>
            </w:r>
          </w:p>
        </w:tc>
      </w:tr>
    </w:tbl>
    <w:p w14:paraId="2EC98A3D" w14:textId="3091E136" w:rsidR="00846B4D" w:rsidRPr="00F55F7E" w:rsidRDefault="00E869DB" w:rsidP="00D9195D">
      <w:pPr>
        <w:spacing w:before="240" w:after="240"/>
        <w:jc w:val="both"/>
        <w:rPr>
          <w:rFonts w:ascii="Gill Sans MT" w:hAnsi="Gill Sans MT"/>
        </w:rPr>
      </w:pPr>
      <w:r>
        <w:rPr>
          <w:rFonts w:ascii="Gill Sans MT" w:hAnsi="Gill Sans MT"/>
        </w:rPr>
        <w:t>[</w:t>
      </w:r>
      <w:r w:rsidRPr="00E869DB">
        <w:rPr>
          <w:rFonts w:ascii="Gill Sans MT" w:hAnsi="Gill Sans MT"/>
          <w:highlight w:val="yellow"/>
        </w:rPr>
        <w:t>to be included after SPH</w:t>
      </w:r>
      <w:r>
        <w:rPr>
          <w:rFonts w:ascii="Gill Sans MT" w:hAnsi="Gill Sans MT"/>
          <w:highlight w:val="yellow"/>
        </w:rPr>
        <w:t>’s</w:t>
      </w:r>
      <w:r w:rsidRPr="00E869DB">
        <w:rPr>
          <w:rFonts w:ascii="Gill Sans MT" w:hAnsi="Gill Sans MT"/>
          <w:highlight w:val="yellow"/>
        </w:rPr>
        <w:t xml:space="preserve"> inspections are implemented</w:t>
      </w:r>
      <w:r>
        <w:rPr>
          <w:rFonts w:ascii="Gill Sans MT" w:hAnsi="Gill Sans MT"/>
        </w:rPr>
        <w:t>]</w:t>
      </w:r>
    </w:p>
    <w:p w14:paraId="4F834A2E" w14:textId="77777777" w:rsidR="00E90B11" w:rsidRPr="00F55F7E" w:rsidRDefault="00E90B11" w:rsidP="00D9195D">
      <w:pPr>
        <w:spacing w:before="240" w:after="240"/>
        <w:jc w:val="both"/>
        <w:rPr>
          <w:rFonts w:ascii="Gill Sans MT" w:hAnsi="Gill Sans MT"/>
        </w:rPr>
      </w:pPr>
    </w:p>
    <w:p w14:paraId="4B00646A" w14:textId="269C6DBA" w:rsidR="00861992" w:rsidRPr="00F55F7E" w:rsidRDefault="00861992">
      <w:pPr>
        <w:rPr>
          <w:rFonts w:ascii="Gill Sans MT" w:hAnsi="Gill Sans MT"/>
        </w:rPr>
      </w:pPr>
    </w:p>
    <w:sectPr w:rsidR="00861992" w:rsidRPr="00F55F7E" w:rsidSect="00DF7248">
      <w:pgSz w:w="11900" w:h="16840"/>
      <w:pgMar w:top="1440" w:right="1134"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w:altName w:val="Calibri"/>
    <w:panose1 w:val="020B0502020104020203"/>
    <w:charset w:val="B1"/>
    <w:family w:val="swiss"/>
    <w:pitch w:val="variable"/>
    <w:sig w:usb0="80000A67" w:usb1="00000000" w:usb2="00000000" w:usb3="00000000" w:csb0="000001F7"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F496B"/>
    <w:multiLevelType w:val="multilevel"/>
    <w:tmpl w:val="B81C83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3B55049"/>
    <w:multiLevelType w:val="hybridMultilevel"/>
    <w:tmpl w:val="8F24BA06"/>
    <w:lvl w:ilvl="0" w:tplc="E982B91A">
      <w:start w:val="1"/>
      <w:numFmt w:val="bullet"/>
      <w:lvlText w:val="-"/>
      <w:lvlJc w:val="left"/>
      <w:pPr>
        <w:ind w:left="720" w:hanging="360"/>
      </w:pPr>
      <w:rPr>
        <w:rFonts w:ascii="Gill Sans" w:eastAsia="Gill Sans" w:hAnsi="Gill Sans" w:cs="Gill Sans"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1211858">
    <w:abstractNumId w:val="1"/>
  </w:num>
  <w:num w:numId="2" w16cid:durableId="1251695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73BF"/>
    <w:rsid w:val="00030FDB"/>
    <w:rsid w:val="00064686"/>
    <w:rsid w:val="000B569A"/>
    <w:rsid w:val="000D35FB"/>
    <w:rsid w:val="000F3514"/>
    <w:rsid w:val="00120225"/>
    <w:rsid w:val="001209E2"/>
    <w:rsid w:val="001375B5"/>
    <w:rsid w:val="001C7CEF"/>
    <w:rsid w:val="00206B91"/>
    <w:rsid w:val="00213C32"/>
    <w:rsid w:val="00275C5F"/>
    <w:rsid w:val="002B2EDB"/>
    <w:rsid w:val="002B6874"/>
    <w:rsid w:val="002C2D19"/>
    <w:rsid w:val="002D0C2C"/>
    <w:rsid w:val="002E5C16"/>
    <w:rsid w:val="002E6137"/>
    <w:rsid w:val="00302F70"/>
    <w:rsid w:val="003035CB"/>
    <w:rsid w:val="0034214B"/>
    <w:rsid w:val="00343764"/>
    <w:rsid w:val="0036387B"/>
    <w:rsid w:val="00390E51"/>
    <w:rsid w:val="003C2CE7"/>
    <w:rsid w:val="003D2D12"/>
    <w:rsid w:val="00412B0E"/>
    <w:rsid w:val="00424BB6"/>
    <w:rsid w:val="00461F98"/>
    <w:rsid w:val="004706C0"/>
    <w:rsid w:val="00473891"/>
    <w:rsid w:val="00495441"/>
    <w:rsid w:val="004C488F"/>
    <w:rsid w:val="004D640A"/>
    <w:rsid w:val="00524291"/>
    <w:rsid w:val="00533228"/>
    <w:rsid w:val="005A4838"/>
    <w:rsid w:val="005B3580"/>
    <w:rsid w:val="006463C9"/>
    <w:rsid w:val="0066639E"/>
    <w:rsid w:val="00672C83"/>
    <w:rsid w:val="006D0556"/>
    <w:rsid w:val="006E1C35"/>
    <w:rsid w:val="007473ED"/>
    <w:rsid w:val="00760588"/>
    <w:rsid w:val="00773FD0"/>
    <w:rsid w:val="00782902"/>
    <w:rsid w:val="00783698"/>
    <w:rsid w:val="007840F1"/>
    <w:rsid w:val="007A76E7"/>
    <w:rsid w:val="007B057D"/>
    <w:rsid w:val="007C6F06"/>
    <w:rsid w:val="00804EBD"/>
    <w:rsid w:val="00814FD2"/>
    <w:rsid w:val="008317B6"/>
    <w:rsid w:val="00846B4D"/>
    <w:rsid w:val="00861992"/>
    <w:rsid w:val="008941F3"/>
    <w:rsid w:val="00896D58"/>
    <w:rsid w:val="008B70EF"/>
    <w:rsid w:val="008C4101"/>
    <w:rsid w:val="008D3A8B"/>
    <w:rsid w:val="008E49A6"/>
    <w:rsid w:val="008F7129"/>
    <w:rsid w:val="00931D50"/>
    <w:rsid w:val="00960EF0"/>
    <w:rsid w:val="009C321E"/>
    <w:rsid w:val="009D16B0"/>
    <w:rsid w:val="009F720F"/>
    <w:rsid w:val="00A00AE1"/>
    <w:rsid w:val="00A07320"/>
    <w:rsid w:val="00A14078"/>
    <w:rsid w:val="00A202C5"/>
    <w:rsid w:val="00A842A2"/>
    <w:rsid w:val="00AF50BD"/>
    <w:rsid w:val="00B12681"/>
    <w:rsid w:val="00B26DAA"/>
    <w:rsid w:val="00BC5A1E"/>
    <w:rsid w:val="00BD3B7B"/>
    <w:rsid w:val="00BF5C2B"/>
    <w:rsid w:val="00C06095"/>
    <w:rsid w:val="00C2180E"/>
    <w:rsid w:val="00C351FE"/>
    <w:rsid w:val="00C37F8F"/>
    <w:rsid w:val="00C52ADD"/>
    <w:rsid w:val="00C773BF"/>
    <w:rsid w:val="00C97ACE"/>
    <w:rsid w:val="00CB2E38"/>
    <w:rsid w:val="00CD2C17"/>
    <w:rsid w:val="00CD3DA5"/>
    <w:rsid w:val="00CF1BD0"/>
    <w:rsid w:val="00D15257"/>
    <w:rsid w:val="00D32F89"/>
    <w:rsid w:val="00D335AA"/>
    <w:rsid w:val="00D4277A"/>
    <w:rsid w:val="00D654AB"/>
    <w:rsid w:val="00D9195D"/>
    <w:rsid w:val="00D95888"/>
    <w:rsid w:val="00D96F6E"/>
    <w:rsid w:val="00DC1F6E"/>
    <w:rsid w:val="00DF7248"/>
    <w:rsid w:val="00E0529B"/>
    <w:rsid w:val="00E10633"/>
    <w:rsid w:val="00E131E5"/>
    <w:rsid w:val="00E2517D"/>
    <w:rsid w:val="00E32E55"/>
    <w:rsid w:val="00E60704"/>
    <w:rsid w:val="00E73F32"/>
    <w:rsid w:val="00E869DB"/>
    <w:rsid w:val="00E90B11"/>
    <w:rsid w:val="00E90F74"/>
    <w:rsid w:val="00EA2A2A"/>
    <w:rsid w:val="00EA73F9"/>
    <w:rsid w:val="00EB106F"/>
    <w:rsid w:val="00EC1BAC"/>
    <w:rsid w:val="00F524CF"/>
    <w:rsid w:val="00F55F7E"/>
    <w:rsid w:val="00F86A42"/>
    <w:rsid w:val="00FB0B00"/>
    <w:rsid w:val="00FF6D46"/>
    <w:rsid w:val="00FF743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CE4190"/>
  <w14:defaultImageDpi w14:val="300"/>
  <w15:docId w15:val="{9CBD86C6-077E-A04B-B99D-FEDD6C51B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F7E"/>
    <w:rPr>
      <w:rFonts w:ascii="Times New Roman" w:eastAsia="Times New Roman" w:hAnsi="Times New Roman" w:cs="Times New Roman"/>
      <w:lang w:val="en-GB"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40A"/>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4D640A"/>
    <w:rPr>
      <w:color w:val="0000FF"/>
      <w:u w:val="single"/>
    </w:rPr>
  </w:style>
  <w:style w:type="character" w:styleId="Strong">
    <w:name w:val="Strong"/>
    <w:basedOn w:val="DefaultParagraphFont"/>
    <w:uiPriority w:val="22"/>
    <w:qFormat/>
    <w:rsid w:val="004D640A"/>
    <w:rPr>
      <w:b/>
      <w:bCs/>
    </w:rPr>
  </w:style>
  <w:style w:type="paragraph" w:styleId="HTMLPreformatted">
    <w:name w:val="HTML Preformatted"/>
    <w:basedOn w:val="Normal"/>
    <w:link w:val="HTMLPreformattedChar"/>
    <w:uiPriority w:val="99"/>
    <w:semiHidden/>
    <w:unhideWhenUsed/>
    <w:rsid w:val="00A20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202C5"/>
    <w:rPr>
      <w:rFonts w:ascii="Courier" w:hAnsi="Courier" w:cs="Courier"/>
      <w:sz w:val="20"/>
      <w:szCs w:val="20"/>
      <w:lang w:val="en-GB"/>
    </w:rPr>
  </w:style>
  <w:style w:type="paragraph" w:styleId="BalloonText">
    <w:name w:val="Balloon Text"/>
    <w:basedOn w:val="Normal"/>
    <w:link w:val="BalloonTextChar"/>
    <w:uiPriority w:val="99"/>
    <w:semiHidden/>
    <w:unhideWhenUsed/>
    <w:rsid w:val="00760588"/>
    <w:rPr>
      <w:rFonts w:ascii="Tahoma" w:hAnsi="Tahoma" w:cs="Tahoma"/>
      <w:sz w:val="16"/>
      <w:szCs w:val="16"/>
    </w:rPr>
  </w:style>
  <w:style w:type="character" w:customStyle="1" w:styleId="BalloonTextChar">
    <w:name w:val="Balloon Text Char"/>
    <w:basedOn w:val="DefaultParagraphFont"/>
    <w:link w:val="BalloonText"/>
    <w:uiPriority w:val="99"/>
    <w:semiHidden/>
    <w:rsid w:val="00760588"/>
    <w:rPr>
      <w:rFonts w:ascii="Tahoma" w:hAnsi="Tahoma" w:cs="Tahoma"/>
      <w:sz w:val="16"/>
      <w:szCs w:val="16"/>
    </w:rPr>
  </w:style>
  <w:style w:type="paragraph" w:styleId="ListParagraph">
    <w:name w:val="List Paragraph"/>
    <w:basedOn w:val="Normal"/>
    <w:uiPriority w:val="34"/>
    <w:qFormat/>
    <w:rsid w:val="00760588"/>
    <w:pPr>
      <w:ind w:left="720"/>
      <w:contextualSpacing/>
    </w:pPr>
  </w:style>
  <w:style w:type="table" w:styleId="TableGrid">
    <w:name w:val="Table Grid"/>
    <w:basedOn w:val="TableNormal"/>
    <w:uiPriority w:val="59"/>
    <w:rsid w:val="007605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C6F06"/>
    <w:rPr>
      <w:sz w:val="16"/>
      <w:szCs w:val="16"/>
    </w:rPr>
  </w:style>
  <w:style w:type="paragraph" w:styleId="CommentText">
    <w:name w:val="annotation text"/>
    <w:basedOn w:val="Normal"/>
    <w:link w:val="CommentTextChar"/>
    <w:uiPriority w:val="99"/>
    <w:semiHidden/>
    <w:unhideWhenUsed/>
    <w:rsid w:val="007C6F06"/>
    <w:rPr>
      <w:sz w:val="20"/>
      <w:szCs w:val="20"/>
    </w:rPr>
  </w:style>
  <w:style w:type="character" w:customStyle="1" w:styleId="CommentTextChar">
    <w:name w:val="Comment Text Char"/>
    <w:basedOn w:val="DefaultParagraphFont"/>
    <w:link w:val="CommentText"/>
    <w:uiPriority w:val="99"/>
    <w:semiHidden/>
    <w:rsid w:val="007C6F06"/>
    <w:rPr>
      <w:sz w:val="20"/>
      <w:szCs w:val="20"/>
    </w:rPr>
  </w:style>
  <w:style w:type="paragraph" w:styleId="CommentSubject">
    <w:name w:val="annotation subject"/>
    <w:basedOn w:val="CommentText"/>
    <w:next w:val="CommentText"/>
    <w:link w:val="CommentSubjectChar"/>
    <w:uiPriority w:val="99"/>
    <w:semiHidden/>
    <w:unhideWhenUsed/>
    <w:rsid w:val="007C6F06"/>
    <w:rPr>
      <w:b/>
      <w:bCs/>
    </w:rPr>
  </w:style>
  <w:style w:type="character" w:customStyle="1" w:styleId="CommentSubjectChar">
    <w:name w:val="Comment Subject Char"/>
    <w:basedOn w:val="CommentTextChar"/>
    <w:link w:val="CommentSubject"/>
    <w:uiPriority w:val="99"/>
    <w:semiHidden/>
    <w:rsid w:val="007C6F06"/>
    <w:rPr>
      <w:b/>
      <w:bCs/>
      <w:sz w:val="20"/>
      <w:szCs w:val="20"/>
    </w:rPr>
  </w:style>
  <w:style w:type="character" w:styleId="UnresolvedMention">
    <w:name w:val="Unresolved Mention"/>
    <w:basedOn w:val="DefaultParagraphFont"/>
    <w:uiPriority w:val="99"/>
    <w:semiHidden/>
    <w:unhideWhenUsed/>
    <w:rsid w:val="007A76E7"/>
    <w:rPr>
      <w:color w:val="605E5C"/>
      <w:shd w:val="clear" w:color="auto" w:fill="E1DFDD"/>
    </w:rPr>
  </w:style>
  <w:style w:type="character" w:customStyle="1" w:styleId="apple-converted-space">
    <w:name w:val="apple-converted-space"/>
    <w:basedOn w:val="DefaultParagraphFont"/>
    <w:rsid w:val="00F55F7E"/>
  </w:style>
  <w:style w:type="character" w:styleId="FollowedHyperlink">
    <w:name w:val="FollowedHyperlink"/>
    <w:basedOn w:val="DefaultParagraphFont"/>
    <w:uiPriority w:val="99"/>
    <w:semiHidden/>
    <w:unhideWhenUsed/>
    <w:rsid w:val="00C97A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77">
      <w:bodyDiv w:val="1"/>
      <w:marLeft w:val="0"/>
      <w:marRight w:val="0"/>
      <w:marTop w:val="0"/>
      <w:marBottom w:val="0"/>
      <w:divBdr>
        <w:top w:val="none" w:sz="0" w:space="0" w:color="auto"/>
        <w:left w:val="none" w:sz="0" w:space="0" w:color="auto"/>
        <w:bottom w:val="none" w:sz="0" w:space="0" w:color="auto"/>
        <w:right w:val="none" w:sz="0" w:space="0" w:color="auto"/>
      </w:divBdr>
    </w:div>
    <w:div w:id="38894083">
      <w:bodyDiv w:val="1"/>
      <w:marLeft w:val="0"/>
      <w:marRight w:val="0"/>
      <w:marTop w:val="0"/>
      <w:marBottom w:val="0"/>
      <w:divBdr>
        <w:top w:val="none" w:sz="0" w:space="0" w:color="auto"/>
        <w:left w:val="none" w:sz="0" w:space="0" w:color="auto"/>
        <w:bottom w:val="none" w:sz="0" w:space="0" w:color="auto"/>
        <w:right w:val="none" w:sz="0" w:space="0" w:color="auto"/>
      </w:divBdr>
    </w:div>
    <w:div w:id="62411006">
      <w:bodyDiv w:val="1"/>
      <w:marLeft w:val="0"/>
      <w:marRight w:val="0"/>
      <w:marTop w:val="0"/>
      <w:marBottom w:val="0"/>
      <w:divBdr>
        <w:top w:val="none" w:sz="0" w:space="0" w:color="auto"/>
        <w:left w:val="none" w:sz="0" w:space="0" w:color="auto"/>
        <w:bottom w:val="none" w:sz="0" w:space="0" w:color="auto"/>
        <w:right w:val="none" w:sz="0" w:space="0" w:color="auto"/>
      </w:divBdr>
    </w:div>
    <w:div w:id="105390411">
      <w:bodyDiv w:val="1"/>
      <w:marLeft w:val="0"/>
      <w:marRight w:val="0"/>
      <w:marTop w:val="0"/>
      <w:marBottom w:val="0"/>
      <w:divBdr>
        <w:top w:val="none" w:sz="0" w:space="0" w:color="auto"/>
        <w:left w:val="none" w:sz="0" w:space="0" w:color="auto"/>
        <w:bottom w:val="none" w:sz="0" w:space="0" w:color="auto"/>
        <w:right w:val="none" w:sz="0" w:space="0" w:color="auto"/>
      </w:divBdr>
    </w:div>
    <w:div w:id="153616754">
      <w:bodyDiv w:val="1"/>
      <w:marLeft w:val="0"/>
      <w:marRight w:val="0"/>
      <w:marTop w:val="0"/>
      <w:marBottom w:val="0"/>
      <w:divBdr>
        <w:top w:val="none" w:sz="0" w:space="0" w:color="auto"/>
        <w:left w:val="none" w:sz="0" w:space="0" w:color="auto"/>
        <w:bottom w:val="none" w:sz="0" w:space="0" w:color="auto"/>
        <w:right w:val="none" w:sz="0" w:space="0" w:color="auto"/>
      </w:divBdr>
    </w:div>
    <w:div w:id="160316533">
      <w:bodyDiv w:val="1"/>
      <w:marLeft w:val="0"/>
      <w:marRight w:val="0"/>
      <w:marTop w:val="0"/>
      <w:marBottom w:val="0"/>
      <w:divBdr>
        <w:top w:val="none" w:sz="0" w:space="0" w:color="auto"/>
        <w:left w:val="none" w:sz="0" w:space="0" w:color="auto"/>
        <w:bottom w:val="none" w:sz="0" w:space="0" w:color="auto"/>
        <w:right w:val="none" w:sz="0" w:space="0" w:color="auto"/>
      </w:divBdr>
    </w:div>
    <w:div w:id="210769514">
      <w:bodyDiv w:val="1"/>
      <w:marLeft w:val="0"/>
      <w:marRight w:val="0"/>
      <w:marTop w:val="0"/>
      <w:marBottom w:val="0"/>
      <w:divBdr>
        <w:top w:val="none" w:sz="0" w:space="0" w:color="auto"/>
        <w:left w:val="none" w:sz="0" w:space="0" w:color="auto"/>
        <w:bottom w:val="none" w:sz="0" w:space="0" w:color="auto"/>
        <w:right w:val="none" w:sz="0" w:space="0" w:color="auto"/>
      </w:divBdr>
    </w:div>
    <w:div w:id="225846076">
      <w:bodyDiv w:val="1"/>
      <w:marLeft w:val="0"/>
      <w:marRight w:val="0"/>
      <w:marTop w:val="0"/>
      <w:marBottom w:val="0"/>
      <w:divBdr>
        <w:top w:val="none" w:sz="0" w:space="0" w:color="auto"/>
        <w:left w:val="none" w:sz="0" w:space="0" w:color="auto"/>
        <w:bottom w:val="none" w:sz="0" w:space="0" w:color="auto"/>
        <w:right w:val="none" w:sz="0" w:space="0" w:color="auto"/>
      </w:divBdr>
    </w:div>
    <w:div w:id="294722020">
      <w:bodyDiv w:val="1"/>
      <w:marLeft w:val="0"/>
      <w:marRight w:val="0"/>
      <w:marTop w:val="0"/>
      <w:marBottom w:val="0"/>
      <w:divBdr>
        <w:top w:val="none" w:sz="0" w:space="0" w:color="auto"/>
        <w:left w:val="none" w:sz="0" w:space="0" w:color="auto"/>
        <w:bottom w:val="none" w:sz="0" w:space="0" w:color="auto"/>
        <w:right w:val="none" w:sz="0" w:space="0" w:color="auto"/>
      </w:divBdr>
    </w:div>
    <w:div w:id="335421714">
      <w:bodyDiv w:val="1"/>
      <w:marLeft w:val="0"/>
      <w:marRight w:val="0"/>
      <w:marTop w:val="0"/>
      <w:marBottom w:val="0"/>
      <w:divBdr>
        <w:top w:val="none" w:sz="0" w:space="0" w:color="auto"/>
        <w:left w:val="none" w:sz="0" w:space="0" w:color="auto"/>
        <w:bottom w:val="none" w:sz="0" w:space="0" w:color="auto"/>
        <w:right w:val="none" w:sz="0" w:space="0" w:color="auto"/>
      </w:divBdr>
    </w:div>
    <w:div w:id="414787221">
      <w:bodyDiv w:val="1"/>
      <w:marLeft w:val="0"/>
      <w:marRight w:val="0"/>
      <w:marTop w:val="0"/>
      <w:marBottom w:val="0"/>
      <w:divBdr>
        <w:top w:val="none" w:sz="0" w:space="0" w:color="auto"/>
        <w:left w:val="none" w:sz="0" w:space="0" w:color="auto"/>
        <w:bottom w:val="none" w:sz="0" w:space="0" w:color="auto"/>
        <w:right w:val="none" w:sz="0" w:space="0" w:color="auto"/>
      </w:divBdr>
    </w:div>
    <w:div w:id="447818204">
      <w:bodyDiv w:val="1"/>
      <w:marLeft w:val="0"/>
      <w:marRight w:val="0"/>
      <w:marTop w:val="0"/>
      <w:marBottom w:val="0"/>
      <w:divBdr>
        <w:top w:val="none" w:sz="0" w:space="0" w:color="auto"/>
        <w:left w:val="none" w:sz="0" w:space="0" w:color="auto"/>
        <w:bottom w:val="none" w:sz="0" w:space="0" w:color="auto"/>
        <w:right w:val="none" w:sz="0" w:space="0" w:color="auto"/>
      </w:divBdr>
    </w:div>
    <w:div w:id="507598562">
      <w:bodyDiv w:val="1"/>
      <w:marLeft w:val="0"/>
      <w:marRight w:val="0"/>
      <w:marTop w:val="0"/>
      <w:marBottom w:val="0"/>
      <w:divBdr>
        <w:top w:val="none" w:sz="0" w:space="0" w:color="auto"/>
        <w:left w:val="none" w:sz="0" w:space="0" w:color="auto"/>
        <w:bottom w:val="none" w:sz="0" w:space="0" w:color="auto"/>
        <w:right w:val="none" w:sz="0" w:space="0" w:color="auto"/>
      </w:divBdr>
    </w:div>
    <w:div w:id="520163079">
      <w:bodyDiv w:val="1"/>
      <w:marLeft w:val="0"/>
      <w:marRight w:val="0"/>
      <w:marTop w:val="0"/>
      <w:marBottom w:val="0"/>
      <w:divBdr>
        <w:top w:val="none" w:sz="0" w:space="0" w:color="auto"/>
        <w:left w:val="none" w:sz="0" w:space="0" w:color="auto"/>
        <w:bottom w:val="none" w:sz="0" w:space="0" w:color="auto"/>
        <w:right w:val="none" w:sz="0" w:space="0" w:color="auto"/>
      </w:divBdr>
    </w:div>
    <w:div w:id="550961693">
      <w:bodyDiv w:val="1"/>
      <w:marLeft w:val="0"/>
      <w:marRight w:val="0"/>
      <w:marTop w:val="0"/>
      <w:marBottom w:val="0"/>
      <w:divBdr>
        <w:top w:val="none" w:sz="0" w:space="0" w:color="auto"/>
        <w:left w:val="none" w:sz="0" w:space="0" w:color="auto"/>
        <w:bottom w:val="none" w:sz="0" w:space="0" w:color="auto"/>
        <w:right w:val="none" w:sz="0" w:space="0" w:color="auto"/>
      </w:divBdr>
    </w:div>
    <w:div w:id="576405659">
      <w:bodyDiv w:val="1"/>
      <w:marLeft w:val="0"/>
      <w:marRight w:val="0"/>
      <w:marTop w:val="0"/>
      <w:marBottom w:val="0"/>
      <w:divBdr>
        <w:top w:val="none" w:sz="0" w:space="0" w:color="auto"/>
        <w:left w:val="none" w:sz="0" w:space="0" w:color="auto"/>
        <w:bottom w:val="none" w:sz="0" w:space="0" w:color="auto"/>
        <w:right w:val="none" w:sz="0" w:space="0" w:color="auto"/>
      </w:divBdr>
    </w:div>
    <w:div w:id="586696194">
      <w:bodyDiv w:val="1"/>
      <w:marLeft w:val="0"/>
      <w:marRight w:val="0"/>
      <w:marTop w:val="0"/>
      <w:marBottom w:val="0"/>
      <w:divBdr>
        <w:top w:val="none" w:sz="0" w:space="0" w:color="auto"/>
        <w:left w:val="none" w:sz="0" w:space="0" w:color="auto"/>
        <w:bottom w:val="none" w:sz="0" w:space="0" w:color="auto"/>
        <w:right w:val="none" w:sz="0" w:space="0" w:color="auto"/>
      </w:divBdr>
    </w:div>
    <w:div w:id="613708457">
      <w:bodyDiv w:val="1"/>
      <w:marLeft w:val="0"/>
      <w:marRight w:val="0"/>
      <w:marTop w:val="0"/>
      <w:marBottom w:val="0"/>
      <w:divBdr>
        <w:top w:val="none" w:sz="0" w:space="0" w:color="auto"/>
        <w:left w:val="none" w:sz="0" w:space="0" w:color="auto"/>
        <w:bottom w:val="none" w:sz="0" w:space="0" w:color="auto"/>
        <w:right w:val="none" w:sz="0" w:space="0" w:color="auto"/>
      </w:divBdr>
    </w:div>
    <w:div w:id="622929557">
      <w:bodyDiv w:val="1"/>
      <w:marLeft w:val="0"/>
      <w:marRight w:val="0"/>
      <w:marTop w:val="0"/>
      <w:marBottom w:val="0"/>
      <w:divBdr>
        <w:top w:val="none" w:sz="0" w:space="0" w:color="auto"/>
        <w:left w:val="none" w:sz="0" w:space="0" w:color="auto"/>
        <w:bottom w:val="none" w:sz="0" w:space="0" w:color="auto"/>
        <w:right w:val="none" w:sz="0" w:space="0" w:color="auto"/>
      </w:divBdr>
    </w:div>
    <w:div w:id="749543932">
      <w:bodyDiv w:val="1"/>
      <w:marLeft w:val="0"/>
      <w:marRight w:val="0"/>
      <w:marTop w:val="0"/>
      <w:marBottom w:val="0"/>
      <w:divBdr>
        <w:top w:val="none" w:sz="0" w:space="0" w:color="auto"/>
        <w:left w:val="none" w:sz="0" w:space="0" w:color="auto"/>
        <w:bottom w:val="none" w:sz="0" w:space="0" w:color="auto"/>
        <w:right w:val="none" w:sz="0" w:space="0" w:color="auto"/>
      </w:divBdr>
    </w:div>
    <w:div w:id="799610440">
      <w:bodyDiv w:val="1"/>
      <w:marLeft w:val="0"/>
      <w:marRight w:val="0"/>
      <w:marTop w:val="0"/>
      <w:marBottom w:val="0"/>
      <w:divBdr>
        <w:top w:val="none" w:sz="0" w:space="0" w:color="auto"/>
        <w:left w:val="none" w:sz="0" w:space="0" w:color="auto"/>
        <w:bottom w:val="none" w:sz="0" w:space="0" w:color="auto"/>
        <w:right w:val="none" w:sz="0" w:space="0" w:color="auto"/>
      </w:divBdr>
      <w:divsChild>
        <w:div w:id="2100636513">
          <w:marLeft w:val="0"/>
          <w:marRight w:val="0"/>
          <w:marTop w:val="0"/>
          <w:marBottom w:val="0"/>
          <w:divBdr>
            <w:top w:val="none" w:sz="0" w:space="0" w:color="auto"/>
            <w:left w:val="none" w:sz="0" w:space="0" w:color="auto"/>
            <w:bottom w:val="none" w:sz="0" w:space="0" w:color="auto"/>
            <w:right w:val="none" w:sz="0" w:space="0" w:color="auto"/>
          </w:divBdr>
          <w:divsChild>
            <w:div w:id="1311713006">
              <w:marLeft w:val="0"/>
              <w:marRight w:val="0"/>
              <w:marTop w:val="0"/>
              <w:marBottom w:val="0"/>
              <w:divBdr>
                <w:top w:val="none" w:sz="0" w:space="0" w:color="auto"/>
                <w:left w:val="none" w:sz="0" w:space="0" w:color="auto"/>
                <w:bottom w:val="none" w:sz="0" w:space="0" w:color="auto"/>
                <w:right w:val="none" w:sz="0" w:space="0" w:color="auto"/>
              </w:divBdr>
              <w:divsChild>
                <w:div w:id="509686506">
                  <w:marLeft w:val="0"/>
                  <w:marRight w:val="0"/>
                  <w:marTop w:val="0"/>
                  <w:marBottom w:val="0"/>
                  <w:divBdr>
                    <w:top w:val="none" w:sz="0" w:space="0" w:color="auto"/>
                    <w:left w:val="none" w:sz="0" w:space="0" w:color="auto"/>
                    <w:bottom w:val="none" w:sz="0" w:space="0" w:color="auto"/>
                    <w:right w:val="none" w:sz="0" w:space="0" w:color="auto"/>
                  </w:divBdr>
                  <w:divsChild>
                    <w:div w:id="4959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98176">
      <w:bodyDiv w:val="1"/>
      <w:marLeft w:val="0"/>
      <w:marRight w:val="0"/>
      <w:marTop w:val="0"/>
      <w:marBottom w:val="0"/>
      <w:divBdr>
        <w:top w:val="none" w:sz="0" w:space="0" w:color="auto"/>
        <w:left w:val="none" w:sz="0" w:space="0" w:color="auto"/>
        <w:bottom w:val="none" w:sz="0" w:space="0" w:color="auto"/>
        <w:right w:val="none" w:sz="0" w:space="0" w:color="auto"/>
      </w:divBdr>
    </w:div>
    <w:div w:id="835799558">
      <w:bodyDiv w:val="1"/>
      <w:marLeft w:val="0"/>
      <w:marRight w:val="0"/>
      <w:marTop w:val="0"/>
      <w:marBottom w:val="0"/>
      <w:divBdr>
        <w:top w:val="none" w:sz="0" w:space="0" w:color="auto"/>
        <w:left w:val="none" w:sz="0" w:space="0" w:color="auto"/>
        <w:bottom w:val="none" w:sz="0" w:space="0" w:color="auto"/>
        <w:right w:val="none" w:sz="0" w:space="0" w:color="auto"/>
      </w:divBdr>
    </w:div>
    <w:div w:id="878711639">
      <w:bodyDiv w:val="1"/>
      <w:marLeft w:val="0"/>
      <w:marRight w:val="0"/>
      <w:marTop w:val="0"/>
      <w:marBottom w:val="0"/>
      <w:divBdr>
        <w:top w:val="none" w:sz="0" w:space="0" w:color="auto"/>
        <w:left w:val="none" w:sz="0" w:space="0" w:color="auto"/>
        <w:bottom w:val="none" w:sz="0" w:space="0" w:color="auto"/>
        <w:right w:val="none" w:sz="0" w:space="0" w:color="auto"/>
      </w:divBdr>
    </w:div>
    <w:div w:id="967858842">
      <w:bodyDiv w:val="1"/>
      <w:marLeft w:val="0"/>
      <w:marRight w:val="0"/>
      <w:marTop w:val="0"/>
      <w:marBottom w:val="0"/>
      <w:divBdr>
        <w:top w:val="none" w:sz="0" w:space="0" w:color="auto"/>
        <w:left w:val="none" w:sz="0" w:space="0" w:color="auto"/>
        <w:bottom w:val="none" w:sz="0" w:space="0" w:color="auto"/>
        <w:right w:val="none" w:sz="0" w:space="0" w:color="auto"/>
      </w:divBdr>
    </w:div>
    <w:div w:id="971836283">
      <w:bodyDiv w:val="1"/>
      <w:marLeft w:val="0"/>
      <w:marRight w:val="0"/>
      <w:marTop w:val="0"/>
      <w:marBottom w:val="0"/>
      <w:divBdr>
        <w:top w:val="none" w:sz="0" w:space="0" w:color="auto"/>
        <w:left w:val="none" w:sz="0" w:space="0" w:color="auto"/>
        <w:bottom w:val="none" w:sz="0" w:space="0" w:color="auto"/>
        <w:right w:val="none" w:sz="0" w:space="0" w:color="auto"/>
      </w:divBdr>
    </w:div>
    <w:div w:id="1026254450">
      <w:bodyDiv w:val="1"/>
      <w:marLeft w:val="0"/>
      <w:marRight w:val="0"/>
      <w:marTop w:val="0"/>
      <w:marBottom w:val="0"/>
      <w:divBdr>
        <w:top w:val="none" w:sz="0" w:space="0" w:color="auto"/>
        <w:left w:val="none" w:sz="0" w:space="0" w:color="auto"/>
        <w:bottom w:val="none" w:sz="0" w:space="0" w:color="auto"/>
        <w:right w:val="none" w:sz="0" w:space="0" w:color="auto"/>
      </w:divBdr>
    </w:div>
    <w:div w:id="1032002027">
      <w:bodyDiv w:val="1"/>
      <w:marLeft w:val="0"/>
      <w:marRight w:val="0"/>
      <w:marTop w:val="0"/>
      <w:marBottom w:val="0"/>
      <w:divBdr>
        <w:top w:val="none" w:sz="0" w:space="0" w:color="auto"/>
        <w:left w:val="none" w:sz="0" w:space="0" w:color="auto"/>
        <w:bottom w:val="none" w:sz="0" w:space="0" w:color="auto"/>
        <w:right w:val="none" w:sz="0" w:space="0" w:color="auto"/>
      </w:divBdr>
    </w:div>
    <w:div w:id="1034886530">
      <w:bodyDiv w:val="1"/>
      <w:marLeft w:val="0"/>
      <w:marRight w:val="0"/>
      <w:marTop w:val="0"/>
      <w:marBottom w:val="0"/>
      <w:divBdr>
        <w:top w:val="none" w:sz="0" w:space="0" w:color="auto"/>
        <w:left w:val="none" w:sz="0" w:space="0" w:color="auto"/>
        <w:bottom w:val="none" w:sz="0" w:space="0" w:color="auto"/>
        <w:right w:val="none" w:sz="0" w:space="0" w:color="auto"/>
      </w:divBdr>
    </w:div>
    <w:div w:id="1070423984">
      <w:bodyDiv w:val="1"/>
      <w:marLeft w:val="0"/>
      <w:marRight w:val="0"/>
      <w:marTop w:val="0"/>
      <w:marBottom w:val="0"/>
      <w:divBdr>
        <w:top w:val="none" w:sz="0" w:space="0" w:color="auto"/>
        <w:left w:val="none" w:sz="0" w:space="0" w:color="auto"/>
        <w:bottom w:val="none" w:sz="0" w:space="0" w:color="auto"/>
        <w:right w:val="none" w:sz="0" w:space="0" w:color="auto"/>
      </w:divBdr>
    </w:div>
    <w:div w:id="1122384490">
      <w:bodyDiv w:val="1"/>
      <w:marLeft w:val="0"/>
      <w:marRight w:val="0"/>
      <w:marTop w:val="0"/>
      <w:marBottom w:val="0"/>
      <w:divBdr>
        <w:top w:val="none" w:sz="0" w:space="0" w:color="auto"/>
        <w:left w:val="none" w:sz="0" w:space="0" w:color="auto"/>
        <w:bottom w:val="none" w:sz="0" w:space="0" w:color="auto"/>
        <w:right w:val="none" w:sz="0" w:space="0" w:color="auto"/>
      </w:divBdr>
    </w:div>
    <w:div w:id="1137531675">
      <w:bodyDiv w:val="1"/>
      <w:marLeft w:val="0"/>
      <w:marRight w:val="0"/>
      <w:marTop w:val="0"/>
      <w:marBottom w:val="0"/>
      <w:divBdr>
        <w:top w:val="none" w:sz="0" w:space="0" w:color="auto"/>
        <w:left w:val="none" w:sz="0" w:space="0" w:color="auto"/>
        <w:bottom w:val="none" w:sz="0" w:space="0" w:color="auto"/>
        <w:right w:val="none" w:sz="0" w:space="0" w:color="auto"/>
      </w:divBdr>
    </w:div>
    <w:div w:id="1175920508">
      <w:bodyDiv w:val="1"/>
      <w:marLeft w:val="0"/>
      <w:marRight w:val="0"/>
      <w:marTop w:val="0"/>
      <w:marBottom w:val="0"/>
      <w:divBdr>
        <w:top w:val="none" w:sz="0" w:space="0" w:color="auto"/>
        <w:left w:val="none" w:sz="0" w:space="0" w:color="auto"/>
        <w:bottom w:val="none" w:sz="0" w:space="0" w:color="auto"/>
        <w:right w:val="none" w:sz="0" w:space="0" w:color="auto"/>
      </w:divBdr>
    </w:div>
    <w:div w:id="1203010454">
      <w:bodyDiv w:val="1"/>
      <w:marLeft w:val="0"/>
      <w:marRight w:val="0"/>
      <w:marTop w:val="0"/>
      <w:marBottom w:val="0"/>
      <w:divBdr>
        <w:top w:val="none" w:sz="0" w:space="0" w:color="auto"/>
        <w:left w:val="none" w:sz="0" w:space="0" w:color="auto"/>
        <w:bottom w:val="none" w:sz="0" w:space="0" w:color="auto"/>
        <w:right w:val="none" w:sz="0" w:space="0" w:color="auto"/>
      </w:divBdr>
    </w:div>
    <w:div w:id="1248077259">
      <w:bodyDiv w:val="1"/>
      <w:marLeft w:val="0"/>
      <w:marRight w:val="0"/>
      <w:marTop w:val="0"/>
      <w:marBottom w:val="0"/>
      <w:divBdr>
        <w:top w:val="none" w:sz="0" w:space="0" w:color="auto"/>
        <w:left w:val="none" w:sz="0" w:space="0" w:color="auto"/>
        <w:bottom w:val="none" w:sz="0" w:space="0" w:color="auto"/>
        <w:right w:val="none" w:sz="0" w:space="0" w:color="auto"/>
      </w:divBdr>
    </w:div>
    <w:div w:id="1250233134">
      <w:bodyDiv w:val="1"/>
      <w:marLeft w:val="0"/>
      <w:marRight w:val="0"/>
      <w:marTop w:val="0"/>
      <w:marBottom w:val="0"/>
      <w:divBdr>
        <w:top w:val="none" w:sz="0" w:space="0" w:color="auto"/>
        <w:left w:val="none" w:sz="0" w:space="0" w:color="auto"/>
        <w:bottom w:val="none" w:sz="0" w:space="0" w:color="auto"/>
        <w:right w:val="none" w:sz="0" w:space="0" w:color="auto"/>
      </w:divBdr>
    </w:div>
    <w:div w:id="1259413610">
      <w:bodyDiv w:val="1"/>
      <w:marLeft w:val="0"/>
      <w:marRight w:val="0"/>
      <w:marTop w:val="0"/>
      <w:marBottom w:val="0"/>
      <w:divBdr>
        <w:top w:val="none" w:sz="0" w:space="0" w:color="auto"/>
        <w:left w:val="none" w:sz="0" w:space="0" w:color="auto"/>
        <w:bottom w:val="none" w:sz="0" w:space="0" w:color="auto"/>
        <w:right w:val="none" w:sz="0" w:space="0" w:color="auto"/>
      </w:divBdr>
    </w:div>
    <w:div w:id="1297565888">
      <w:bodyDiv w:val="1"/>
      <w:marLeft w:val="0"/>
      <w:marRight w:val="0"/>
      <w:marTop w:val="0"/>
      <w:marBottom w:val="0"/>
      <w:divBdr>
        <w:top w:val="none" w:sz="0" w:space="0" w:color="auto"/>
        <w:left w:val="none" w:sz="0" w:space="0" w:color="auto"/>
        <w:bottom w:val="none" w:sz="0" w:space="0" w:color="auto"/>
        <w:right w:val="none" w:sz="0" w:space="0" w:color="auto"/>
      </w:divBdr>
    </w:div>
    <w:div w:id="1315066744">
      <w:bodyDiv w:val="1"/>
      <w:marLeft w:val="0"/>
      <w:marRight w:val="0"/>
      <w:marTop w:val="0"/>
      <w:marBottom w:val="0"/>
      <w:divBdr>
        <w:top w:val="none" w:sz="0" w:space="0" w:color="auto"/>
        <w:left w:val="none" w:sz="0" w:space="0" w:color="auto"/>
        <w:bottom w:val="none" w:sz="0" w:space="0" w:color="auto"/>
        <w:right w:val="none" w:sz="0" w:space="0" w:color="auto"/>
      </w:divBdr>
    </w:div>
    <w:div w:id="1340810309">
      <w:bodyDiv w:val="1"/>
      <w:marLeft w:val="0"/>
      <w:marRight w:val="0"/>
      <w:marTop w:val="0"/>
      <w:marBottom w:val="0"/>
      <w:divBdr>
        <w:top w:val="none" w:sz="0" w:space="0" w:color="auto"/>
        <w:left w:val="none" w:sz="0" w:space="0" w:color="auto"/>
        <w:bottom w:val="none" w:sz="0" w:space="0" w:color="auto"/>
        <w:right w:val="none" w:sz="0" w:space="0" w:color="auto"/>
      </w:divBdr>
    </w:div>
    <w:div w:id="1366294978">
      <w:bodyDiv w:val="1"/>
      <w:marLeft w:val="0"/>
      <w:marRight w:val="0"/>
      <w:marTop w:val="0"/>
      <w:marBottom w:val="0"/>
      <w:divBdr>
        <w:top w:val="none" w:sz="0" w:space="0" w:color="auto"/>
        <w:left w:val="none" w:sz="0" w:space="0" w:color="auto"/>
        <w:bottom w:val="none" w:sz="0" w:space="0" w:color="auto"/>
        <w:right w:val="none" w:sz="0" w:space="0" w:color="auto"/>
      </w:divBdr>
    </w:div>
    <w:div w:id="1400981851">
      <w:bodyDiv w:val="1"/>
      <w:marLeft w:val="0"/>
      <w:marRight w:val="0"/>
      <w:marTop w:val="0"/>
      <w:marBottom w:val="0"/>
      <w:divBdr>
        <w:top w:val="none" w:sz="0" w:space="0" w:color="auto"/>
        <w:left w:val="none" w:sz="0" w:space="0" w:color="auto"/>
        <w:bottom w:val="none" w:sz="0" w:space="0" w:color="auto"/>
        <w:right w:val="none" w:sz="0" w:space="0" w:color="auto"/>
      </w:divBdr>
    </w:div>
    <w:div w:id="1410272245">
      <w:bodyDiv w:val="1"/>
      <w:marLeft w:val="0"/>
      <w:marRight w:val="0"/>
      <w:marTop w:val="0"/>
      <w:marBottom w:val="0"/>
      <w:divBdr>
        <w:top w:val="none" w:sz="0" w:space="0" w:color="auto"/>
        <w:left w:val="none" w:sz="0" w:space="0" w:color="auto"/>
        <w:bottom w:val="none" w:sz="0" w:space="0" w:color="auto"/>
        <w:right w:val="none" w:sz="0" w:space="0" w:color="auto"/>
      </w:divBdr>
    </w:div>
    <w:div w:id="1497528331">
      <w:bodyDiv w:val="1"/>
      <w:marLeft w:val="0"/>
      <w:marRight w:val="0"/>
      <w:marTop w:val="0"/>
      <w:marBottom w:val="0"/>
      <w:divBdr>
        <w:top w:val="none" w:sz="0" w:space="0" w:color="auto"/>
        <w:left w:val="none" w:sz="0" w:space="0" w:color="auto"/>
        <w:bottom w:val="none" w:sz="0" w:space="0" w:color="auto"/>
        <w:right w:val="none" w:sz="0" w:space="0" w:color="auto"/>
      </w:divBdr>
    </w:div>
    <w:div w:id="1512064362">
      <w:bodyDiv w:val="1"/>
      <w:marLeft w:val="0"/>
      <w:marRight w:val="0"/>
      <w:marTop w:val="0"/>
      <w:marBottom w:val="0"/>
      <w:divBdr>
        <w:top w:val="none" w:sz="0" w:space="0" w:color="auto"/>
        <w:left w:val="none" w:sz="0" w:space="0" w:color="auto"/>
        <w:bottom w:val="none" w:sz="0" w:space="0" w:color="auto"/>
        <w:right w:val="none" w:sz="0" w:space="0" w:color="auto"/>
      </w:divBdr>
    </w:div>
    <w:div w:id="1607882160">
      <w:bodyDiv w:val="1"/>
      <w:marLeft w:val="0"/>
      <w:marRight w:val="0"/>
      <w:marTop w:val="0"/>
      <w:marBottom w:val="0"/>
      <w:divBdr>
        <w:top w:val="none" w:sz="0" w:space="0" w:color="auto"/>
        <w:left w:val="none" w:sz="0" w:space="0" w:color="auto"/>
        <w:bottom w:val="none" w:sz="0" w:space="0" w:color="auto"/>
        <w:right w:val="none" w:sz="0" w:space="0" w:color="auto"/>
      </w:divBdr>
    </w:div>
    <w:div w:id="1619799088">
      <w:bodyDiv w:val="1"/>
      <w:marLeft w:val="0"/>
      <w:marRight w:val="0"/>
      <w:marTop w:val="0"/>
      <w:marBottom w:val="0"/>
      <w:divBdr>
        <w:top w:val="none" w:sz="0" w:space="0" w:color="auto"/>
        <w:left w:val="none" w:sz="0" w:space="0" w:color="auto"/>
        <w:bottom w:val="none" w:sz="0" w:space="0" w:color="auto"/>
        <w:right w:val="none" w:sz="0" w:space="0" w:color="auto"/>
      </w:divBdr>
    </w:div>
    <w:div w:id="1659654326">
      <w:bodyDiv w:val="1"/>
      <w:marLeft w:val="0"/>
      <w:marRight w:val="0"/>
      <w:marTop w:val="0"/>
      <w:marBottom w:val="0"/>
      <w:divBdr>
        <w:top w:val="none" w:sz="0" w:space="0" w:color="auto"/>
        <w:left w:val="none" w:sz="0" w:space="0" w:color="auto"/>
        <w:bottom w:val="none" w:sz="0" w:space="0" w:color="auto"/>
        <w:right w:val="none" w:sz="0" w:space="0" w:color="auto"/>
      </w:divBdr>
    </w:div>
    <w:div w:id="1680037698">
      <w:bodyDiv w:val="1"/>
      <w:marLeft w:val="0"/>
      <w:marRight w:val="0"/>
      <w:marTop w:val="0"/>
      <w:marBottom w:val="0"/>
      <w:divBdr>
        <w:top w:val="none" w:sz="0" w:space="0" w:color="auto"/>
        <w:left w:val="none" w:sz="0" w:space="0" w:color="auto"/>
        <w:bottom w:val="none" w:sz="0" w:space="0" w:color="auto"/>
        <w:right w:val="none" w:sz="0" w:space="0" w:color="auto"/>
      </w:divBdr>
    </w:div>
    <w:div w:id="1701315770">
      <w:bodyDiv w:val="1"/>
      <w:marLeft w:val="0"/>
      <w:marRight w:val="0"/>
      <w:marTop w:val="0"/>
      <w:marBottom w:val="0"/>
      <w:divBdr>
        <w:top w:val="none" w:sz="0" w:space="0" w:color="auto"/>
        <w:left w:val="none" w:sz="0" w:space="0" w:color="auto"/>
        <w:bottom w:val="none" w:sz="0" w:space="0" w:color="auto"/>
        <w:right w:val="none" w:sz="0" w:space="0" w:color="auto"/>
      </w:divBdr>
    </w:div>
    <w:div w:id="1773820131">
      <w:bodyDiv w:val="1"/>
      <w:marLeft w:val="0"/>
      <w:marRight w:val="0"/>
      <w:marTop w:val="0"/>
      <w:marBottom w:val="0"/>
      <w:divBdr>
        <w:top w:val="none" w:sz="0" w:space="0" w:color="auto"/>
        <w:left w:val="none" w:sz="0" w:space="0" w:color="auto"/>
        <w:bottom w:val="none" w:sz="0" w:space="0" w:color="auto"/>
        <w:right w:val="none" w:sz="0" w:space="0" w:color="auto"/>
      </w:divBdr>
    </w:div>
    <w:div w:id="1809124659">
      <w:bodyDiv w:val="1"/>
      <w:marLeft w:val="0"/>
      <w:marRight w:val="0"/>
      <w:marTop w:val="0"/>
      <w:marBottom w:val="0"/>
      <w:divBdr>
        <w:top w:val="none" w:sz="0" w:space="0" w:color="auto"/>
        <w:left w:val="none" w:sz="0" w:space="0" w:color="auto"/>
        <w:bottom w:val="none" w:sz="0" w:space="0" w:color="auto"/>
        <w:right w:val="none" w:sz="0" w:space="0" w:color="auto"/>
      </w:divBdr>
    </w:div>
    <w:div w:id="1848127799">
      <w:bodyDiv w:val="1"/>
      <w:marLeft w:val="0"/>
      <w:marRight w:val="0"/>
      <w:marTop w:val="0"/>
      <w:marBottom w:val="0"/>
      <w:divBdr>
        <w:top w:val="none" w:sz="0" w:space="0" w:color="auto"/>
        <w:left w:val="none" w:sz="0" w:space="0" w:color="auto"/>
        <w:bottom w:val="none" w:sz="0" w:space="0" w:color="auto"/>
        <w:right w:val="none" w:sz="0" w:space="0" w:color="auto"/>
      </w:divBdr>
    </w:div>
    <w:div w:id="1848323420">
      <w:bodyDiv w:val="1"/>
      <w:marLeft w:val="0"/>
      <w:marRight w:val="0"/>
      <w:marTop w:val="0"/>
      <w:marBottom w:val="0"/>
      <w:divBdr>
        <w:top w:val="none" w:sz="0" w:space="0" w:color="auto"/>
        <w:left w:val="none" w:sz="0" w:space="0" w:color="auto"/>
        <w:bottom w:val="none" w:sz="0" w:space="0" w:color="auto"/>
        <w:right w:val="none" w:sz="0" w:space="0" w:color="auto"/>
      </w:divBdr>
    </w:div>
    <w:div w:id="1900356148">
      <w:bodyDiv w:val="1"/>
      <w:marLeft w:val="0"/>
      <w:marRight w:val="0"/>
      <w:marTop w:val="0"/>
      <w:marBottom w:val="0"/>
      <w:divBdr>
        <w:top w:val="none" w:sz="0" w:space="0" w:color="auto"/>
        <w:left w:val="none" w:sz="0" w:space="0" w:color="auto"/>
        <w:bottom w:val="none" w:sz="0" w:space="0" w:color="auto"/>
        <w:right w:val="none" w:sz="0" w:space="0" w:color="auto"/>
      </w:divBdr>
    </w:div>
    <w:div w:id="2109931887">
      <w:bodyDiv w:val="1"/>
      <w:marLeft w:val="0"/>
      <w:marRight w:val="0"/>
      <w:marTop w:val="0"/>
      <w:marBottom w:val="0"/>
      <w:divBdr>
        <w:top w:val="none" w:sz="0" w:space="0" w:color="auto"/>
        <w:left w:val="none" w:sz="0" w:space="0" w:color="auto"/>
        <w:bottom w:val="none" w:sz="0" w:space="0" w:color="auto"/>
        <w:right w:val="none" w:sz="0" w:space="0" w:color="auto"/>
      </w:divBdr>
    </w:div>
    <w:div w:id="21288847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ecial-uor/smpds" TargetMode="External"/><Relationship Id="rId13" Type="http://schemas.openxmlformats.org/officeDocument/2006/relationships/hyperlink" Target="https://doi.org/10.17864/1947.309" TargetMode="External"/><Relationship Id="rId18" Type="http://schemas.openxmlformats.org/officeDocument/2006/relationships/hyperlink" Target="https://doi.org/10.1016/j.revpalbo.2006.09.00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tis.gov/" TargetMode="External"/><Relationship Id="rId12" Type="http://schemas.openxmlformats.org/officeDocument/2006/relationships/hyperlink" Target="https://doi.org/10.17864/1947.194" TargetMode="External"/><Relationship Id="rId17" Type="http://schemas.openxmlformats.org/officeDocument/2006/relationships/hyperlink" Target="https://doi.org/10.1111/ecog.04990" TargetMode="External"/><Relationship Id="rId2" Type="http://schemas.openxmlformats.org/officeDocument/2006/relationships/styles" Target="styles.xml"/><Relationship Id="rId16" Type="http://schemas.openxmlformats.org/officeDocument/2006/relationships/hyperlink" Target="https://doi.org/10.1038/s41467-019-09866-8"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www.plantsoftheworldonline.org/" TargetMode="External"/><Relationship Id="rId11" Type="http://schemas.openxmlformats.org/officeDocument/2006/relationships/hyperlink" Target="https://doi.org/10.6084/m9.figshare.11980500" TargetMode="External"/><Relationship Id="rId5" Type="http://schemas.openxmlformats.org/officeDocument/2006/relationships/hyperlink" Target="https://creativecommons.org/licenses/by/4.0/" TargetMode="External"/><Relationship Id="rId15" Type="http://schemas.openxmlformats.org/officeDocument/2006/relationships/hyperlink" Target="https://doi.org/10.7717/peerj.5457" TargetMode="External"/><Relationship Id="rId10" Type="http://schemas.openxmlformats.org/officeDocument/2006/relationships/hyperlink" Target="https://doi.org/10.1007/BF00190697" TargetMode="External"/><Relationship Id="rId19" Type="http://schemas.openxmlformats.org/officeDocument/2006/relationships/hyperlink" Target="https://doi.org/10.1017/qua.2017.105" TargetMode="External"/><Relationship Id="rId4" Type="http://schemas.openxmlformats.org/officeDocument/2006/relationships/webSettings" Target="webSettings.xml"/><Relationship Id="rId9" Type="http://schemas.openxmlformats.org/officeDocument/2006/relationships/hyperlink" Target="https://doi.org/10.5194/essd-12-2423-2020" TargetMode="External"/><Relationship Id="rId14" Type="http://schemas.openxmlformats.org/officeDocument/2006/relationships/hyperlink" Target="https://doi.org/10.17864/1947.00036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1907</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sandyharrison Harrison</dc:creator>
  <cp:keywords/>
  <dc:description/>
  <cp:lastModifiedBy>Roberto Villegas-Diaz</cp:lastModifiedBy>
  <cp:revision>8</cp:revision>
  <cp:lastPrinted>2018-02-07T09:36:00Z</cp:lastPrinted>
  <dcterms:created xsi:type="dcterms:W3CDTF">2022-05-18T15:07:00Z</dcterms:created>
  <dcterms:modified xsi:type="dcterms:W3CDTF">2022-05-19T09:42:00Z</dcterms:modified>
</cp:coreProperties>
</file>