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단철근 보 휨철근량 및 최소전단철근 배치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단철근 보 휨철근량 및 최소전단철근 배치에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4번  |  단철근 보 휨철근량 및 최소전단철근 배치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