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소수주 거더교의 구조적 특성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소수주 거더교의 구조적 특성에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4번  |  소수주 거더교의 구조적 특성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