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강재와콘크리트합성구조인샌드위치보부재의구조적원리와특징및시공시 유의사항에대하여설명하시오.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강재와콘크리트합성구조인샌드위치보부재의구조적원리와특징및시공시 유의사항에대하여설명하시오.에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4번  |  강재와콘크리트합성구조인샌드위치보부재의구조적원리와특징및시공시 유의사항에대하여설명하시오.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