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아래그림은축력,휨,전단,비틀림을받는선형(線型)구조물의미소요소(微小要素) 이다.각각에대해변형(變形)에너지(strainenergy)U를산정하는식(式)을힘과 변위의관계를나타내는그래프를그려설명하시오. ① ②③ ④ 2-2 국가기술자격기술사시험문제 기술사제109회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아래그림은축력,휨,전단,비틀림을받는선형(線型)구조물의미소요소(微小要素) 이다.각각에대해변형(變形)에너지(strainenergy)U를산정하는식(式)을힘과 변위의관계를나타내는그래프를그려설명하시오. ① ②③ ④ 2-2 국가기술자격기술사시험문제 기술사제109회에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제109회 토목구조기술사  |  1교시 13번  |  아래그림은축력,휨,전단,비틀림을받는선형(線型)구조물의미소요소(微小要素) 이다.각각에대해변형(變形)에너지(strainenergy)U를산정하는식(式)을힘과 변위의관계를나타내는그래프를그려설명하시오. ① ②③ ④ 2-2 국가기술자격기술사시험문제 기술사제109회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