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PSC부재에사용하중에의한휨응력이발생할경우휨균열의폭에관계되는요인과 균열제어에대한기준을설명하시오.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PSC부재에사용하중에의한휨응력이발생할경우휨균열의폭에관계되는요인과 균열제어에대한기준을설명하시오.에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제110회 토목구조기술사  |  2교시 3번  |  PSC부재에사용하중에의한휨응력이발생할경우휨균열의폭에관계되는요인과 균열제어에대한기준을설명하시오.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