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110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3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5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5.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다음그림과같이보의단면이2가지재료로구성된합성보(compositebeam)가있다. 이보의휨공식(flexureformula)에대하여설명하시오. (단,이다.) 2-1 국가기술자격기술사시험문제 기술사제110회 제3교시(시험시간:100분) 분 야건설종목토목구조기술사...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다음그림과같이보의단면이2가지재료로구성된합성보(compositebeam)가있다. 이보의휨공식(flexureformula)에대하여설명하시오. (단,이다.) 2-1 국가기술자격기술사시험문제 기술사제110회 제3교시(시험시간:100분) 분 야건설종목토목구조기술사...에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제110회 토목구조기술사  |  3교시 5번  |  다음그림과같이보의단면이2가지재료로구성된합성보(compositebeam)가있다. 이보의휨공식(flexureformula)에대하여설명하시오. (단,이다.) 2-1 국가기술자격기술사시험문제 기술사제110회 제3교시(시험시간:100분) 분 야건설종목토목구조기술사...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