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케이블의풍우진동(Rain-windvibration)발생조건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케이블의풍우진동(Rain-windvibration)발생조건에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5번  |  케이블의풍우진동(Rain-windvibration)발생조건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