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교량받침설계시고려할사항에대하여설명하시오.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교량받침설계시고려할사항에대하여설명하시오.에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제112회 토목구조기술사  |  1교시 1번  |  교량받침설계시고려할사항에대하여설명하시오.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