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112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일상의온도변화에노출되는콘크리트표면부분에서의 건조수축철근과 온도철근을 더한총철근량에대하여도로교설계기준(2015년)을근거하여설명하시오.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일상의온도변화에노출되는콘크리트표면부분에서의 건조수축철근과 온도철근을 더한총철근량에대하여도로교설계기준(2015년)을근거하여설명하시오.에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제112회 토목구조기술사  |  1교시 3번  |  일상의온도변화에노출되는콘크리트표면부분에서의 건조수축철근과 온도철근을 더한총철근량에대하여도로교설계기준(2015년)을근거하여설명하시오.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