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교대배면부에설치하는접속슬래브의구조적역할과침하원인을설명하시오.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교대배면부에설치하는접속슬래브의구조적역할과침하원인을설명하시오.에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제112회 토목구조기술사  |  1교시 5번  |  교대배면부에설치하는접속슬래브의구조적역할과침하원인을설명하시오.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