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다음각보의지점반력을구하고전단력도및휨모멘트도를도시하시오. (단,모든부재의EI는일정하고AB부재와CD부재는직각으로교차하며E점은강결 구조임) ω=30kN/m 4m6m 4m6m A B CD E 2-1 국가기술자격기술사시험문제 기술사제112회 제2교시(시험시간:100분) 분...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다음각보의지점반력을구하고전단력도및휨모멘트도를도시하시오. (단,모든부재의EI는일정하고AB부재와CD부재는직각으로교차하며E점은강결 구조임) ω=30kN/m 4m6m 4m6m A B CD E 2-1 국가기술자격기술사시험문제 기술사제112회 제2교시(시험시간:100분) 분...에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2교시 1번  |  다음각보의지점반력을구하고전단력도및휨모멘트도를도시하시오. (단,모든부재의EI는일정하고AB부재와CD부재는직각으로교차하며E점은강결 구조임) ω=30kN/m 4m6m 4m6m A B CD E 2-1 국가기술자격기술사시험문제 기술사제112회 제2교시(시험시간:100분) 분...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