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매트릭스(Matrix)구조해석방법중응력법(應力法)과변위법(變位法)을비교하고 해석절차를각각설명하시오.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매트릭스(Matrix)구조해석방법중응력법(應力法)과변위법(變位法)을비교하고 해석절차를각각설명하시오.에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제114회 토목구조기술사  |  2교시 5번  |  매트릭스(Matrix)구조해석방법중응력법(應力法)과변위법(變位法)을비교하고 해석절차를각각설명하시오.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