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강관가지연결에대하여설명하시오. 3-1 국가기술자격기술사시험문제 기술사제116회 제1교시(시험시간:100분) 분 야건설자격 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강관가지연결에대하여설명하시오. 3-1 국가기술자격기술사시험문제 기술사제116회 제1교시(시험시간:100분) 분 야건설자격 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11번  |  강관가지연결에대하여설명하시오. 3-1 국가기술자격기술사시험문제 기술사제116회 제1교시(시험시간:100분) 분 야건설자격 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