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장기추가처짐계수 λ▵=ξ /(1+50ρ’),시간경과계수 ξ (3개월=1.0,5년=2.0) 3-1 국가기술자격기술사시험문제 기술사제116회 제2교시(시험시간:100분) 분 야건설자격 종목토목구조기술사수험 번호성 명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장기추가처짐계수 λ▵=ξ /(1+50ρ’),시간경과계수 ξ (3개월=1.0,5년=2.0) 3-1 국가기술자격기술사시험문제 기술사제116회 제2교시(시험시간:100분) 분 야건설자격 종목토목구조기술사수험 번호성 명에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제116회 토목구조기술사  |  2교시 5번  |  장기추가처짐계수 λ▵=ξ /(1+50ρ’),시간경과계수 ξ (3개월=1.0,5년=2.0) 3-1 국가기술자격기술사시험문제 기술사제116회 제2교시(시험시간:100분) 분 야건설자격 종목토목구조기술사수험 번호성 명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