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116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2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6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6.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내부힌지(D점)를갖는연속보의A,B점의휨모멘트와D점의처짐을구하시오. 3-3 국가기술자격기술사시험문제 기술사제116회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내부힌지(D점)를갖는연속보의A,B점의휨모멘트와D점의처짐을구하시오. 3-3 국가기술자격기술사시험문제 기술사제116회에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제116회 토목구조기술사  |  2교시 6번  |  내부힌지(D점)를갖는연속보의A,B점의휨모멘트와D점의처짐을구하시오. 3-3 국가기술자격기술사시험문제 기술사제116회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