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다음그림과같은구조물에서AB부재가수평이될때 (1)C,D,E점의반력(2)P하중의작용위치 를구하시오. (단,,와의거리는각각1m이다.) 4–2 국가기술자격기술사시험문제 기술사제117회 제3교시(시험시간:100분...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다음그림과같은구조물에서AB부재가수평이될때 (1)C,D,E점의반력(2)P하중의작용위치 를구하시오. (단,,와의거리는각각1m이다.) 4–2 국가기술자격기술사시험문제 기술사제117회 제3교시(시험시간:100분...에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3교시 4번  |  다음그림과같은구조물에서AB부재가수평이될때 (1)C,D,E점의반력(2)P하중의작용위치 를구하시오. (단,,와의거리는각각1m이다.) 4–2 국가기술자격기술사시험문제 기술사제117회 제3교시(시험시간:100분...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