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건설사업관리(ConstructionManagement,CM제도)운영방식중순수형CM계약방식 (CMforFree)과위험형CM계약방식(CMatRisk)에대하여설명하시오.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건설사업관리(ConstructionManagement,CM제도)운영방식중순수형CM계약방식 (CMforFree)과위험형CM계약방식(CMatRisk)에대하여설명하시오.에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4교시 1번  |  건설사업관리(ConstructionManagement,CM제도)운영방식중순수형CM계약방식 (CMforFree)과위험형CM계약방식(CMatRisk)에대하여설명하시오.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