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아래와같은1차부정정보에대하여A,B,C점에서의휨모멘트를구하고BMD (휨모멘트도)를그리시오.(단,EI는일정하고지점침하는없음)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아래와같은1차부정정보에대하여A,B,C점에서의휨모멘트를구하고BMD (휨모멘트도)를그리시오.(단,EI는일정하고지점침하는없음)에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제117회 토목구조기술사  |  4교시 2번  |  아래와같은1차부정정보에대하여A,B,C점에서의휨모멘트를구하고BMD (휨모멘트도)를그리시오.(단,EI는일정하고지점침하는없음)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