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그림과같은트러스에서점에하중가작용할때항복하중를구하시오. (단,탄성계수는일정,부재및의단면적은부재의단면적은 ,항복응력은 이다.) 4–3 국가기술자격기술사시험문제 기술사제117회 제4교시(시험시간:100분) 분 야건설종목토목구조기술사수험 번...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그림과같은트러스에서점에하중가작용할때항복하중를구하시오. (단,탄성계수는일정,부재및의단면적은부재의단면적은 ,항복응력은 이다.) 4–3 국가기술자격기술사시험문제 기술사제117회 제4교시(시험시간:100분) 분 야건설종목토목구조기술사수험 번...에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4교시 5번  |  그림과같은트러스에서점에하중가작용할때항복하중를구하시오. (단,탄성계수는일정,부재및의단면적은부재의단면적은 ,항복응력은 이다.) 4–3 국가기술자격기술사시험문제 기술사제117회 제4교시(시험시간:100분) 분 야건설종목토목구조기술사수험 번...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