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국내의한국산업표준(KS)에서규정하는프리스트레스트 강재의표준규격에서다음 기호의의미를①의예시와같이②∼④를설명하시오. 예시)①:프리스트레스트 원형강연선 3-3 국가기술자격기술사시험문제 기술사제118회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국내의한국산업표준(KS)에서규정하는프리스트레스트 강재의표준규격에서다음 기호의의미를①의예시와같이②∼④를설명하시오. 예시)①:프리스트레스트 원형강연선 3-3 국가기술자격기술사시험문제 기술사제118회에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13번  |  국내의한국산업표준(KS)에서규정하는프리스트레스트 강재의표준규격에서다음 기호의의미를①의예시와같이②∼④를설명하시오. 예시)①:프리스트레스트 원형강연선 3-3 국가기술자격기술사시험문제 기술사제118회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