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118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1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2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2.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전단하중을받는앵커의파괴모드중프라이아웃(pryout)의개념도를그리고설명하시오.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전단하중을받는앵커의파괴모드중프라이아웃(pryout)의개념도를그리고설명하시오.에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제118회 토목구조기술사  |  1교시 2번  |  전단하중을받는앵커의파괴모드중프라이아웃(pryout)의개념도를그리고설명하시오.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