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I형단면을갖는구조용압연강재의잔류응력분포에대하여설명하시오.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I형단면을갖는구조용압연강재의잔류응력분포에대하여설명하시오.에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제118회 토목구조기술사  |  1교시 4번  |  I형단면을갖는구조용압연강재의잔류응력분포에대하여설명하시오.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