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철근콘크리트부재의거동과관련하여압축지배단면,변화구간단면,인장지배단면에 대한강도감소계수에 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철근콘크리트부재의거동과관련하여압축지배단면,변화구간단면,인장지배단면에 대한강도감소계수에 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1교시 9번  |  철근콘크리트부재의거동과관련하여압축지배단면,변화구간단면,인장지배단면에 대한강도감소계수에 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