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도로교설계기준(한계상태설계법,2016)에제시된도로배수에대하여설명하시오. 4-1 국가기술자격기술사시험문제 기술사제118회 제3교시(시험시간:100분)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도로교설계기준(한계상태설계법,2016)에제시된도로배수에대하여설명하시오. 4-1 국가기술자격기술사시험문제 기술사제118회 제3교시(시험시간:100분)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3교시 3번  |  도로교설계기준(한계상태설계법,2016)에제시된도로배수에대하여설명하시오. 4-1 국가기술자격기술사시험문제 기술사제118회 제3교시(시험시간:100분)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