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다음과같은사각기둥(단주)이균형상태일때,및를강도설계법으로구하시오. C ,,′ ×, 4-4 국가기술자격기술사시험문제 기술사제118회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다음과같은사각기둥(단주)이균형상태일때,및를강도설계법으로구하시오. C ,,′ ×, 4-4 국가기술자격기술사시험문제 기술사제118회에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3교시 6번  |  다음과같은사각기둥(단주)이균형상태일때,및를강도설계법으로구하시오. C ,,′ ×, 4-4 국가기술자격기술사시험문제 기술사제118회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