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하천교량의 여유고 및 경간장 결정기준을 하천설계기준에 준용하여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하천교량의 여유고 및 경간장 결정기준을 하천설계기준에 준용하여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2교시 5번  |  하천교량의 여유고 및 경간장 결정기준을 하천설계기준에 준용하여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