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강교량의 피로균열 발생원인을 설명하고, S-N 곡선의 특성에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강교량의 피로균열 발생원인을 설명하고, S-N 곡선의 특성에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제119회 토목구조기술사  |  4교시 4번  |  강교량의 피로균열 발생원인을 설명하고, S-N 곡선의 특성에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