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지속적으로반복및충격하중을받는강재구조의특성에대해설명하시오.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지속적으로반복및충격하중을받는강재구조의특성에대해설명하시오.에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1번  |  지속적으로반복및충격하중을받는강재구조의특성에대해설명하시오.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