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소수주거더교의구조적특성을설명하시오.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소수주거더교의구조적특성을설명하시오.에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4교시 4번  |  소수주거더교의구조적특성을설명하시오.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