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단순보의지간(L=5.0m)중앙에중량(W)5kN이2.0m의높이(h)에서떨어질때단순보의 지간중앙에서의처짐을구하시오.(조건:,) 4-2 국가기술자격기술사시험문제 기술사제121회 제1교시(시험시간:100분) 분 야건설종목...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단순보의지간(L=5.0m)중앙에중량(W)5kN이2.0m의높이(h)에서떨어질때단순보의 지간중앙에서의처짐을구하시오.(조건:,) 4-2 국가기술자격기술사시험문제 기술사제121회 제1교시(시험시간:100분) 분 야건설종목...에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11번  |  단순보의지간(L=5.0m)중앙에중량(W)5kN이2.0m의높이(h)에서떨어질때단순보의 지간중앙에서의처짐을구하시오.(조건:,) 4-2 국가기술자격기술사시험문제 기술사제121회 제1교시(시험시간:100분) 분 야건설종목...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