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그림과같이속도로움직이고있는질량m인물체가균일단면의휨부재AB의 중앙점C에충격을가할때C점에작용하는등가정하중P를구하시오. 4-4 국가기술자격기술사시험문제 기술사제121회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그림과같이속도로움직이고있는질량m인물체가균일단면의휨부재AB의 중앙점C에충격을가할때C점에작용하는등가정하중P를구하시오. 4-4 국가기술자격기술사시험문제 기술사제121회에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13번  |  그림과같이속도로움직이고있는질량m인물체가균일단면의휨부재AB의 중앙점C에충격을가할때C점에작용하는등가정하중P를구하시오. 4-4 국가기술자격기술사시험문제 기술사제121회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