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저형고장지간합성형라멘교에대하여설명하시오.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저형고장지간합성형라멘교에대하여설명하시오.에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6번  |  저형고장지간합성형라멘교에대하여설명하시오.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