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123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콘크리트구조물에설치되는강재앵커의종류와파괴모드에대하여설명하시오. 2-1 국가기술자격기술사시험문제 기술사제123회 제2교시(시험시간:100분) 분 야건설종목토목구조기술사수험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콘크리트구조물에설치되는강재앵커의종류와파괴모드에대하여설명하시오. 2-1 국가기술자격기술사시험문제 기술사제123회 제2교시(시험시간:100분) 분 야건설종목토목구조기술사수험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제123회 토목구조기술사  |  2교시 4번  |  콘크리트구조물에설치되는강재앵커의종류와파괴모드에대하여설명하시오. 2-1 국가기술자격기술사시험문제 기술사제123회 제2교시(시험시간:100분) 분 야건설종목토목구조기술사수험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