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아래그림과같이포물선등분포하중을받는구조물의A점과B점에서의반력을 구하시오.(단,) 4-2 국가기술자격기술사시험문제 기술사제123회 제3교시(시험시간:100분)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아래그림과같이포물선등분포하중을받는구조물의A점과B점에서의반력을 구하시오.(단,) 4-2 국가기술자격기술사시험문제 기술사제123회 제3교시(시험시간:100분)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3교시 4번  |  아래그림과같이포물선등분포하중을받는구조물의A점과B점에서의반력을 구하시오.(단,) 4-2 국가기술자격기술사시험문제 기술사제123회 제3교시(시험시간:100분)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