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아래그림과같이케이블에매달려있는보에집중하중이작용할때,이케이블에 발생하는인장력 와늘음량를구하시오. (단,케이블은직경의강봉이며,길이는 ,탄성계수(E)는×, 보의단면2차모멘트(I)는×,탄성계수(E)는×...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아래그림과같이케이블에매달려있는보에집중하중이작용할때,이케이블에 발생하는인장력 와늘음량를구하시오. (단,케이블은직경의강봉이며,길이는 ,탄성계수(E)는×, 보의단면2차모멘트(I)는×,탄성계수(E)는×...에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6번  |  아래그림과같이케이블에매달려있는보에집중하중이작용할때,이케이블에 발생하는인장력 와늘음량를구하시오. (단,케이블은직경의강봉이며,길이는 ,탄성계수(E)는×, 보의단면2차모멘트(I)는×,탄성계수(E)는×...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