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도로교설계기준(한계상태설계법,2016)에서규정하는한계상태별하중조합에대하여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도로교설계기준(한계상태설계법,2016)에서규정하는한계상태별하중조합에대하여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4교시 3번  |  도로교설계기준(한계상태설계법,2016)에서규정하는한계상태별하중조합에대하여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