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도로교설계기준(한계상태설계법,2016)의피로하중에대하여설명하시오.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도로교설계기준(한계상태설계법,2016)의피로하중에대하여설명하시오.에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1교시 10번  |  도로교설계기준(한계상태설계법,2016)의피로하중에대하여설명하시오.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